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Ind w:w="108" w:type="dxa"/>
        <w:tblCellMar>
          <w:left w:w="10" w:type="dxa"/>
          <w:right w:w="10" w:type="dxa"/>
        </w:tblCellMar>
        <w:tblLook w:val="04A0" w:firstRow="1" w:lastRow="0" w:firstColumn="1" w:lastColumn="0" w:noHBand="0" w:noVBand="1"/>
      </w:tblPr>
      <w:tblGrid>
        <w:gridCol w:w="3755"/>
        <w:gridCol w:w="5708"/>
      </w:tblGrid>
      <w:tr w:rsidR="00C568E0">
        <w:tc>
          <w:tcPr>
            <w:tcW w:w="3755"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rsidR="00C568E0" w:rsidRDefault="006746E0">
            <w:pPr>
              <w:spacing w:after="0" w:line="276" w:lineRule="auto"/>
              <w:jc w:val="center"/>
              <w:rPr>
                <w:rFonts w:ascii="Calibri" w:eastAsia="Calibri" w:hAnsi="Calibri" w:cs="Calibri"/>
              </w:rPr>
            </w:pPr>
            <w:r>
              <w:object w:dxaOrig="2462" w:dyaOrig="807">
                <v:rect id="rectole0000000000" o:spid="_x0000_i1025" style="width:122.25pt;height:40.5pt" o:ole="" o:preferrelative="t" stroked="f">
                  <v:imagedata r:id="rId7" o:title=""/>
                </v:rect>
                <o:OLEObject Type="Embed" ProgID="StaticMetafile" ShapeID="rectole0000000000" DrawAspect="Content" ObjectID="_1701075081" r:id="rId8"/>
              </w:object>
            </w:r>
          </w:p>
        </w:tc>
        <w:tc>
          <w:tcPr>
            <w:tcW w:w="5815"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rsidR="00C568E0" w:rsidRDefault="00C568E0">
            <w:pPr>
              <w:spacing w:after="0" w:line="240" w:lineRule="auto"/>
              <w:rPr>
                <w:rFonts w:ascii="Calibri" w:eastAsia="Calibri" w:hAnsi="Calibri" w:cs="Calibri"/>
              </w:rPr>
            </w:pPr>
          </w:p>
        </w:tc>
      </w:tr>
      <w:tr w:rsidR="00C568E0">
        <w:trPr>
          <w:trHeight w:val="1"/>
        </w:trPr>
        <w:tc>
          <w:tcPr>
            <w:tcW w:w="3755"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rsidR="00C568E0" w:rsidRDefault="006746E0">
            <w:pPr>
              <w:spacing w:after="0" w:line="240" w:lineRule="auto"/>
              <w:ind w:firstLine="567"/>
              <w:rPr>
                <w:rFonts w:ascii="Times New Roman" w:eastAsia="Times New Roman" w:hAnsi="Times New Roman" w:cs="Times New Roman"/>
                <w:i/>
                <w:color w:val="993300"/>
                <w:sz w:val="16"/>
              </w:rPr>
            </w:pPr>
            <w:r>
              <w:rPr>
                <w:rFonts w:ascii="Times New Roman" w:eastAsia="Times New Roman" w:hAnsi="Times New Roman" w:cs="Times New Roman"/>
                <w:i/>
                <w:color w:val="993300"/>
                <w:sz w:val="16"/>
              </w:rPr>
              <w:t xml:space="preserve">                   ФОРМИРУЯ ТЕРРИТОРИЮ,</w:t>
            </w:r>
          </w:p>
          <w:p w:rsidR="00C568E0" w:rsidRDefault="006746E0">
            <w:pPr>
              <w:spacing w:after="0" w:line="240" w:lineRule="auto"/>
            </w:pPr>
            <w:r>
              <w:rPr>
                <w:rFonts w:ascii="Times New Roman" w:eastAsia="Times New Roman" w:hAnsi="Times New Roman" w:cs="Times New Roman"/>
                <w:i/>
                <w:color w:val="993300"/>
                <w:sz w:val="16"/>
              </w:rPr>
              <w:t xml:space="preserve">             ФОРМИРУЕМ БУДУЩЕЕ</w:t>
            </w:r>
          </w:p>
        </w:tc>
        <w:tc>
          <w:tcPr>
            <w:tcW w:w="5815"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rsidR="00C568E0" w:rsidRDefault="00C568E0">
            <w:pPr>
              <w:spacing w:after="0" w:line="240" w:lineRule="auto"/>
              <w:rPr>
                <w:rFonts w:ascii="Calibri" w:eastAsia="Calibri" w:hAnsi="Calibri" w:cs="Calibri"/>
              </w:rPr>
            </w:pPr>
          </w:p>
        </w:tc>
      </w:tr>
      <w:tr w:rsidR="00C568E0">
        <w:trPr>
          <w:trHeight w:val="1"/>
        </w:trPr>
        <w:tc>
          <w:tcPr>
            <w:tcW w:w="9570" w:type="dxa"/>
            <w:gridSpan w:val="2"/>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rsidR="00C568E0" w:rsidRDefault="00C568E0">
            <w:pPr>
              <w:spacing w:after="200" w:line="276" w:lineRule="auto"/>
              <w:rPr>
                <w:rFonts w:ascii="Times New Roman" w:eastAsia="Times New Roman" w:hAnsi="Times New Roman" w:cs="Times New Roman"/>
                <w:b/>
                <w:sz w:val="36"/>
              </w:rPr>
            </w:pPr>
          </w:p>
          <w:p w:rsidR="00C568E0" w:rsidRDefault="00C568E0">
            <w:pPr>
              <w:spacing w:after="200" w:line="276" w:lineRule="auto"/>
            </w:pPr>
          </w:p>
        </w:tc>
      </w:tr>
      <w:tr w:rsidR="00C568E0">
        <w:trPr>
          <w:trHeight w:val="1"/>
        </w:trPr>
        <w:tc>
          <w:tcPr>
            <w:tcW w:w="9570" w:type="dxa"/>
            <w:gridSpan w:val="2"/>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rsidR="00C568E0" w:rsidRDefault="006746E0">
            <w:pPr>
              <w:spacing w:after="0" w:line="240" w:lineRule="auto"/>
              <w:jc w:val="center"/>
              <w:rPr>
                <w:rFonts w:ascii="Times New Roman" w:eastAsia="Times New Roman" w:hAnsi="Times New Roman" w:cs="Times New Roman"/>
                <w:b/>
                <w:sz w:val="56"/>
              </w:rPr>
            </w:pPr>
            <w:r>
              <w:rPr>
                <w:rFonts w:ascii="Times New Roman" w:eastAsia="Times New Roman" w:hAnsi="Times New Roman" w:cs="Times New Roman"/>
                <w:b/>
                <w:sz w:val="56"/>
              </w:rPr>
              <w:t>ГЕНЕРАЛЬНЫЙ ПЛАН</w:t>
            </w:r>
          </w:p>
          <w:p w:rsidR="00C568E0" w:rsidRDefault="00C568E0">
            <w:pPr>
              <w:spacing w:after="0" w:line="240" w:lineRule="auto"/>
              <w:jc w:val="center"/>
              <w:rPr>
                <w:rFonts w:ascii="Times New Roman" w:eastAsia="Times New Roman" w:hAnsi="Times New Roman" w:cs="Times New Roman"/>
                <w:b/>
                <w:sz w:val="56"/>
              </w:rPr>
            </w:pPr>
          </w:p>
          <w:p w:rsidR="00C568E0" w:rsidRDefault="006746E0">
            <w:pPr>
              <w:spacing w:after="0" w:line="240" w:lineRule="auto"/>
              <w:jc w:val="center"/>
              <w:rPr>
                <w:rFonts w:ascii="Times New Roman" w:eastAsia="Times New Roman" w:hAnsi="Times New Roman" w:cs="Times New Roman"/>
                <w:b/>
                <w:sz w:val="40"/>
              </w:rPr>
            </w:pPr>
            <w:r>
              <w:rPr>
                <w:rFonts w:ascii="Times New Roman" w:eastAsia="Times New Roman" w:hAnsi="Times New Roman" w:cs="Times New Roman"/>
                <w:b/>
                <w:sz w:val="40"/>
              </w:rPr>
              <w:t>ОКТЯБРЬСКОГО СЕЛЬСКОГО ПОСЕЛЕНИЯ</w:t>
            </w:r>
          </w:p>
          <w:p w:rsidR="00C568E0" w:rsidRDefault="006746E0">
            <w:pPr>
              <w:spacing w:after="0" w:line="240" w:lineRule="auto"/>
              <w:jc w:val="center"/>
            </w:pPr>
            <w:r>
              <w:rPr>
                <w:rFonts w:ascii="Times New Roman" w:eastAsia="Times New Roman" w:hAnsi="Times New Roman" w:cs="Times New Roman"/>
                <w:b/>
                <w:sz w:val="40"/>
              </w:rPr>
              <w:t>ПРИГОРОДНОГО РАЙОНА РЕСПУБЛИКИ СЕВЕРНАЯ ОСЕТИЯ-АЛАНИЯ</w:t>
            </w:r>
          </w:p>
        </w:tc>
      </w:tr>
      <w:tr w:rsidR="00C568E0">
        <w:trPr>
          <w:trHeight w:val="1"/>
        </w:trPr>
        <w:tc>
          <w:tcPr>
            <w:tcW w:w="9570" w:type="dxa"/>
            <w:gridSpan w:val="2"/>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rsidR="00C568E0" w:rsidRDefault="00C568E0">
            <w:pPr>
              <w:spacing w:after="200" w:line="276" w:lineRule="auto"/>
              <w:rPr>
                <w:rFonts w:ascii="Times New Roman" w:eastAsia="Times New Roman" w:hAnsi="Times New Roman" w:cs="Times New Roman"/>
                <w:b/>
                <w:sz w:val="36"/>
              </w:rPr>
            </w:pPr>
          </w:p>
          <w:p w:rsidR="00C568E0" w:rsidRDefault="00C568E0">
            <w:pPr>
              <w:spacing w:after="200" w:line="276" w:lineRule="auto"/>
            </w:pPr>
          </w:p>
        </w:tc>
      </w:tr>
      <w:tr w:rsidR="00C568E0">
        <w:tc>
          <w:tcPr>
            <w:tcW w:w="9570" w:type="dxa"/>
            <w:gridSpan w:val="2"/>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rsidR="00C568E0" w:rsidRDefault="006746E0">
            <w:pPr>
              <w:spacing w:after="0" w:line="240" w:lineRule="auto"/>
              <w:jc w:val="center"/>
              <w:rPr>
                <w:rFonts w:ascii="Times New Roman" w:eastAsia="Times New Roman" w:hAnsi="Times New Roman" w:cs="Times New Roman"/>
                <w:b/>
                <w:sz w:val="32"/>
              </w:rPr>
            </w:pPr>
            <w:r>
              <w:rPr>
                <w:rFonts w:ascii="Times New Roman" w:eastAsia="Times New Roman" w:hAnsi="Times New Roman" w:cs="Times New Roman"/>
                <w:b/>
                <w:sz w:val="32"/>
              </w:rPr>
              <w:t>ПОЯСНИТЕЛЬНАЯ ЗАПИСКА</w:t>
            </w:r>
          </w:p>
          <w:p w:rsidR="00C568E0" w:rsidRDefault="006746E0">
            <w:pPr>
              <w:spacing w:after="0" w:line="240" w:lineRule="auto"/>
              <w:jc w:val="center"/>
            </w:pPr>
            <w:r>
              <w:rPr>
                <w:rFonts w:ascii="Times New Roman" w:eastAsia="Times New Roman" w:hAnsi="Times New Roman" w:cs="Times New Roman"/>
                <w:b/>
                <w:sz w:val="32"/>
              </w:rPr>
              <w:t>ТОМ 2. МАТЕРИАЛЫ ПО ОБОСНОВАНИЮ ГЕНЕРАЛЬНОГО ПЛАНА</w:t>
            </w:r>
          </w:p>
        </w:tc>
      </w:tr>
      <w:tr w:rsidR="00C568E0">
        <w:tc>
          <w:tcPr>
            <w:tcW w:w="9570" w:type="dxa"/>
            <w:gridSpan w:val="2"/>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rsidR="00C568E0" w:rsidRDefault="00C568E0">
            <w:pPr>
              <w:spacing w:after="0" w:line="240" w:lineRule="auto"/>
              <w:jc w:val="center"/>
              <w:rPr>
                <w:rFonts w:ascii="Times New Roman" w:eastAsia="Times New Roman" w:hAnsi="Times New Roman" w:cs="Times New Roman"/>
                <w:b/>
                <w:sz w:val="32"/>
              </w:rPr>
            </w:pPr>
          </w:p>
          <w:p w:rsidR="00C568E0" w:rsidRDefault="006746E0">
            <w:pPr>
              <w:spacing w:after="0" w:line="240" w:lineRule="auto"/>
              <w:jc w:val="center"/>
              <w:rPr>
                <w:rFonts w:ascii="Times New Roman" w:eastAsia="Times New Roman" w:hAnsi="Times New Roman" w:cs="Times New Roman"/>
                <w:b/>
                <w:sz w:val="32"/>
              </w:rPr>
            </w:pPr>
            <w:r>
              <w:object w:dxaOrig="4275" w:dyaOrig="4275">
                <v:rect id="rectole0000000001" o:spid="_x0000_i1026" style="width:213.75pt;height:213.75pt" o:ole="" o:preferrelative="t" stroked="f">
                  <v:imagedata r:id="rId9" o:title=""/>
                </v:rect>
                <o:OLEObject Type="Embed" ProgID="StaticMetafile" ShapeID="rectole0000000001" DrawAspect="Content" ObjectID="_1701075082" r:id="rId10"/>
              </w:object>
            </w:r>
          </w:p>
          <w:p w:rsidR="00C568E0" w:rsidRDefault="00C568E0">
            <w:pPr>
              <w:spacing w:after="0" w:line="240" w:lineRule="auto"/>
              <w:jc w:val="center"/>
            </w:pPr>
          </w:p>
        </w:tc>
      </w:tr>
    </w:tbl>
    <w:p w:rsidR="00C568E0" w:rsidRDefault="00C568E0">
      <w:pPr>
        <w:spacing w:after="200" w:line="276" w:lineRule="auto"/>
        <w:jc w:val="center"/>
        <w:rPr>
          <w:rFonts w:ascii="Times New Roman" w:eastAsia="Times New Roman" w:hAnsi="Times New Roman" w:cs="Times New Roman"/>
          <w:sz w:val="24"/>
          <w:shd w:val="clear" w:color="auto" w:fill="FFFF00"/>
        </w:rPr>
      </w:pPr>
    </w:p>
    <w:p w:rsidR="00C568E0" w:rsidRDefault="00C568E0">
      <w:pPr>
        <w:spacing w:after="200" w:line="276" w:lineRule="auto"/>
        <w:jc w:val="center"/>
        <w:rPr>
          <w:rFonts w:ascii="Times New Roman" w:eastAsia="Times New Roman" w:hAnsi="Times New Roman" w:cs="Times New Roman"/>
          <w:sz w:val="24"/>
          <w:shd w:val="clear" w:color="auto" w:fill="FFFF00"/>
        </w:rPr>
      </w:pPr>
    </w:p>
    <w:p w:rsidR="00C568E0" w:rsidRDefault="006746E0">
      <w:pPr>
        <w:spacing w:after="200" w:line="276" w:lineRule="auto"/>
        <w:jc w:val="center"/>
        <w:rPr>
          <w:rFonts w:ascii="Times New Roman" w:eastAsia="Times New Roman" w:hAnsi="Times New Roman" w:cs="Times New Roman"/>
          <w:b/>
          <w:sz w:val="36"/>
          <w:shd w:val="clear" w:color="auto" w:fill="FFFF00"/>
        </w:rPr>
      </w:pPr>
      <w:r>
        <w:rPr>
          <w:rFonts w:ascii="Times New Roman" w:eastAsia="Times New Roman" w:hAnsi="Times New Roman" w:cs="Times New Roman"/>
          <w:b/>
          <w:sz w:val="36"/>
        </w:rPr>
        <w:t>г. Ставрополь, 2021</w:t>
      </w:r>
      <w:r>
        <w:rPr>
          <w:rFonts w:ascii="Times New Roman" w:eastAsia="Times New Roman" w:hAnsi="Times New Roman" w:cs="Times New Roman"/>
          <w:b/>
          <w:sz w:val="36"/>
          <w:shd w:val="clear" w:color="auto" w:fill="FFFF00"/>
        </w:rPr>
        <w:t xml:space="preserve"> </w:t>
      </w:r>
    </w:p>
    <w:p w:rsidR="00C568E0" w:rsidRDefault="00C568E0">
      <w:pPr>
        <w:spacing w:after="0" w:line="240" w:lineRule="auto"/>
        <w:jc w:val="center"/>
        <w:rPr>
          <w:rFonts w:ascii="Times New Roman" w:eastAsia="Times New Roman" w:hAnsi="Times New Roman" w:cs="Times New Roman"/>
          <w:b/>
          <w:sz w:val="36"/>
          <w:shd w:val="clear" w:color="auto" w:fill="FFFF00"/>
        </w:rPr>
      </w:pPr>
    </w:p>
    <w:p w:rsidR="00C568E0" w:rsidRDefault="006746E0">
      <w:pPr>
        <w:spacing w:after="0" w:line="240" w:lineRule="auto"/>
        <w:jc w:val="center"/>
        <w:rPr>
          <w:rFonts w:ascii="Times New Roman" w:eastAsia="Times New Roman" w:hAnsi="Times New Roman" w:cs="Times New Roman"/>
          <w:b/>
          <w:sz w:val="40"/>
        </w:rPr>
      </w:pPr>
      <w:r>
        <w:rPr>
          <w:rFonts w:ascii="Times New Roman" w:eastAsia="Times New Roman" w:hAnsi="Times New Roman" w:cs="Times New Roman"/>
          <w:b/>
          <w:sz w:val="40"/>
        </w:rPr>
        <w:lastRenderedPageBreak/>
        <w:t>Общество с ограниченной ответственностью</w:t>
      </w:r>
    </w:p>
    <w:p w:rsidR="00C568E0" w:rsidRDefault="006746E0">
      <w:pPr>
        <w:spacing w:after="0" w:line="240" w:lineRule="auto"/>
        <w:jc w:val="center"/>
        <w:rPr>
          <w:rFonts w:ascii="Times New Roman" w:eastAsia="Times New Roman" w:hAnsi="Times New Roman" w:cs="Times New Roman"/>
          <w:b/>
          <w:sz w:val="40"/>
        </w:rPr>
      </w:pPr>
      <w:r>
        <w:rPr>
          <w:rFonts w:ascii="Times New Roman" w:eastAsia="Times New Roman" w:hAnsi="Times New Roman" w:cs="Times New Roman"/>
          <w:b/>
          <w:sz w:val="40"/>
        </w:rPr>
        <w:t>«</w:t>
      </w:r>
      <w:proofErr w:type="spellStart"/>
      <w:r>
        <w:rPr>
          <w:rFonts w:ascii="Times New Roman" w:eastAsia="Times New Roman" w:hAnsi="Times New Roman" w:cs="Times New Roman"/>
          <w:b/>
          <w:sz w:val="40"/>
        </w:rPr>
        <w:t>ГеоВерсум</w:t>
      </w:r>
      <w:proofErr w:type="spellEnd"/>
      <w:r>
        <w:rPr>
          <w:rFonts w:ascii="Times New Roman" w:eastAsia="Times New Roman" w:hAnsi="Times New Roman" w:cs="Times New Roman"/>
          <w:b/>
          <w:sz w:val="40"/>
        </w:rPr>
        <w:t>»</w:t>
      </w:r>
    </w:p>
    <w:p w:rsidR="00C568E0" w:rsidRDefault="00C568E0">
      <w:pPr>
        <w:tabs>
          <w:tab w:val="left" w:pos="9356"/>
        </w:tabs>
        <w:spacing w:after="0" w:line="360" w:lineRule="auto"/>
        <w:ind w:left="5670"/>
        <w:jc w:val="both"/>
        <w:rPr>
          <w:rFonts w:ascii="Times New Roman" w:eastAsia="Times New Roman" w:hAnsi="Times New Roman" w:cs="Times New Roman"/>
          <w:b/>
          <w:sz w:val="24"/>
        </w:rPr>
      </w:pPr>
    </w:p>
    <w:p w:rsidR="00C568E0" w:rsidRDefault="00C568E0">
      <w:pPr>
        <w:tabs>
          <w:tab w:val="left" w:pos="9356"/>
        </w:tabs>
        <w:spacing w:after="0" w:line="360" w:lineRule="auto"/>
        <w:ind w:left="5670"/>
        <w:jc w:val="both"/>
        <w:rPr>
          <w:rFonts w:ascii="Times New Roman" w:eastAsia="Times New Roman" w:hAnsi="Times New Roman" w:cs="Times New Roman"/>
          <w:b/>
          <w:sz w:val="24"/>
        </w:rPr>
      </w:pPr>
    </w:p>
    <w:p w:rsidR="00C568E0" w:rsidRDefault="00C568E0">
      <w:pPr>
        <w:tabs>
          <w:tab w:val="left" w:pos="3815"/>
        </w:tabs>
        <w:spacing w:after="0" w:line="360" w:lineRule="auto"/>
        <w:jc w:val="both"/>
        <w:rPr>
          <w:rFonts w:ascii="Times New Roman" w:eastAsia="Times New Roman" w:hAnsi="Times New Roman" w:cs="Times New Roman"/>
          <w:color w:val="1F4E79"/>
          <w:sz w:val="24"/>
        </w:rPr>
      </w:pPr>
    </w:p>
    <w:p w:rsidR="00C568E0" w:rsidRDefault="00C568E0">
      <w:pPr>
        <w:tabs>
          <w:tab w:val="left" w:pos="3815"/>
        </w:tabs>
        <w:spacing w:after="0" w:line="360" w:lineRule="auto"/>
        <w:jc w:val="both"/>
        <w:rPr>
          <w:rFonts w:ascii="Times New Roman" w:eastAsia="Times New Roman" w:hAnsi="Times New Roman" w:cs="Times New Roman"/>
          <w:color w:val="1F4E79"/>
          <w:sz w:val="24"/>
        </w:rPr>
      </w:pPr>
    </w:p>
    <w:p w:rsidR="00C568E0" w:rsidRDefault="00C568E0">
      <w:pPr>
        <w:tabs>
          <w:tab w:val="left" w:pos="3815"/>
        </w:tabs>
        <w:spacing w:after="0" w:line="360" w:lineRule="auto"/>
        <w:jc w:val="both"/>
        <w:rPr>
          <w:rFonts w:ascii="Times New Roman" w:eastAsia="Times New Roman" w:hAnsi="Times New Roman" w:cs="Times New Roman"/>
          <w:color w:val="1F4E79"/>
          <w:sz w:val="24"/>
        </w:rPr>
      </w:pPr>
    </w:p>
    <w:p w:rsidR="00C568E0" w:rsidRDefault="00C568E0">
      <w:pPr>
        <w:tabs>
          <w:tab w:val="left" w:pos="9356"/>
        </w:tabs>
        <w:spacing w:after="0" w:line="360" w:lineRule="auto"/>
        <w:jc w:val="right"/>
        <w:rPr>
          <w:rFonts w:ascii="Times New Roman" w:eastAsia="Times New Roman" w:hAnsi="Times New Roman" w:cs="Times New Roman"/>
          <w:b/>
          <w:caps/>
          <w:color w:val="1F4E79"/>
          <w:sz w:val="32"/>
        </w:rPr>
      </w:pPr>
    </w:p>
    <w:p w:rsidR="00C568E0" w:rsidRDefault="006746E0">
      <w:pPr>
        <w:spacing w:after="0" w:line="240" w:lineRule="auto"/>
        <w:jc w:val="center"/>
        <w:rPr>
          <w:rFonts w:ascii="Times New Roman" w:eastAsia="Times New Roman" w:hAnsi="Times New Roman" w:cs="Times New Roman"/>
          <w:b/>
          <w:sz w:val="56"/>
        </w:rPr>
      </w:pPr>
      <w:r>
        <w:rPr>
          <w:rFonts w:ascii="Times New Roman" w:eastAsia="Times New Roman" w:hAnsi="Times New Roman" w:cs="Times New Roman"/>
          <w:b/>
          <w:sz w:val="56"/>
        </w:rPr>
        <w:t xml:space="preserve">ГЕНЕРАЛЬНЫЙ ПЛАН </w:t>
      </w:r>
    </w:p>
    <w:p w:rsidR="00C568E0" w:rsidRDefault="00C568E0">
      <w:pPr>
        <w:spacing w:after="0" w:line="240" w:lineRule="auto"/>
        <w:jc w:val="center"/>
        <w:rPr>
          <w:rFonts w:ascii="Times New Roman" w:eastAsia="Times New Roman" w:hAnsi="Times New Roman" w:cs="Times New Roman"/>
          <w:sz w:val="36"/>
        </w:rPr>
      </w:pPr>
    </w:p>
    <w:p w:rsidR="00C568E0" w:rsidRDefault="006746E0">
      <w:pPr>
        <w:spacing w:after="0" w:line="240" w:lineRule="auto"/>
        <w:jc w:val="center"/>
        <w:rPr>
          <w:rFonts w:ascii="Times New Roman" w:eastAsia="Times New Roman" w:hAnsi="Times New Roman" w:cs="Times New Roman"/>
          <w:sz w:val="40"/>
        </w:rPr>
      </w:pPr>
      <w:r>
        <w:rPr>
          <w:rFonts w:ascii="Times New Roman" w:eastAsia="Times New Roman" w:hAnsi="Times New Roman" w:cs="Times New Roman"/>
          <w:sz w:val="40"/>
        </w:rPr>
        <w:t>ОКТЯБРЬСКОГО СЕЛЬСКОГО ПОСЕЛЕНИЯ</w:t>
      </w:r>
    </w:p>
    <w:p w:rsidR="00C568E0" w:rsidRDefault="006746E0">
      <w:pPr>
        <w:spacing w:after="0" w:line="240" w:lineRule="auto"/>
        <w:jc w:val="center"/>
        <w:rPr>
          <w:rFonts w:ascii="Times New Roman" w:eastAsia="Times New Roman" w:hAnsi="Times New Roman" w:cs="Times New Roman"/>
          <w:sz w:val="40"/>
        </w:rPr>
      </w:pPr>
      <w:r>
        <w:rPr>
          <w:rFonts w:ascii="Times New Roman" w:eastAsia="Times New Roman" w:hAnsi="Times New Roman" w:cs="Times New Roman"/>
          <w:sz w:val="40"/>
        </w:rPr>
        <w:t>ПРИГОРОДНОГО РАЙОНА РЕСПУБЛИКИ СЕВЕРНАЯ ОСЕТИЯ-АЛАНИЯ</w:t>
      </w:r>
    </w:p>
    <w:p w:rsidR="00C568E0" w:rsidRDefault="00C568E0">
      <w:pPr>
        <w:spacing w:after="0" w:line="360" w:lineRule="auto"/>
        <w:jc w:val="center"/>
        <w:rPr>
          <w:rFonts w:ascii="Times New Roman" w:eastAsia="Times New Roman" w:hAnsi="Times New Roman" w:cs="Times New Roman"/>
          <w:sz w:val="24"/>
        </w:rPr>
      </w:pPr>
    </w:p>
    <w:p w:rsidR="00C568E0" w:rsidRDefault="00C568E0">
      <w:pPr>
        <w:spacing w:after="0" w:line="360" w:lineRule="auto"/>
        <w:jc w:val="center"/>
        <w:rPr>
          <w:rFonts w:ascii="Times New Roman" w:eastAsia="Times New Roman" w:hAnsi="Times New Roman" w:cs="Times New Roman"/>
          <w:sz w:val="24"/>
        </w:rPr>
      </w:pPr>
    </w:p>
    <w:p w:rsidR="00C568E0" w:rsidRDefault="006746E0">
      <w:pPr>
        <w:spacing w:after="0" w:line="240" w:lineRule="auto"/>
        <w:jc w:val="center"/>
        <w:rPr>
          <w:rFonts w:ascii="Times New Roman" w:eastAsia="Times New Roman" w:hAnsi="Times New Roman" w:cs="Times New Roman"/>
          <w:caps/>
          <w:sz w:val="32"/>
        </w:rPr>
      </w:pPr>
      <w:r>
        <w:rPr>
          <w:rFonts w:ascii="Times New Roman" w:eastAsia="Times New Roman" w:hAnsi="Times New Roman" w:cs="Times New Roman"/>
          <w:caps/>
          <w:sz w:val="32"/>
        </w:rPr>
        <w:t>ТОМ 2.</w:t>
      </w:r>
    </w:p>
    <w:p w:rsidR="00C568E0" w:rsidRDefault="006746E0">
      <w:pPr>
        <w:spacing w:after="0" w:line="240" w:lineRule="auto"/>
        <w:jc w:val="center"/>
        <w:rPr>
          <w:rFonts w:ascii="Times New Roman" w:eastAsia="Times New Roman" w:hAnsi="Times New Roman" w:cs="Times New Roman"/>
          <w:sz w:val="32"/>
        </w:rPr>
      </w:pPr>
      <w:r>
        <w:rPr>
          <w:rFonts w:ascii="Times New Roman" w:eastAsia="Times New Roman" w:hAnsi="Times New Roman" w:cs="Times New Roman"/>
          <w:sz w:val="32"/>
        </w:rPr>
        <w:t xml:space="preserve">МАТЕРИАЛЫ ПО ОБОСНОВАНИЮ </w:t>
      </w:r>
    </w:p>
    <w:p w:rsidR="00C568E0" w:rsidRDefault="006746E0">
      <w:pPr>
        <w:spacing w:after="0" w:line="240" w:lineRule="auto"/>
        <w:jc w:val="center"/>
        <w:rPr>
          <w:rFonts w:ascii="Times New Roman" w:eastAsia="Times New Roman" w:hAnsi="Times New Roman" w:cs="Times New Roman"/>
          <w:sz w:val="32"/>
        </w:rPr>
      </w:pPr>
      <w:r>
        <w:rPr>
          <w:rFonts w:ascii="Times New Roman" w:eastAsia="Times New Roman" w:hAnsi="Times New Roman" w:cs="Times New Roman"/>
          <w:sz w:val="32"/>
        </w:rPr>
        <w:t>ГЕНЕРАЛЬНОГО ПЛАНА</w:t>
      </w:r>
    </w:p>
    <w:p w:rsidR="00C568E0" w:rsidRDefault="00C568E0">
      <w:pPr>
        <w:spacing w:after="0" w:line="360" w:lineRule="auto"/>
        <w:jc w:val="both"/>
        <w:rPr>
          <w:rFonts w:ascii="Times New Roman" w:eastAsia="Times New Roman" w:hAnsi="Times New Roman" w:cs="Times New Roman"/>
          <w:sz w:val="24"/>
        </w:rPr>
      </w:pPr>
    </w:p>
    <w:p w:rsidR="00C568E0" w:rsidRDefault="00C568E0">
      <w:pPr>
        <w:spacing w:after="0" w:line="360" w:lineRule="auto"/>
        <w:jc w:val="both"/>
        <w:rPr>
          <w:rFonts w:ascii="Times New Roman" w:eastAsia="Times New Roman" w:hAnsi="Times New Roman" w:cs="Times New Roman"/>
          <w:sz w:val="24"/>
        </w:rPr>
      </w:pPr>
    </w:p>
    <w:p w:rsidR="00C568E0" w:rsidRDefault="00C568E0">
      <w:pPr>
        <w:spacing w:after="0" w:line="360" w:lineRule="auto"/>
        <w:jc w:val="both"/>
        <w:rPr>
          <w:rFonts w:ascii="Times New Roman" w:eastAsia="Times New Roman" w:hAnsi="Times New Roman" w:cs="Times New Roman"/>
          <w:sz w:val="24"/>
        </w:rPr>
      </w:pPr>
    </w:p>
    <w:p w:rsidR="00C568E0" w:rsidRDefault="00C568E0">
      <w:pPr>
        <w:spacing w:after="0" w:line="360" w:lineRule="auto"/>
        <w:jc w:val="both"/>
        <w:rPr>
          <w:rFonts w:ascii="Times New Roman" w:eastAsia="Times New Roman" w:hAnsi="Times New Roman" w:cs="Times New Roman"/>
          <w:sz w:val="24"/>
        </w:rPr>
      </w:pPr>
    </w:p>
    <w:p w:rsidR="00C568E0" w:rsidRDefault="00C568E0">
      <w:pPr>
        <w:spacing w:after="0" w:line="360" w:lineRule="auto"/>
        <w:jc w:val="both"/>
        <w:rPr>
          <w:rFonts w:ascii="Times New Roman" w:eastAsia="Times New Roman" w:hAnsi="Times New Roman" w:cs="Times New Roman"/>
          <w:sz w:val="24"/>
        </w:rPr>
      </w:pPr>
    </w:p>
    <w:p w:rsidR="00C568E0" w:rsidRDefault="00C568E0">
      <w:pPr>
        <w:spacing w:after="0" w:line="360" w:lineRule="auto"/>
        <w:jc w:val="both"/>
        <w:rPr>
          <w:rFonts w:ascii="Times New Roman" w:eastAsia="Times New Roman" w:hAnsi="Times New Roman" w:cs="Times New Roman"/>
          <w:sz w:val="24"/>
        </w:rPr>
      </w:pPr>
    </w:p>
    <w:p w:rsidR="00C568E0" w:rsidRDefault="00C568E0">
      <w:pPr>
        <w:spacing w:after="0" w:line="360" w:lineRule="auto"/>
        <w:jc w:val="both"/>
        <w:rPr>
          <w:rFonts w:ascii="Times New Roman" w:eastAsia="Times New Roman" w:hAnsi="Times New Roman" w:cs="Times New Roman"/>
          <w:sz w:val="24"/>
        </w:rPr>
      </w:pPr>
    </w:p>
    <w:tbl>
      <w:tblPr>
        <w:tblW w:w="0" w:type="auto"/>
        <w:tblInd w:w="108" w:type="dxa"/>
        <w:tblCellMar>
          <w:left w:w="10" w:type="dxa"/>
          <w:right w:w="10" w:type="dxa"/>
        </w:tblCellMar>
        <w:tblLook w:val="04A0" w:firstRow="1" w:lastRow="0" w:firstColumn="1" w:lastColumn="0" w:noHBand="0" w:noVBand="1"/>
      </w:tblPr>
      <w:tblGrid>
        <w:gridCol w:w="3871"/>
        <w:gridCol w:w="5592"/>
      </w:tblGrid>
      <w:tr w:rsidR="00C568E0">
        <w:tc>
          <w:tcPr>
            <w:tcW w:w="4253"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rsidR="00C568E0" w:rsidRDefault="006746E0">
            <w:pPr>
              <w:spacing w:after="0" w:line="360" w:lineRule="auto"/>
            </w:pPr>
            <w:r>
              <w:rPr>
                <w:rFonts w:ascii="Times New Roman" w:eastAsia="Times New Roman" w:hAnsi="Times New Roman" w:cs="Times New Roman"/>
                <w:b/>
                <w:sz w:val="32"/>
              </w:rPr>
              <w:t>Директор</w:t>
            </w:r>
          </w:p>
        </w:tc>
        <w:tc>
          <w:tcPr>
            <w:tcW w:w="573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rsidR="00C568E0" w:rsidRDefault="006746E0">
            <w:pPr>
              <w:spacing w:after="0" w:line="360" w:lineRule="auto"/>
              <w:ind w:left="2727"/>
            </w:pPr>
            <w:r>
              <w:rPr>
                <w:rFonts w:ascii="Times New Roman" w:eastAsia="Times New Roman" w:hAnsi="Times New Roman" w:cs="Times New Roman"/>
                <w:b/>
                <w:sz w:val="32"/>
              </w:rPr>
              <w:t xml:space="preserve">М.В. </w:t>
            </w:r>
            <w:proofErr w:type="spellStart"/>
            <w:r>
              <w:rPr>
                <w:rFonts w:ascii="Times New Roman" w:eastAsia="Times New Roman" w:hAnsi="Times New Roman" w:cs="Times New Roman"/>
                <w:b/>
                <w:sz w:val="32"/>
              </w:rPr>
              <w:t>Черномуров</w:t>
            </w:r>
            <w:proofErr w:type="spellEnd"/>
          </w:p>
        </w:tc>
      </w:tr>
    </w:tbl>
    <w:p w:rsidR="00C568E0" w:rsidRDefault="00C568E0">
      <w:pPr>
        <w:spacing w:after="0" w:line="360" w:lineRule="auto"/>
        <w:ind w:firstLine="567"/>
        <w:jc w:val="center"/>
        <w:rPr>
          <w:rFonts w:ascii="Times New Roman" w:eastAsia="Times New Roman" w:hAnsi="Times New Roman" w:cs="Times New Roman"/>
          <w:sz w:val="32"/>
        </w:rPr>
      </w:pPr>
    </w:p>
    <w:p w:rsidR="00C568E0" w:rsidRDefault="00C568E0">
      <w:pPr>
        <w:spacing w:after="0" w:line="360" w:lineRule="auto"/>
        <w:ind w:firstLine="567"/>
        <w:jc w:val="center"/>
        <w:rPr>
          <w:rFonts w:ascii="Times New Roman" w:eastAsia="Times New Roman" w:hAnsi="Times New Roman" w:cs="Times New Roman"/>
          <w:sz w:val="32"/>
        </w:rPr>
      </w:pPr>
    </w:p>
    <w:p w:rsidR="00C568E0" w:rsidRDefault="00C568E0">
      <w:pPr>
        <w:spacing w:after="0" w:line="360" w:lineRule="auto"/>
        <w:ind w:firstLine="567"/>
        <w:jc w:val="center"/>
        <w:rPr>
          <w:rFonts w:ascii="Times New Roman" w:eastAsia="Times New Roman" w:hAnsi="Times New Roman" w:cs="Times New Roman"/>
          <w:sz w:val="32"/>
        </w:rPr>
      </w:pPr>
    </w:p>
    <w:p w:rsidR="00C568E0" w:rsidRDefault="00C568E0">
      <w:pPr>
        <w:spacing w:after="0" w:line="360" w:lineRule="auto"/>
        <w:ind w:firstLine="567"/>
        <w:jc w:val="center"/>
        <w:rPr>
          <w:rFonts w:ascii="Times New Roman" w:eastAsia="Times New Roman" w:hAnsi="Times New Roman" w:cs="Times New Roman"/>
          <w:sz w:val="32"/>
        </w:rPr>
      </w:pPr>
    </w:p>
    <w:p w:rsidR="00C568E0" w:rsidRDefault="006746E0">
      <w:pPr>
        <w:spacing w:after="0" w:line="240" w:lineRule="auto"/>
        <w:jc w:val="center"/>
        <w:rPr>
          <w:rFonts w:ascii="Times New Roman" w:eastAsia="Times New Roman" w:hAnsi="Times New Roman" w:cs="Times New Roman"/>
          <w:b/>
          <w:sz w:val="36"/>
        </w:rPr>
      </w:pPr>
      <w:r>
        <w:rPr>
          <w:rFonts w:ascii="Times New Roman" w:eastAsia="Times New Roman" w:hAnsi="Times New Roman" w:cs="Times New Roman"/>
          <w:b/>
          <w:sz w:val="36"/>
        </w:rPr>
        <w:t>г. Ставрополь, 2021</w:t>
      </w:r>
    </w:p>
    <w:p w:rsidR="00E87F94" w:rsidRDefault="00E87F94">
      <w:pPr>
        <w:spacing w:after="0" w:line="240" w:lineRule="auto"/>
        <w:jc w:val="center"/>
        <w:rPr>
          <w:rFonts w:ascii="Times New Roman" w:eastAsia="Times New Roman" w:hAnsi="Times New Roman" w:cs="Times New Roman"/>
          <w:b/>
          <w:sz w:val="40"/>
        </w:rPr>
      </w:pPr>
    </w:p>
    <w:p w:rsidR="00C568E0" w:rsidRDefault="006746E0" w:rsidP="00427E29">
      <w:pPr>
        <w:spacing w:after="0" w:line="240" w:lineRule="auto"/>
        <w:jc w:val="center"/>
        <w:rPr>
          <w:rFonts w:ascii="Times New Roman" w:eastAsia="Times New Roman" w:hAnsi="Times New Roman" w:cs="Times New Roman"/>
          <w:b/>
          <w:sz w:val="40"/>
        </w:rPr>
      </w:pPr>
      <w:r>
        <w:rPr>
          <w:rFonts w:ascii="Times New Roman" w:eastAsia="Times New Roman" w:hAnsi="Times New Roman" w:cs="Times New Roman"/>
          <w:b/>
          <w:sz w:val="40"/>
        </w:rPr>
        <w:lastRenderedPageBreak/>
        <w:t>СОДЕРЖАНИЕ</w:t>
      </w:r>
    </w:p>
    <w:tbl>
      <w:tblPr>
        <w:tblW w:w="0" w:type="auto"/>
        <w:tblInd w:w="108" w:type="dxa"/>
        <w:tblCellMar>
          <w:left w:w="10" w:type="dxa"/>
          <w:right w:w="10" w:type="dxa"/>
        </w:tblCellMar>
        <w:tblLook w:val="04A0" w:firstRow="1" w:lastRow="0" w:firstColumn="1" w:lastColumn="0" w:noHBand="0" w:noVBand="1"/>
      </w:tblPr>
      <w:tblGrid>
        <w:gridCol w:w="7996"/>
        <w:gridCol w:w="1348"/>
      </w:tblGrid>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pPr>
            <w:r w:rsidRPr="00273857">
              <w:rPr>
                <w:rFonts w:ascii="Times New Roman" w:eastAsia="Times New Roman" w:hAnsi="Times New Roman" w:cs="Times New Roman"/>
                <w:b/>
                <w:sz w:val="28"/>
              </w:rPr>
              <w:t>ГЛАВА I АНАЛИЗ СОВРЕМЕННОГО ИСПОЛЬЗОВАНИЯ ТЕРРИТОРИИ ОКТЯБРЬСКОГО СЕЛЬСКОГО ПОСЕЛЕНИЯ</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427E29" w:rsidP="00273857">
            <w:pPr>
              <w:rPr>
                <w:rFonts w:ascii="Times New Roman" w:hAnsi="Times New Roman" w:cs="Times New Roman"/>
                <w:sz w:val="24"/>
                <w:szCs w:val="24"/>
              </w:rPr>
            </w:pPr>
            <w:r w:rsidRPr="00273857">
              <w:rPr>
                <w:rFonts w:ascii="Times New Roman" w:hAnsi="Times New Roman" w:cs="Times New Roman"/>
                <w:sz w:val="24"/>
                <w:szCs w:val="24"/>
              </w:rPr>
              <w:t>6</w:t>
            </w:r>
          </w:p>
        </w:tc>
      </w:tr>
      <w:tr w:rsidR="00C568E0" w:rsidRPr="00273857" w:rsidTr="00273857">
        <w:trPr>
          <w:trHeight w:val="1"/>
        </w:trPr>
        <w:tc>
          <w:tcPr>
            <w:tcW w:w="7996" w:type="dxa"/>
            <w:tcBorders>
              <w:top w:val="single" w:sz="4" w:space="0" w:color="FFFFFF"/>
              <w:left w:val="single" w:sz="4" w:space="0" w:color="FFFFFF"/>
              <w:bottom w:val="single" w:sz="4" w:space="0" w:color="000000"/>
              <w:right w:val="single" w:sz="4" w:space="0" w:color="FFFFFF"/>
            </w:tcBorders>
            <w:shd w:val="clear" w:color="auto" w:fill="auto"/>
            <w:tcMar>
              <w:left w:w="108" w:type="dxa"/>
              <w:right w:w="108" w:type="dxa"/>
            </w:tcMar>
          </w:tcPr>
          <w:p w:rsidR="00C568E0" w:rsidRPr="00273857" w:rsidRDefault="006746E0" w:rsidP="00427E29">
            <w:pPr>
              <w:spacing w:after="0" w:line="240" w:lineRule="auto"/>
            </w:pPr>
            <w:r w:rsidRPr="00273857">
              <w:rPr>
                <w:rFonts w:ascii="Times New Roman" w:eastAsia="Times New Roman" w:hAnsi="Times New Roman" w:cs="Times New Roman"/>
                <w:sz w:val="28"/>
              </w:rPr>
              <w:t>РАЗДЕЛ 1. ОБЩИЕ СВЕДЕНИЯ О МУНИЦИПАЛЬНОМ ОБРАЗОВАНИИ.</w:t>
            </w:r>
          </w:p>
        </w:tc>
        <w:tc>
          <w:tcPr>
            <w:tcW w:w="1348" w:type="dxa"/>
            <w:tcBorders>
              <w:top w:val="single" w:sz="4" w:space="0" w:color="FFFFFF"/>
              <w:left w:val="single" w:sz="4" w:space="0" w:color="FFFFFF"/>
              <w:bottom w:val="single" w:sz="4" w:space="0" w:color="000000"/>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7</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tabs>
                <w:tab w:val="left" w:pos="2282"/>
              </w:tabs>
              <w:spacing w:after="0" w:line="240" w:lineRule="auto"/>
              <w:ind w:left="1134"/>
            </w:pPr>
            <w:r w:rsidRPr="00273857">
              <w:rPr>
                <w:rFonts w:ascii="Times New Roman" w:eastAsia="Times New Roman" w:hAnsi="Times New Roman" w:cs="Times New Roman"/>
                <w:sz w:val="28"/>
              </w:rPr>
              <w:t>1.1. Экономико-географическое положение муниципального образования</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9</w:t>
            </w:r>
          </w:p>
        </w:tc>
      </w:tr>
      <w:tr w:rsidR="00C568E0" w:rsidRPr="00273857" w:rsidTr="00273857">
        <w:tc>
          <w:tcPr>
            <w:tcW w:w="7996" w:type="dxa"/>
            <w:vMerge w:val="restart"/>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tabs>
                <w:tab w:val="left" w:pos="2282"/>
              </w:tabs>
              <w:spacing w:after="0" w:line="240" w:lineRule="auto"/>
              <w:ind w:left="1134"/>
              <w:rPr>
                <w:rFonts w:ascii="Times New Roman" w:eastAsia="Times New Roman" w:hAnsi="Times New Roman" w:cs="Times New Roman"/>
                <w:sz w:val="28"/>
              </w:rPr>
            </w:pPr>
            <w:r w:rsidRPr="00273857">
              <w:rPr>
                <w:rFonts w:ascii="Times New Roman" w:eastAsia="Times New Roman" w:hAnsi="Times New Roman" w:cs="Times New Roman"/>
                <w:sz w:val="28"/>
              </w:rPr>
              <w:t>1.2. Границы планируемого муниципального образования и населенных пунктов, входящих в его состав</w:t>
            </w:r>
          </w:p>
          <w:p w:rsidR="00C568E0" w:rsidRPr="00273857" w:rsidRDefault="006746E0" w:rsidP="00427E29">
            <w:pPr>
              <w:tabs>
                <w:tab w:val="left" w:pos="2282"/>
              </w:tabs>
              <w:spacing w:after="0" w:line="240" w:lineRule="auto"/>
              <w:ind w:left="1134"/>
            </w:pPr>
            <w:r w:rsidRPr="00273857">
              <w:rPr>
                <w:rFonts w:ascii="Times New Roman" w:eastAsia="Times New Roman" w:hAnsi="Times New Roman" w:cs="Times New Roman"/>
                <w:sz w:val="28"/>
              </w:rPr>
              <w:t>1.3. Краткая историческая справка</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bottom"/>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1</w:t>
            </w:r>
            <w:r w:rsidR="00D644C2" w:rsidRPr="00273857">
              <w:rPr>
                <w:rFonts w:ascii="Times New Roman" w:hAnsi="Times New Roman" w:cs="Times New Roman"/>
                <w:sz w:val="24"/>
                <w:szCs w:val="24"/>
              </w:rPr>
              <w:t>5</w:t>
            </w:r>
          </w:p>
        </w:tc>
      </w:tr>
      <w:tr w:rsidR="00C568E0" w:rsidRPr="00273857" w:rsidTr="00273857">
        <w:tc>
          <w:tcPr>
            <w:tcW w:w="7996" w:type="dxa"/>
            <w:vMerge/>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C568E0" w:rsidP="00427E29">
            <w:pPr>
              <w:spacing w:after="200" w:line="276" w:lineRule="auto"/>
              <w:rPr>
                <w:rFonts w:ascii="Calibri" w:eastAsia="Calibri" w:hAnsi="Calibri" w:cs="Calibri"/>
              </w:rPr>
            </w:pP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16</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1.4. Официальные символы</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17</w:t>
            </w:r>
          </w:p>
        </w:tc>
      </w:tr>
      <w:tr w:rsidR="00C568E0" w:rsidRPr="00273857" w:rsidTr="00273857">
        <w:trPr>
          <w:trHeight w:val="1"/>
        </w:trPr>
        <w:tc>
          <w:tcPr>
            <w:tcW w:w="7996" w:type="dxa"/>
            <w:tcBorders>
              <w:top w:val="single" w:sz="4" w:space="0" w:color="FFFFFF"/>
              <w:left w:val="single" w:sz="4" w:space="0" w:color="FFFFFF"/>
              <w:bottom w:val="single" w:sz="4" w:space="0" w:color="000000"/>
              <w:right w:val="single" w:sz="4" w:space="0" w:color="FFFFFF"/>
            </w:tcBorders>
            <w:shd w:val="clear" w:color="auto" w:fill="auto"/>
            <w:tcMar>
              <w:left w:w="108" w:type="dxa"/>
              <w:right w:w="108" w:type="dxa"/>
            </w:tcMar>
          </w:tcPr>
          <w:p w:rsidR="00C568E0" w:rsidRPr="00273857" w:rsidRDefault="006746E0" w:rsidP="00427E29">
            <w:pPr>
              <w:spacing w:after="0" w:line="240" w:lineRule="auto"/>
            </w:pPr>
            <w:r w:rsidRPr="00273857">
              <w:rPr>
                <w:rFonts w:ascii="Times New Roman" w:eastAsia="Times New Roman" w:hAnsi="Times New Roman" w:cs="Times New Roman"/>
                <w:sz w:val="28"/>
              </w:rPr>
              <w:t>РАЗДЕЛ 2. ФИЗИКО-ГЕОГРАФИЧЕСКИЕ УСЛОВИЯ.</w:t>
            </w:r>
          </w:p>
        </w:tc>
        <w:tc>
          <w:tcPr>
            <w:tcW w:w="1348" w:type="dxa"/>
            <w:tcBorders>
              <w:top w:val="single" w:sz="4" w:space="0" w:color="FFFFFF"/>
              <w:left w:val="single" w:sz="4" w:space="0" w:color="FFFFFF"/>
              <w:bottom w:val="single" w:sz="4" w:space="0" w:color="000000"/>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18</w:t>
            </w:r>
          </w:p>
        </w:tc>
      </w:tr>
      <w:tr w:rsidR="00C568E0" w:rsidRPr="00273857" w:rsidTr="00273857">
        <w:trPr>
          <w:trHeight w:val="1"/>
        </w:trPr>
        <w:tc>
          <w:tcPr>
            <w:tcW w:w="7996" w:type="dxa"/>
            <w:tcBorders>
              <w:top w:val="single" w:sz="4" w:space="0" w:color="000000"/>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2.1. Геологические и геоморфологические особенности территории</w:t>
            </w:r>
          </w:p>
        </w:tc>
        <w:tc>
          <w:tcPr>
            <w:tcW w:w="1348" w:type="dxa"/>
            <w:tcBorders>
              <w:top w:val="single" w:sz="4" w:space="0" w:color="000000"/>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18</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2.2. Климатические и агроклиматические условия территории</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21</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2.3. Гидрологические условия территории</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23</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2.4. Инженерно-геологические условия</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2</w:t>
            </w:r>
            <w:r w:rsidR="00D644C2" w:rsidRPr="00273857">
              <w:rPr>
                <w:rFonts w:ascii="Times New Roman" w:hAnsi="Times New Roman" w:cs="Times New Roman"/>
                <w:sz w:val="24"/>
                <w:szCs w:val="24"/>
              </w:rPr>
              <w:t>5</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2.5. Почвы территории</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2</w:t>
            </w:r>
            <w:r w:rsidR="00D644C2" w:rsidRPr="00273857">
              <w:rPr>
                <w:rFonts w:ascii="Times New Roman" w:hAnsi="Times New Roman" w:cs="Times New Roman"/>
                <w:sz w:val="24"/>
                <w:szCs w:val="24"/>
              </w:rPr>
              <w:t>7</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2.6. Растительный и животный мир</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28</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2.7. Характеристика современного землепользования</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30</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 xml:space="preserve">2.8. </w:t>
            </w:r>
            <w:proofErr w:type="spellStart"/>
            <w:r w:rsidRPr="00273857">
              <w:rPr>
                <w:rFonts w:ascii="Times New Roman" w:eastAsia="Times New Roman" w:hAnsi="Times New Roman" w:cs="Times New Roman"/>
                <w:sz w:val="28"/>
              </w:rPr>
              <w:t>Минерально</w:t>
            </w:r>
            <w:proofErr w:type="spellEnd"/>
            <w:r w:rsidRPr="00273857">
              <w:rPr>
                <w:rFonts w:ascii="Times New Roman" w:eastAsia="Times New Roman" w:hAnsi="Times New Roman" w:cs="Times New Roman"/>
                <w:sz w:val="28"/>
              </w:rPr>
              <w:t>–сырьевые ресурсы</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3</w:t>
            </w:r>
            <w:r w:rsidR="00D644C2" w:rsidRPr="00273857">
              <w:rPr>
                <w:rFonts w:ascii="Times New Roman" w:hAnsi="Times New Roman" w:cs="Times New Roman"/>
                <w:sz w:val="24"/>
                <w:szCs w:val="24"/>
              </w:rPr>
              <w:t>0</w:t>
            </w:r>
          </w:p>
        </w:tc>
      </w:tr>
      <w:tr w:rsidR="00C568E0" w:rsidRPr="00273857" w:rsidTr="00273857">
        <w:trPr>
          <w:trHeight w:val="1"/>
        </w:trPr>
        <w:tc>
          <w:tcPr>
            <w:tcW w:w="7996" w:type="dxa"/>
            <w:tcBorders>
              <w:top w:val="single" w:sz="4" w:space="0" w:color="FFFFFF"/>
              <w:left w:val="single" w:sz="4" w:space="0" w:color="FFFFFF"/>
              <w:bottom w:val="single" w:sz="4" w:space="0" w:color="000000"/>
              <w:right w:val="single" w:sz="4" w:space="0" w:color="FFFFFF"/>
            </w:tcBorders>
            <w:shd w:val="clear" w:color="auto" w:fill="auto"/>
            <w:tcMar>
              <w:left w:w="108" w:type="dxa"/>
              <w:right w:w="108" w:type="dxa"/>
            </w:tcMar>
          </w:tcPr>
          <w:p w:rsidR="00C568E0" w:rsidRPr="00273857" w:rsidRDefault="006746E0" w:rsidP="00427E29">
            <w:pPr>
              <w:spacing w:after="0" w:line="240" w:lineRule="auto"/>
            </w:pPr>
            <w:r w:rsidRPr="00273857">
              <w:rPr>
                <w:rFonts w:ascii="Times New Roman" w:eastAsia="Times New Roman" w:hAnsi="Times New Roman" w:cs="Times New Roman"/>
                <w:sz w:val="28"/>
              </w:rPr>
              <w:t>РАЗДЕЛ 3. ПОЛОЖЕНИЕ МУНИЦИПАЛЬНОГО ОБРАЗОВАНИЯ В СИСТЕМЕ РАССЕЛЕНИЯ.</w:t>
            </w:r>
          </w:p>
        </w:tc>
        <w:tc>
          <w:tcPr>
            <w:tcW w:w="1348" w:type="dxa"/>
            <w:tcBorders>
              <w:top w:val="single" w:sz="4" w:space="0" w:color="FFFFFF"/>
              <w:left w:val="single" w:sz="4" w:space="0" w:color="FFFFFF"/>
              <w:bottom w:val="single" w:sz="4" w:space="0" w:color="000000"/>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32</w:t>
            </w:r>
          </w:p>
        </w:tc>
      </w:tr>
      <w:tr w:rsidR="00C568E0" w:rsidRPr="00273857" w:rsidTr="00273857">
        <w:trPr>
          <w:trHeight w:val="1"/>
        </w:trPr>
        <w:tc>
          <w:tcPr>
            <w:tcW w:w="7996" w:type="dxa"/>
            <w:tcBorders>
              <w:top w:val="single" w:sz="4" w:space="0" w:color="000000"/>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 xml:space="preserve">3.1. Положение муниципального образования в системе расселения </w:t>
            </w:r>
          </w:p>
        </w:tc>
        <w:tc>
          <w:tcPr>
            <w:tcW w:w="1348" w:type="dxa"/>
            <w:tcBorders>
              <w:top w:val="single" w:sz="4" w:space="0" w:color="000000"/>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3</w:t>
            </w:r>
            <w:r w:rsidR="00D644C2" w:rsidRPr="00273857">
              <w:rPr>
                <w:rFonts w:ascii="Times New Roman" w:hAnsi="Times New Roman" w:cs="Times New Roman"/>
                <w:sz w:val="24"/>
                <w:szCs w:val="24"/>
              </w:rPr>
              <w:t>2</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3.2. Внешние планировочные связи муниципального образования</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3</w:t>
            </w:r>
            <w:r w:rsidR="00D644C2" w:rsidRPr="00273857">
              <w:rPr>
                <w:rFonts w:ascii="Times New Roman" w:hAnsi="Times New Roman" w:cs="Times New Roman"/>
                <w:sz w:val="24"/>
                <w:szCs w:val="24"/>
              </w:rPr>
              <w:t>3</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3.3. Межселенное культурно-бытовое обслуживание</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35</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3.4. Сведения о планах (стратегиях) и программах комплексного социально-экономического развития муниципального образования</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39</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3.5. Сведения о документах территориального планирования вышестоящего уровня</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4</w:t>
            </w:r>
            <w:r w:rsidR="009C6E67">
              <w:rPr>
                <w:rFonts w:ascii="Times New Roman" w:hAnsi="Times New Roman" w:cs="Times New Roman"/>
                <w:sz w:val="24"/>
                <w:szCs w:val="24"/>
              </w:rPr>
              <w:t>5</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3.6. Документация по планировке территории, разработанная и утвержденная применительно к территории поселения</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4</w:t>
            </w:r>
            <w:r w:rsidR="009C6E67">
              <w:rPr>
                <w:rFonts w:ascii="Times New Roman" w:hAnsi="Times New Roman" w:cs="Times New Roman"/>
                <w:sz w:val="24"/>
                <w:szCs w:val="24"/>
              </w:rPr>
              <w:t>6</w:t>
            </w:r>
          </w:p>
        </w:tc>
      </w:tr>
      <w:tr w:rsidR="00C568E0" w:rsidRPr="00273857" w:rsidTr="00273857">
        <w:trPr>
          <w:trHeight w:val="1"/>
        </w:trPr>
        <w:tc>
          <w:tcPr>
            <w:tcW w:w="7996" w:type="dxa"/>
            <w:tcBorders>
              <w:top w:val="single" w:sz="4" w:space="0" w:color="FFFFFF"/>
              <w:left w:val="single" w:sz="4" w:space="0" w:color="FFFFFF"/>
              <w:bottom w:val="single" w:sz="4" w:space="0" w:color="000000"/>
              <w:right w:val="single" w:sz="4" w:space="0" w:color="FFFFFF"/>
            </w:tcBorders>
            <w:shd w:val="clear" w:color="auto" w:fill="auto"/>
            <w:tcMar>
              <w:left w:w="108" w:type="dxa"/>
              <w:right w:w="108" w:type="dxa"/>
            </w:tcMar>
          </w:tcPr>
          <w:p w:rsidR="00C568E0" w:rsidRPr="00273857" w:rsidRDefault="006746E0" w:rsidP="00427E29">
            <w:pPr>
              <w:spacing w:after="0" w:line="240" w:lineRule="auto"/>
            </w:pPr>
            <w:r w:rsidRPr="00273857">
              <w:rPr>
                <w:rFonts w:ascii="Times New Roman" w:eastAsia="Times New Roman" w:hAnsi="Times New Roman" w:cs="Times New Roman"/>
                <w:sz w:val="28"/>
              </w:rPr>
              <w:lastRenderedPageBreak/>
              <w:t xml:space="preserve">РАЗДЕЛ 4. СУЩЕСТВУЮЩАЯ АРХИТЕКТУРНО-ПЛАНИРОВОЧНАЯ ОРГАНИЗАЦИЯ ТЕРРИТОРИИ. </w:t>
            </w:r>
          </w:p>
        </w:tc>
        <w:tc>
          <w:tcPr>
            <w:tcW w:w="1348" w:type="dxa"/>
            <w:tcBorders>
              <w:top w:val="single" w:sz="4" w:space="0" w:color="FFFFFF"/>
              <w:left w:val="single" w:sz="4" w:space="0" w:color="FFFFFF"/>
              <w:bottom w:val="single" w:sz="4" w:space="0" w:color="000000"/>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47</w:t>
            </w:r>
          </w:p>
        </w:tc>
      </w:tr>
      <w:tr w:rsidR="00C568E0" w:rsidRPr="00273857" w:rsidTr="00273857">
        <w:trPr>
          <w:trHeight w:val="1"/>
        </w:trPr>
        <w:tc>
          <w:tcPr>
            <w:tcW w:w="7996" w:type="dxa"/>
            <w:tcBorders>
              <w:top w:val="single" w:sz="4" w:space="0" w:color="000000"/>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4.1. Планировочная организация территории</w:t>
            </w:r>
          </w:p>
        </w:tc>
        <w:tc>
          <w:tcPr>
            <w:tcW w:w="1348" w:type="dxa"/>
            <w:tcBorders>
              <w:top w:val="single" w:sz="4" w:space="0" w:color="000000"/>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47</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4.2. Функциональное зонирование территории</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9C6E67" w:rsidP="00273857">
            <w:pPr>
              <w:rPr>
                <w:rFonts w:ascii="Times New Roman" w:hAnsi="Times New Roman" w:cs="Times New Roman"/>
                <w:sz w:val="24"/>
                <w:szCs w:val="24"/>
              </w:rPr>
            </w:pPr>
            <w:r>
              <w:rPr>
                <w:rFonts w:ascii="Times New Roman" w:hAnsi="Times New Roman" w:cs="Times New Roman"/>
                <w:sz w:val="24"/>
                <w:szCs w:val="24"/>
              </w:rPr>
              <w:t>49</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4.3. Жилищный фонд</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53</w:t>
            </w:r>
          </w:p>
        </w:tc>
      </w:tr>
      <w:tr w:rsidR="00C568E0" w:rsidRPr="00273857" w:rsidTr="00273857">
        <w:trPr>
          <w:trHeight w:val="1"/>
        </w:trPr>
        <w:tc>
          <w:tcPr>
            <w:tcW w:w="7996" w:type="dxa"/>
            <w:tcBorders>
              <w:top w:val="single" w:sz="4" w:space="0" w:color="FFFFFF"/>
              <w:left w:val="single" w:sz="4" w:space="0" w:color="FFFFFF"/>
              <w:bottom w:val="single" w:sz="4" w:space="0" w:color="000000"/>
              <w:right w:val="single" w:sz="4" w:space="0" w:color="FFFFFF"/>
            </w:tcBorders>
            <w:shd w:val="clear" w:color="auto" w:fill="auto"/>
            <w:tcMar>
              <w:left w:w="108" w:type="dxa"/>
              <w:right w:w="108" w:type="dxa"/>
            </w:tcMar>
          </w:tcPr>
          <w:p w:rsidR="00C568E0" w:rsidRPr="00273857" w:rsidRDefault="006746E0" w:rsidP="00427E29">
            <w:pPr>
              <w:spacing w:after="0" w:line="240" w:lineRule="auto"/>
            </w:pPr>
            <w:r w:rsidRPr="00273857">
              <w:rPr>
                <w:rFonts w:ascii="Times New Roman" w:eastAsia="Times New Roman" w:hAnsi="Times New Roman" w:cs="Times New Roman"/>
                <w:sz w:val="28"/>
              </w:rPr>
              <w:t xml:space="preserve">РАЗДЕЛ 5. НАСЕЛЕНИЕ. </w:t>
            </w:r>
          </w:p>
        </w:tc>
        <w:tc>
          <w:tcPr>
            <w:tcW w:w="1348" w:type="dxa"/>
            <w:tcBorders>
              <w:top w:val="single" w:sz="4" w:space="0" w:color="FFFFFF"/>
              <w:left w:val="single" w:sz="4" w:space="0" w:color="FFFFFF"/>
              <w:bottom w:val="single" w:sz="4" w:space="0" w:color="000000"/>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54</w:t>
            </w:r>
          </w:p>
        </w:tc>
      </w:tr>
      <w:tr w:rsidR="00C568E0" w:rsidRPr="00273857" w:rsidTr="00273857">
        <w:trPr>
          <w:trHeight w:val="1"/>
        </w:trPr>
        <w:tc>
          <w:tcPr>
            <w:tcW w:w="7996" w:type="dxa"/>
            <w:tcBorders>
              <w:top w:val="single" w:sz="4" w:space="0" w:color="000000"/>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5.1. Динамика численности населения</w:t>
            </w:r>
          </w:p>
        </w:tc>
        <w:tc>
          <w:tcPr>
            <w:tcW w:w="1348" w:type="dxa"/>
            <w:tcBorders>
              <w:top w:val="single" w:sz="4" w:space="0" w:color="000000"/>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5</w:t>
            </w:r>
            <w:r w:rsidR="00D644C2" w:rsidRPr="00273857">
              <w:rPr>
                <w:rFonts w:ascii="Times New Roman" w:hAnsi="Times New Roman" w:cs="Times New Roman"/>
                <w:sz w:val="24"/>
                <w:szCs w:val="24"/>
              </w:rPr>
              <w:t>4</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5.2. Демографические и миграционные процессы</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5</w:t>
            </w:r>
            <w:r w:rsidR="00D644C2" w:rsidRPr="00273857">
              <w:rPr>
                <w:rFonts w:ascii="Times New Roman" w:hAnsi="Times New Roman" w:cs="Times New Roman"/>
                <w:sz w:val="24"/>
                <w:szCs w:val="24"/>
              </w:rPr>
              <w:t>5</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5.3. Этнический состав населения</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5</w:t>
            </w:r>
            <w:r w:rsidR="00D644C2" w:rsidRPr="00273857">
              <w:rPr>
                <w:rFonts w:ascii="Times New Roman" w:hAnsi="Times New Roman" w:cs="Times New Roman"/>
                <w:sz w:val="24"/>
                <w:szCs w:val="24"/>
              </w:rPr>
              <w:t>7</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5.4. Половозрастная структура населения</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5</w:t>
            </w:r>
            <w:r w:rsidR="00D644C2" w:rsidRPr="00273857">
              <w:rPr>
                <w:rFonts w:ascii="Times New Roman" w:hAnsi="Times New Roman" w:cs="Times New Roman"/>
                <w:sz w:val="24"/>
                <w:szCs w:val="24"/>
              </w:rPr>
              <w:t>7</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5.5. Трудовые ресурсы и занятость населения</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D644C2" w:rsidP="00273857">
            <w:pPr>
              <w:rPr>
                <w:rFonts w:ascii="Times New Roman" w:hAnsi="Times New Roman" w:cs="Times New Roman"/>
                <w:sz w:val="24"/>
                <w:szCs w:val="24"/>
              </w:rPr>
            </w:pPr>
            <w:r w:rsidRPr="00273857">
              <w:rPr>
                <w:rFonts w:ascii="Times New Roman" w:hAnsi="Times New Roman" w:cs="Times New Roman"/>
                <w:sz w:val="24"/>
                <w:szCs w:val="24"/>
              </w:rPr>
              <w:t>58</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5.6. Прогноз численности населения</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D644C2" w:rsidP="00273857">
            <w:pPr>
              <w:rPr>
                <w:rFonts w:ascii="Times New Roman" w:hAnsi="Times New Roman" w:cs="Times New Roman"/>
                <w:sz w:val="24"/>
                <w:szCs w:val="24"/>
              </w:rPr>
            </w:pPr>
            <w:r w:rsidRPr="00273857">
              <w:rPr>
                <w:rFonts w:ascii="Times New Roman" w:hAnsi="Times New Roman" w:cs="Times New Roman"/>
                <w:sz w:val="24"/>
                <w:szCs w:val="24"/>
              </w:rPr>
              <w:t>59</w:t>
            </w:r>
          </w:p>
        </w:tc>
      </w:tr>
      <w:tr w:rsidR="00C568E0" w:rsidRPr="00273857" w:rsidTr="00273857">
        <w:trPr>
          <w:trHeight w:val="1"/>
        </w:trPr>
        <w:tc>
          <w:tcPr>
            <w:tcW w:w="7996" w:type="dxa"/>
            <w:tcBorders>
              <w:top w:val="single" w:sz="4" w:space="0" w:color="FFFFFF"/>
              <w:left w:val="single" w:sz="4" w:space="0" w:color="FFFFFF"/>
              <w:bottom w:val="single" w:sz="4" w:space="0" w:color="000000"/>
              <w:right w:val="single" w:sz="4" w:space="0" w:color="FFFFFF"/>
            </w:tcBorders>
            <w:shd w:val="clear" w:color="auto" w:fill="auto"/>
            <w:tcMar>
              <w:left w:w="108" w:type="dxa"/>
              <w:right w:w="108" w:type="dxa"/>
            </w:tcMar>
          </w:tcPr>
          <w:p w:rsidR="00C568E0" w:rsidRPr="00273857" w:rsidRDefault="006746E0" w:rsidP="00427E29">
            <w:pPr>
              <w:spacing w:after="0" w:line="240" w:lineRule="auto"/>
            </w:pPr>
            <w:r w:rsidRPr="00273857">
              <w:rPr>
                <w:rFonts w:ascii="Times New Roman" w:eastAsia="Times New Roman" w:hAnsi="Times New Roman" w:cs="Times New Roman"/>
                <w:sz w:val="28"/>
              </w:rPr>
              <w:t>РАЗДЕЛ 6. СОЦИАЛЬНАЯ ИНФРАСТРУКТУРА. БЫТОВОЕ И КОММУНАЛЬНОЕ ОБСЛУЖИВАНИЕ НАСЕЛЕНИЯ.</w:t>
            </w:r>
          </w:p>
        </w:tc>
        <w:tc>
          <w:tcPr>
            <w:tcW w:w="1348" w:type="dxa"/>
            <w:tcBorders>
              <w:top w:val="single" w:sz="4" w:space="0" w:color="FFFFFF"/>
              <w:left w:val="single" w:sz="4" w:space="0" w:color="FFFFFF"/>
              <w:bottom w:val="single" w:sz="4" w:space="0" w:color="000000"/>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6</w:t>
            </w:r>
            <w:r w:rsidR="009C6E67">
              <w:rPr>
                <w:rFonts w:ascii="Times New Roman" w:hAnsi="Times New Roman" w:cs="Times New Roman"/>
                <w:sz w:val="24"/>
                <w:szCs w:val="24"/>
              </w:rPr>
              <w:t>1</w:t>
            </w:r>
          </w:p>
        </w:tc>
      </w:tr>
      <w:tr w:rsidR="00C568E0" w:rsidRPr="00273857" w:rsidTr="00273857">
        <w:trPr>
          <w:trHeight w:val="1"/>
        </w:trPr>
        <w:tc>
          <w:tcPr>
            <w:tcW w:w="7996" w:type="dxa"/>
            <w:tcBorders>
              <w:top w:val="single" w:sz="4" w:space="0" w:color="000000"/>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6.1. Образование</w:t>
            </w:r>
          </w:p>
        </w:tc>
        <w:tc>
          <w:tcPr>
            <w:tcW w:w="1348" w:type="dxa"/>
            <w:tcBorders>
              <w:top w:val="single" w:sz="4" w:space="0" w:color="000000"/>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6</w:t>
            </w:r>
            <w:r w:rsidR="009C6E67">
              <w:rPr>
                <w:rFonts w:ascii="Times New Roman" w:hAnsi="Times New Roman" w:cs="Times New Roman"/>
                <w:sz w:val="24"/>
                <w:szCs w:val="24"/>
              </w:rPr>
              <w:t>1</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6.2. Здравоохранение</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6</w:t>
            </w:r>
            <w:r w:rsidR="00D644C2" w:rsidRPr="00273857">
              <w:rPr>
                <w:rFonts w:ascii="Times New Roman" w:hAnsi="Times New Roman" w:cs="Times New Roman"/>
                <w:sz w:val="24"/>
                <w:szCs w:val="24"/>
              </w:rPr>
              <w:t>5</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6.3. Учреждения культуры</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6</w:t>
            </w:r>
            <w:r w:rsidR="00D644C2" w:rsidRPr="00273857">
              <w:rPr>
                <w:rFonts w:ascii="Times New Roman" w:hAnsi="Times New Roman" w:cs="Times New Roman"/>
                <w:sz w:val="24"/>
                <w:szCs w:val="24"/>
              </w:rPr>
              <w:t>7</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6.4. Физическая культура и спорт</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D644C2" w:rsidP="00273857">
            <w:pPr>
              <w:rPr>
                <w:rFonts w:ascii="Times New Roman" w:hAnsi="Times New Roman" w:cs="Times New Roman"/>
                <w:sz w:val="24"/>
                <w:szCs w:val="24"/>
              </w:rPr>
            </w:pPr>
            <w:r w:rsidRPr="00273857">
              <w:rPr>
                <w:rFonts w:ascii="Times New Roman" w:hAnsi="Times New Roman" w:cs="Times New Roman"/>
                <w:sz w:val="24"/>
                <w:szCs w:val="24"/>
              </w:rPr>
              <w:t>69</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6.5. Предприятия торговли, общественного питания, бытового и коммунального обслуживания</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7</w:t>
            </w:r>
            <w:r w:rsidR="00D644C2" w:rsidRPr="00273857">
              <w:rPr>
                <w:rFonts w:ascii="Times New Roman" w:hAnsi="Times New Roman" w:cs="Times New Roman"/>
                <w:sz w:val="24"/>
                <w:szCs w:val="24"/>
              </w:rPr>
              <w:t>0</w:t>
            </w:r>
          </w:p>
        </w:tc>
      </w:tr>
      <w:tr w:rsidR="00C568E0" w:rsidRPr="00273857" w:rsidTr="00273857">
        <w:trPr>
          <w:trHeight w:val="1"/>
        </w:trPr>
        <w:tc>
          <w:tcPr>
            <w:tcW w:w="7996" w:type="dxa"/>
            <w:tcBorders>
              <w:top w:val="single" w:sz="4" w:space="0" w:color="FFFFFF"/>
              <w:left w:val="single" w:sz="4" w:space="0" w:color="FFFFFF"/>
              <w:bottom w:val="single" w:sz="4" w:space="0" w:color="000000"/>
              <w:right w:val="single" w:sz="4" w:space="0" w:color="FFFFFF"/>
            </w:tcBorders>
            <w:shd w:val="clear" w:color="auto" w:fill="auto"/>
            <w:tcMar>
              <w:left w:w="108" w:type="dxa"/>
              <w:right w:w="108" w:type="dxa"/>
            </w:tcMar>
          </w:tcPr>
          <w:p w:rsidR="00C568E0" w:rsidRPr="00273857" w:rsidRDefault="006746E0" w:rsidP="00427E29">
            <w:pPr>
              <w:spacing w:after="0" w:line="240" w:lineRule="auto"/>
            </w:pPr>
            <w:r w:rsidRPr="00273857">
              <w:rPr>
                <w:rFonts w:ascii="Times New Roman" w:eastAsia="Times New Roman" w:hAnsi="Times New Roman" w:cs="Times New Roman"/>
                <w:sz w:val="28"/>
              </w:rPr>
              <w:t>РАЗДЕЛ 7. СОВРЕМЕННОЕ СОСТОЯНИЕ РАЗВИТИЯ ЭКОНОМИКИ ПОСЕЛЕНИЯ.</w:t>
            </w:r>
          </w:p>
        </w:tc>
        <w:tc>
          <w:tcPr>
            <w:tcW w:w="1348" w:type="dxa"/>
            <w:tcBorders>
              <w:top w:val="single" w:sz="4" w:space="0" w:color="FFFFFF"/>
              <w:left w:val="single" w:sz="4" w:space="0" w:color="FFFFFF"/>
              <w:bottom w:val="single" w:sz="4" w:space="0" w:color="000000"/>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7</w:t>
            </w:r>
            <w:r w:rsidR="00D644C2" w:rsidRPr="00273857">
              <w:rPr>
                <w:rFonts w:ascii="Times New Roman" w:hAnsi="Times New Roman" w:cs="Times New Roman"/>
                <w:sz w:val="24"/>
                <w:szCs w:val="24"/>
              </w:rPr>
              <w:t>2</w:t>
            </w:r>
          </w:p>
        </w:tc>
      </w:tr>
      <w:tr w:rsidR="00C568E0" w:rsidRPr="00273857" w:rsidTr="00273857">
        <w:tc>
          <w:tcPr>
            <w:tcW w:w="7996" w:type="dxa"/>
            <w:tcBorders>
              <w:top w:val="single" w:sz="4" w:space="0" w:color="000000"/>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7.1. Анализ состояния и перспектив развития экономики поселения</w:t>
            </w:r>
          </w:p>
        </w:tc>
        <w:tc>
          <w:tcPr>
            <w:tcW w:w="1348" w:type="dxa"/>
            <w:tcBorders>
              <w:top w:val="single" w:sz="4" w:space="0" w:color="000000"/>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7</w:t>
            </w:r>
            <w:r w:rsidR="00D644C2" w:rsidRPr="00273857">
              <w:rPr>
                <w:rFonts w:ascii="Times New Roman" w:hAnsi="Times New Roman" w:cs="Times New Roman"/>
                <w:sz w:val="24"/>
                <w:szCs w:val="24"/>
              </w:rPr>
              <w:t>2</w:t>
            </w:r>
          </w:p>
        </w:tc>
      </w:tr>
      <w:tr w:rsidR="00C568E0" w:rsidRPr="00273857" w:rsidTr="00273857">
        <w:trPr>
          <w:trHeight w:val="1"/>
        </w:trPr>
        <w:tc>
          <w:tcPr>
            <w:tcW w:w="7996" w:type="dxa"/>
            <w:tcBorders>
              <w:top w:val="single" w:sz="4" w:space="0" w:color="FFFFFF"/>
              <w:left w:val="single" w:sz="4" w:space="0" w:color="FFFFFF"/>
              <w:bottom w:val="single" w:sz="4" w:space="0" w:color="000000"/>
              <w:right w:val="single" w:sz="4" w:space="0" w:color="FFFFFF"/>
            </w:tcBorders>
            <w:shd w:val="clear" w:color="auto" w:fill="auto"/>
            <w:tcMar>
              <w:left w:w="108" w:type="dxa"/>
              <w:right w:w="108" w:type="dxa"/>
            </w:tcMar>
          </w:tcPr>
          <w:p w:rsidR="00C568E0" w:rsidRPr="00273857" w:rsidRDefault="006746E0" w:rsidP="00427E29">
            <w:pPr>
              <w:spacing w:after="0" w:line="240" w:lineRule="auto"/>
            </w:pPr>
            <w:r w:rsidRPr="00273857">
              <w:rPr>
                <w:rFonts w:ascii="Times New Roman" w:eastAsia="Times New Roman" w:hAnsi="Times New Roman" w:cs="Times New Roman"/>
                <w:sz w:val="28"/>
              </w:rPr>
              <w:t>РАЗДЕЛ 8. СОВРЕМЕННОЕ СОСТОЯНИЕ ИНЖЕНЕРНОЙ ИНФРАСТРУКТУРЫ ПОСЕЛЕНИЯ.</w:t>
            </w:r>
          </w:p>
        </w:tc>
        <w:tc>
          <w:tcPr>
            <w:tcW w:w="1348" w:type="dxa"/>
            <w:tcBorders>
              <w:top w:val="single" w:sz="4" w:space="0" w:color="FFFFFF"/>
              <w:left w:val="single" w:sz="4" w:space="0" w:color="FFFFFF"/>
              <w:bottom w:val="single" w:sz="4" w:space="0" w:color="000000"/>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75</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8.1. Анализ состояния и перспектив развития инженерной инфраструктуры поселения</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75</w:t>
            </w:r>
          </w:p>
        </w:tc>
      </w:tr>
      <w:tr w:rsidR="00C568E0" w:rsidRPr="00273857" w:rsidTr="00273857">
        <w:trPr>
          <w:trHeight w:val="1"/>
        </w:trPr>
        <w:tc>
          <w:tcPr>
            <w:tcW w:w="7996" w:type="dxa"/>
            <w:tcBorders>
              <w:top w:val="single" w:sz="4" w:space="0" w:color="FFFFFF"/>
              <w:left w:val="single" w:sz="4" w:space="0" w:color="FFFFFF"/>
              <w:bottom w:val="single" w:sz="4" w:space="0" w:color="000000"/>
              <w:right w:val="single" w:sz="4" w:space="0" w:color="FFFFFF"/>
            </w:tcBorders>
            <w:shd w:val="clear" w:color="auto" w:fill="auto"/>
            <w:tcMar>
              <w:left w:w="108" w:type="dxa"/>
              <w:right w:w="108" w:type="dxa"/>
            </w:tcMar>
          </w:tcPr>
          <w:p w:rsidR="00C568E0" w:rsidRPr="00273857" w:rsidRDefault="006746E0" w:rsidP="00427E29">
            <w:pPr>
              <w:spacing w:after="0" w:line="240" w:lineRule="auto"/>
            </w:pPr>
            <w:r w:rsidRPr="00273857">
              <w:rPr>
                <w:rFonts w:ascii="Times New Roman" w:eastAsia="Times New Roman" w:hAnsi="Times New Roman" w:cs="Times New Roman"/>
                <w:sz w:val="28"/>
              </w:rPr>
              <w:t>РАЗДЕЛ 9. ОБЪЕКТЫ КУЛЬТУРНОГО НАСЛЕДИЯ.</w:t>
            </w:r>
          </w:p>
        </w:tc>
        <w:tc>
          <w:tcPr>
            <w:tcW w:w="1348" w:type="dxa"/>
            <w:tcBorders>
              <w:top w:val="single" w:sz="4" w:space="0" w:color="FFFFFF"/>
              <w:left w:val="single" w:sz="4" w:space="0" w:color="FFFFFF"/>
              <w:bottom w:val="single" w:sz="4" w:space="0" w:color="000000"/>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78</w:t>
            </w:r>
          </w:p>
        </w:tc>
      </w:tr>
      <w:tr w:rsidR="00C568E0" w:rsidRPr="00273857" w:rsidTr="00273857">
        <w:trPr>
          <w:trHeight w:val="1"/>
        </w:trPr>
        <w:tc>
          <w:tcPr>
            <w:tcW w:w="7996" w:type="dxa"/>
            <w:tcBorders>
              <w:top w:val="single" w:sz="4" w:space="0" w:color="000000"/>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63"/>
            </w:pPr>
            <w:r w:rsidRPr="00273857">
              <w:rPr>
                <w:rFonts w:ascii="Times New Roman" w:eastAsia="Times New Roman" w:hAnsi="Times New Roman" w:cs="Times New Roman"/>
                <w:sz w:val="28"/>
              </w:rPr>
              <w:t>9.1. Объекты культурного наследия (памятники истории и культуры)</w:t>
            </w:r>
          </w:p>
        </w:tc>
        <w:tc>
          <w:tcPr>
            <w:tcW w:w="1348" w:type="dxa"/>
            <w:tcBorders>
              <w:top w:val="single" w:sz="4" w:space="0" w:color="000000"/>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78</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63"/>
            </w:pPr>
            <w:r w:rsidRPr="00273857">
              <w:rPr>
                <w:rFonts w:ascii="Times New Roman" w:eastAsia="Times New Roman" w:hAnsi="Times New Roman" w:cs="Times New Roman"/>
                <w:sz w:val="28"/>
              </w:rPr>
              <w:t>9.2. Мероприятия по сохранению объектов культурного наследия</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79</w:t>
            </w:r>
          </w:p>
        </w:tc>
      </w:tr>
      <w:tr w:rsidR="00C568E0" w:rsidRPr="00273857" w:rsidTr="00273857">
        <w:trPr>
          <w:trHeight w:val="1"/>
        </w:trPr>
        <w:tc>
          <w:tcPr>
            <w:tcW w:w="7996" w:type="dxa"/>
            <w:tcBorders>
              <w:top w:val="single" w:sz="4" w:space="0" w:color="FFFFFF"/>
              <w:left w:val="single" w:sz="4" w:space="0" w:color="FFFFFF"/>
              <w:bottom w:val="single" w:sz="4" w:space="0" w:color="000000"/>
              <w:right w:val="single" w:sz="4" w:space="0" w:color="FFFFFF"/>
            </w:tcBorders>
            <w:shd w:val="clear" w:color="auto" w:fill="auto"/>
            <w:tcMar>
              <w:left w:w="108" w:type="dxa"/>
              <w:right w:w="108" w:type="dxa"/>
            </w:tcMar>
          </w:tcPr>
          <w:p w:rsidR="00C568E0" w:rsidRPr="00273857" w:rsidRDefault="006746E0" w:rsidP="00427E29">
            <w:pPr>
              <w:spacing w:after="0" w:line="240" w:lineRule="auto"/>
              <w:rPr>
                <w:rFonts w:ascii="Times New Roman" w:eastAsia="Times New Roman" w:hAnsi="Times New Roman" w:cs="Times New Roman"/>
                <w:sz w:val="28"/>
              </w:rPr>
            </w:pPr>
            <w:r w:rsidRPr="00273857">
              <w:rPr>
                <w:rFonts w:ascii="Times New Roman" w:eastAsia="Times New Roman" w:hAnsi="Times New Roman" w:cs="Times New Roman"/>
                <w:sz w:val="28"/>
              </w:rPr>
              <w:t>РАЗДЕЛ 10. СОСТОЯНИЕ ОКРУЖАЮЩЕЙ СРЕДЫ ТЕРРИТОРИИ МУНИЦИПАЛЬНОГО ОБРАЗОВАНИЯ.</w:t>
            </w:r>
          </w:p>
          <w:p w:rsidR="00C568E0" w:rsidRPr="00273857" w:rsidRDefault="006746E0" w:rsidP="00427E29">
            <w:pPr>
              <w:spacing w:after="0" w:line="240" w:lineRule="auto"/>
            </w:pPr>
            <w:r w:rsidRPr="00273857">
              <w:rPr>
                <w:rFonts w:ascii="Times New Roman" w:eastAsia="Times New Roman" w:hAnsi="Times New Roman" w:cs="Times New Roman"/>
                <w:sz w:val="28"/>
              </w:rPr>
              <w:t xml:space="preserve">ОБЪЕКТЫ СПЕЦИАЛЬНОГО ПОЛЬЗОВАНИЯ. ООПТ. ЛЕСНОЙ ФОНД. ВОДНЫЕ ОБЪЕКТЫ ОБЩЕГО </w:t>
            </w:r>
            <w:r w:rsidRPr="00273857">
              <w:rPr>
                <w:rFonts w:ascii="Times New Roman" w:eastAsia="Times New Roman" w:hAnsi="Times New Roman" w:cs="Times New Roman"/>
                <w:sz w:val="28"/>
              </w:rPr>
              <w:lastRenderedPageBreak/>
              <w:t>ПОЛЬЗОВАНИЯ.</w:t>
            </w:r>
          </w:p>
        </w:tc>
        <w:tc>
          <w:tcPr>
            <w:tcW w:w="1348" w:type="dxa"/>
            <w:tcBorders>
              <w:top w:val="single" w:sz="4" w:space="0" w:color="FFFFFF"/>
              <w:left w:val="single" w:sz="4" w:space="0" w:color="FFFFFF"/>
              <w:bottom w:val="single" w:sz="4" w:space="0" w:color="000000"/>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lastRenderedPageBreak/>
              <w:t>81</w:t>
            </w:r>
          </w:p>
        </w:tc>
      </w:tr>
      <w:tr w:rsidR="00C568E0" w:rsidRPr="00273857" w:rsidTr="00273857">
        <w:trPr>
          <w:trHeight w:val="1"/>
        </w:trPr>
        <w:tc>
          <w:tcPr>
            <w:tcW w:w="7996" w:type="dxa"/>
            <w:tcBorders>
              <w:top w:val="single" w:sz="4" w:space="0" w:color="000000"/>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10.1. Общий анализ экологического состояния и особенностей территории</w:t>
            </w:r>
          </w:p>
        </w:tc>
        <w:tc>
          <w:tcPr>
            <w:tcW w:w="1348" w:type="dxa"/>
            <w:tcBorders>
              <w:top w:val="single" w:sz="4" w:space="0" w:color="000000"/>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81</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10.2. Твердые коммунальные отходы</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85</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10.3. Захоронение биологических отходов</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9</w:t>
            </w:r>
            <w:r w:rsidR="00D644C2" w:rsidRPr="00273857">
              <w:rPr>
                <w:rFonts w:ascii="Times New Roman" w:hAnsi="Times New Roman" w:cs="Times New Roman"/>
                <w:sz w:val="24"/>
                <w:szCs w:val="24"/>
              </w:rPr>
              <w:t>2</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10.4. Оценка размещения и использования коммунальных объектов специального пользования</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9</w:t>
            </w:r>
            <w:r w:rsidR="00D644C2" w:rsidRPr="00273857">
              <w:rPr>
                <w:rFonts w:ascii="Times New Roman" w:hAnsi="Times New Roman" w:cs="Times New Roman"/>
                <w:sz w:val="24"/>
                <w:szCs w:val="24"/>
              </w:rPr>
              <w:t>3</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10.5. Особо охраняемые природные территории</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9</w:t>
            </w:r>
            <w:r w:rsidR="00D644C2" w:rsidRPr="00273857">
              <w:rPr>
                <w:rFonts w:ascii="Times New Roman" w:hAnsi="Times New Roman" w:cs="Times New Roman"/>
                <w:sz w:val="24"/>
                <w:szCs w:val="24"/>
              </w:rPr>
              <w:t>3</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10.6. Лесной фонд</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9</w:t>
            </w:r>
            <w:r w:rsidR="00D644C2" w:rsidRPr="00273857">
              <w:rPr>
                <w:rFonts w:ascii="Times New Roman" w:hAnsi="Times New Roman" w:cs="Times New Roman"/>
                <w:sz w:val="24"/>
                <w:szCs w:val="24"/>
              </w:rPr>
              <w:t>4</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10.7. Водные объекты общего пользования</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9</w:t>
            </w:r>
            <w:r w:rsidR="00D644C2" w:rsidRPr="00273857">
              <w:rPr>
                <w:rFonts w:ascii="Times New Roman" w:hAnsi="Times New Roman" w:cs="Times New Roman"/>
                <w:sz w:val="24"/>
                <w:szCs w:val="24"/>
              </w:rPr>
              <w:t>4</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10.7.1. Охрана водных объектов.</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3517EA" w:rsidP="00273857">
            <w:pPr>
              <w:rPr>
                <w:rFonts w:ascii="Times New Roman" w:hAnsi="Times New Roman" w:cs="Times New Roman"/>
                <w:sz w:val="24"/>
                <w:szCs w:val="24"/>
              </w:rPr>
            </w:pPr>
            <w:r>
              <w:rPr>
                <w:rFonts w:ascii="Times New Roman" w:hAnsi="Times New Roman" w:cs="Times New Roman"/>
                <w:sz w:val="24"/>
                <w:szCs w:val="24"/>
              </w:rPr>
              <w:t>94</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pPr>
            <w:r w:rsidRPr="00273857">
              <w:rPr>
                <w:rFonts w:ascii="Times New Roman" w:eastAsia="Times New Roman" w:hAnsi="Times New Roman" w:cs="Times New Roman"/>
                <w:b/>
                <w:sz w:val="28"/>
              </w:rPr>
              <w:t>ГЛАВА II. АНАЛИЗ СУЩЕСТВУЮЩИХ ОГРАНИЧЕНИЙ ГРАДОСТРОИТЕЛЬСНОГО РАЗВИТИЯ ОКТЯБРЬСКОГО СЕЛЬСКОГО ПОСЕЛЕНИЯ</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3517EA" w:rsidP="00273857">
            <w:pPr>
              <w:rPr>
                <w:rFonts w:ascii="Times New Roman" w:hAnsi="Times New Roman" w:cs="Times New Roman"/>
                <w:sz w:val="24"/>
                <w:szCs w:val="24"/>
              </w:rPr>
            </w:pPr>
            <w:r>
              <w:rPr>
                <w:rFonts w:ascii="Times New Roman" w:hAnsi="Times New Roman" w:cs="Times New Roman"/>
                <w:sz w:val="24"/>
                <w:szCs w:val="24"/>
              </w:rPr>
              <w:t>96</w:t>
            </w:r>
          </w:p>
          <w:p w:rsidR="00C568E0" w:rsidRPr="00273857" w:rsidRDefault="00C568E0" w:rsidP="00273857">
            <w:pPr>
              <w:rPr>
                <w:rFonts w:ascii="Times New Roman" w:hAnsi="Times New Roman" w:cs="Times New Roman"/>
                <w:sz w:val="24"/>
                <w:szCs w:val="24"/>
              </w:rPr>
            </w:pPr>
          </w:p>
        </w:tc>
      </w:tr>
      <w:tr w:rsidR="00C568E0" w:rsidRPr="00273857" w:rsidTr="00273857">
        <w:trPr>
          <w:trHeight w:val="1"/>
        </w:trPr>
        <w:tc>
          <w:tcPr>
            <w:tcW w:w="7996" w:type="dxa"/>
            <w:tcBorders>
              <w:top w:val="single" w:sz="4" w:space="0" w:color="FFFFFF"/>
              <w:left w:val="single" w:sz="4" w:space="0" w:color="FFFFFF"/>
              <w:bottom w:val="single" w:sz="4" w:space="0" w:color="000000"/>
              <w:right w:val="single" w:sz="4" w:space="0" w:color="FFFFFF"/>
            </w:tcBorders>
            <w:shd w:val="clear" w:color="auto" w:fill="auto"/>
            <w:tcMar>
              <w:left w:w="108" w:type="dxa"/>
              <w:right w:w="108" w:type="dxa"/>
            </w:tcMar>
          </w:tcPr>
          <w:p w:rsidR="00C568E0" w:rsidRPr="00273857" w:rsidRDefault="006746E0" w:rsidP="00427E29">
            <w:pPr>
              <w:spacing w:after="0" w:line="240" w:lineRule="auto"/>
            </w:pPr>
            <w:r w:rsidRPr="00273857">
              <w:rPr>
                <w:rFonts w:ascii="Times New Roman" w:eastAsia="Times New Roman" w:hAnsi="Times New Roman" w:cs="Times New Roman"/>
                <w:sz w:val="28"/>
              </w:rPr>
              <w:t>РАЗДЕЛ 11. ЗОНЫ С ОСОБЫМИ УСЛОВИЯМИ ИСПОЛЬЗОВАНИЯ ТЕРРИТОРИИ.</w:t>
            </w:r>
          </w:p>
        </w:tc>
        <w:tc>
          <w:tcPr>
            <w:tcW w:w="1348" w:type="dxa"/>
            <w:tcBorders>
              <w:top w:val="single" w:sz="4" w:space="0" w:color="FFFFFF"/>
              <w:left w:val="single" w:sz="4" w:space="0" w:color="FFFFFF"/>
              <w:bottom w:val="single" w:sz="4" w:space="0" w:color="000000"/>
              <w:right w:val="single" w:sz="4" w:space="0" w:color="FFFFFF"/>
            </w:tcBorders>
            <w:shd w:val="clear" w:color="auto" w:fill="auto"/>
            <w:tcMar>
              <w:left w:w="108" w:type="dxa"/>
              <w:right w:w="108" w:type="dxa"/>
            </w:tcMar>
            <w:vAlign w:val="center"/>
          </w:tcPr>
          <w:p w:rsidR="00C568E0" w:rsidRPr="00273857" w:rsidRDefault="003517EA" w:rsidP="00273857">
            <w:pPr>
              <w:rPr>
                <w:rFonts w:ascii="Times New Roman" w:hAnsi="Times New Roman" w:cs="Times New Roman"/>
                <w:sz w:val="24"/>
                <w:szCs w:val="24"/>
              </w:rPr>
            </w:pPr>
            <w:r>
              <w:rPr>
                <w:rFonts w:ascii="Times New Roman" w:hAnsi="Times New Roman" w:cs="Times New Roman"/>
                <w:sz w:val="24"/>
                <w:szCs w:val="24"/>
              </w:rPr>
              <w:t>97</w:t>
            </w:r>
          </w:p>
        </w:tc>
      </w:tr>
      <w:tr w:rsidR="00C568E0" w:rsidRPr="00273857" w:rsidTr="00273857">
        <w:trPr>
          <w:trHeight w:val="1"/>
        </w:trPr>
        <w:tc>
          <w:tcPr>
            <w:tcW w:w="7996" w:type="dxa"/>
            <w:tcBorders>
              <w:top w:val="single" w:sz="4" w:space="0" w:color="000000"/>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11.1. Санитарно-защитные зоны</w:t>
            </w:r>
          </w:p>
        </w:tc>
        <w:tc>
          <w:tcPr>
            <w:tcW w:w="1348" w:type="dxa"/>
            <w:tcBorders>
              <w:top w:val="single" w:sz="4" w:space="0" w:color="000000"/>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9</w:t>
            </w:r>
            <w:r w:rsidR="00D644C2" w:rsidRPr="00273857">
              <w:rPr>
                <w:rFonts w:ascii="Times New Roman" w:hAnsi="Times New Roman" w:cs="Times New Roman"/>
                <w:sz w:val="24"/>
                <w:szCs w:val="24"/>
              </w:rPr>
              <w:t>7</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11.2. Зоны охраны объектов культурного наследия</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D644C2" w:rsidP="00273857">
            <w:pPr>
              <w:rPr>
                <w:rFonts w:ascii="Times New Roman" w:hAnsi="Times New Roman" w:cs="Times New Roman"/>
                <w:sz w:val="24"/>
                <w:szCs w:val="24"/>
              </w:rPr>
            </w:pPr>
            <w:r w:rsidRPr="00273857">
              <w:rPr>
                <w:rFonts w:ascii="Times New Roman" w:hAnsi="Times New Roman" w:cs="Times New Roman"/>
                <w:sz w:val="24"/>
                <w:szCs w:val="24"/>
              </w:rPr>
              <w:t>99</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tabs>
                <w:tab w:val="left" w:pos="7080"/>
              </w:tabs>
              <w:spacing w:after="0" w:line="240" w:lineRule="auto"/>
              <w:ind w:left="1134"/>
            </w:pPr>
            <w:r w:rsidRPr="00273857">
              <w:rPr>
                <w:rFonts w:ascii="Times New Roman" w:eastAsia="Times New Roman" w:hAnsi="Times New Roman" w:cs="Times New Roman"/>
                <w:sz w:val="28"/>
              </w:rPr>
              <w:t xml:space="preserve">11.3. </w:t>
            </w:r>
            <w:proofErr w:type="spellStart"/>
            <w:r w:rsidRPr="00273857">
              <w:rPr>
                <w:rFonts w:ascii="Times New Roman" w:eastAsia="Times New Roman" w:hAnsi="Times New Roman" w:cs="Times New Roman"/>
                <w:sz w:val="28"/>
              </w:rPr>
              <w:t>Водоохранные</w:t>
            </w:r>
            <w:proofErr w:type="spellEnd"/>
            <w:r w:rsidRPr="00273857">
              <w:rPr>
                <w:rFonts w:ascii="Times New Roman" w:eastAsia="Times New Roman" w:hAnsi="Times New Roman" w:cs="Times New Roman"/>
                <w:sz w:val="28"/>
              </w:rPr>
              <w:t xml:space="preserve"> зоны и прибрежные защитные полосы</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10</w:t>
            </w:r>
            <w:r w:rsidR="00D644C2" w:rsidRPr="00273857">
              <w:rPr>
                <w:rFonts w:ascii="Times New Roman" w:hAnsi="Times New Roman" w:cs="Times New Roman"/>
                <w:sz w:val="24"/>
                <w:szCs w:val="24"/>
              </w:rPr>
              <w:t>0</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tabs>
                <w:tab w:val="left" w:pos="7080"/>
              </w:tabs>
              <w:spacing w:after="0" w:line="240" w:lineRule="auto"/>
              <w:ind w:left="1134"/>
            </w:pPr>
            <w:r w:rsidRPr="00273857">
              <w:rPr>
                <w:rFonts w:ascii="Times New Roman" w:eastAsia="Times New Roman" w:hAnsi="Times New Roman" w:cs="Times New Roman"/>
                <w:sz w:val="28"/>
              </w:rPr>
              <w:t>11.4. Зоны затопления и подтопления</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10</w:t>
            </w:r>
            <w:r w:rsidR="00D644C2" w:rsidRPr="00273857">
              <w:rPr>
                <w:rFonts w:ascii="Times New Roman" w:hAnsi="Times New Roman" w:cs="Times New Roman"/>
                <w:sz w:val="24"/>
                <w:szCs w:val="24"/>
              </w:rPr>
              <w:t>1</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tabs>
                <w:tab w:val="left" w:pos="7080"/>
              </w:tabs>
              <w:spacing w:after="0" w:line="240" w:lineRule="auto"/>
              <w:ind w:left="1134"/>
            </w:pPr>
            <w:r w:rsidRPr="00273857">
              <w:rPr>
                <w:rFonts w:ascii="Times New Roman" w:eastAsia="Times New Roman" w:hAnsi="Times New Roman" w:cs="Times New Roman"/>
                <w:sz w:val="28"/>
              </w:rPr>
              <w:t>11.5. Зоны санитарной охраны источников питьевого и хозяйственно-бытового водоснабжения</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10</w:t>
            </w:r>
            <w:r w:rsidR="00D644C2" w:rsidRPr="00273857">
              <w:rPr>
                <w:rFonts w:ascii="Times New Roman" w:hAnsi="Times New Roman" w:cs="Times New Roman"/>
                <w:sz w:val="24"/>
                <w:szCs w:val="24"/>
              </w:rPr>
              <w:t>2</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tabs>
                <w:tab w:val="left" w:pos="7080"/>
              </w:tabs>
              <w:spacing w:after="0" w:line="240" w:lineRule="auto"/>
              <w:ind w:left="1134"/>
            </w:pPr>
            <w:r w:rsidRPr="00273857">
              <w:rPr>
                <w:rFonts w:ascii="Times New Roman" w:eastAsia="Times New Roman" w:hAnsi="Times New Roman" w:cs="Times New Roman"/>
                <w:sz w:val="28"/>
              </w:rPr>
              <w:t>11.6. Охранные зоны объектов инженерной и транспортной инфраструктуры</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10</w:t>
            </w:r>
            <w:r w:rsidR="00D644C2" w:rsidRPr="00273857">
              <w:rPr>
                <w:rFonts w:ascii="Times New Roman" w:hAnsi="Times New Roman" w:cs="Times New Roman"/>
                <w:sz w:val="24"/>
                <w:szCs w:val="24"/>
              </w:rPr>
              <w:t>2</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tabs>
                <w:tab w:val="left" w:pos="7080"/>
              </w:tabs>
              <w:spacing w:after="0" w:line="240" w:lineRule="auto"/>
              <w:ind w:left="1134"/>
            </w:pPr>
            <w:r w:rsidRPr="00273857">
              <w:rPr>
                <w:rFonts w:ascii="Times New Roman" w:eastAsia="Times New Roman" w:hAnsi="Times New Roman" w:cs="Times New Roman"/>
                <w:sz w:val="28"/>
              </w:rPr>
              <w:t>11.7. Охранные зоны объектов специального пользования</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10</w:t>
            </w:r>
            <w:r w:rsidR="00D644C2" w:rsidRPr="00273857">
              <w:rPr>
                <w:rFonts w:ascii="Times New Roman" w:hAnsi="Times New Roman" w:cs="Times New Roman"/>
                <w:sz w:val="24"/>
                <w:szCs w:val="24"/>
              </w:rPr>
              <w:t>5</w:t>
            </w:r>
          </w:p>
        </w:tc>
      </w:tr>
      <w:tr w:rsidR="00C568E0" w:rsidRPr="00273857" w:rsidTr="00273857">
        <w:trPr>
          <w:trHeight w:val="1"/>
        </w:trPr>
        <w:tc>
          <w:tcPr>
            <w:tcW w:w="7996" w:type="dxa"/>
            <w:tcBorders>
              <w:top w:val="single" w:sz="4" w:space="0" w:color="FFFFFF"/>
              <w:left w:val="single" w:sz="4" w:space="0" w:color="FFFFFF"/>
              <w:bottom w:val="single" w:sz="4" w:space="0" w:color="000000"/>
              <w:right w:val="single" w:sz="4" w:space="0" w:color="FFFFFF"/>
            </w:tcBorders>
            <w:shd w:val="clear" w:color="auto" w:fill="auto"/>
            <w:tcMar>
              <w:left w:w="108" w:type="dxa"/>
              <w:right w:w="108" w:type="dxa"/>
            </w:tcMar>
          </w:tcPr>
          <w:p w:rsidR="00C568E0" w:rsidRPr="00273857" w:rsidRDefault="006746E0" w:rsidP="00427E29">
            <w:pPr>
              <w:spacing w:after="0" w:line="240" w:lineRule="auto"/>
            </w:pPr>
            <w:r w:rsidRPr="00273857">
              <w:rPr>
                <w:rFonts w:ascii="Times New Roman" w:eastAsia="Times New Roman" w:hAnsi="Times New Roman" w:cs="Times New Roman"/>
                <w:sz w:val="28"/>
              </w:rPr>
              <w:t>РАЗДЕЛ 12. ОСНОВНЫЕ ФАКТОРЫ РИСКА ВОЗНИКНОВЕНИЯ ЧРЕЗВЫЧАЙНЫХ СИТУАЦИЙ ПРИРОДНОГО И ТЕХНОГЕННОГО ХАРАКТЕРА. ТРЕБОВАНИЯ ПОЖАРНОЙ БЕЗОПАСНОСТИ.</w:t>
            </w:r>
          </w:p>
        </w:tc>
        <w:tc>
          <w:tcPr>
            <w:tcW w:w="1348" w:type="dxa"/>
            <w:tcBorders>
              <w:top w:val="single" w:sz="4" w:space="0" w:color="FFFFFF"/>
              <w:left w:val="single" w:sz="4" w:space="0" w:color="FFFFFF"/>
              <w:bottom w:val="single" w:sz="4" w:space="0" w:color="000000"/>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10</w:t>
            </w:r>
            <w:r w:rsidR="00D644C2" w:rsidRPr="00273857">
              <w:rPr>
                <w:rFonts w:ascii="Times New Roman" w:hAnsi="Times New Roman" w:cs="Times New Roman"/>
                <w:sz w:val="24"/>
                <w:szCs w:val="24"/>
              </w:rPr>
              <w:t>7</w:t>
            </w:r>
          </w:p>
        </w:tc>
      </w:tr>
      <w:tr w:rsidR="00C568E0" w:rsidRPr="00273857" w:rsidTr="00273857">
        <w:trPr>
          <w:trHeight w:val="1"/>
        </w:trPr>
        <w:tc>
          <w:tcPr>
            <w:tcW w:w="7996" w:type="dxa"/>
            <w:tcBorders>
              <w:top w:val="single" w:sz="4" w:space="0" w:color="000000"/>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12.1. Чрезвычайные ситуации природного характера</w:t>
            </w:r>
          </w:p>
        </w:tc>
        <w:tc>
          <w:tcPr>
            <w:tcW w:w="1348" w:type="dxa"/>
            <w:tcBorders>
              <w:top w:val="single" w:sz="4" w:space="0" w:color="000000"/>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10</w:t>
            </w:r>
            <w:r w:rsidR="00D644C2" w:rsidRPr="00273857">
              <w:rPr>
                <w:rFonts w:ascii="Times New Roman" w:hAnsi="Times New Roman" w:cs="Times New Roman"/>
                <w:sz w:val="24"/>
                <w:szCs w:val="24"/>
              </w:rPr>
              <w:t>7</w:t>
            </w:r>
          </w:p>
        </w:tc>
      </w:tr>
      <w:tr w:rsidR="00C568E0" w:rsidRPr="00273857" w:rsidTr="00273857">
        <w:trPr>
          <w:trHeight w:val="1"/>
        </w:trPr>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12.2. Чрезвычайные ситуации биолого-социального характера</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1</w:t>
            </w:r>
            <w:r w:rsidR="00D644C2" w:rsidRPr="00273857">
              <w:rPr>
                <w:rFonts w:ascii="Times New Roman" w:hAnsi="Times New Roman" w:cs="Times New Roman"/>
                <w:sz w:val="24"/>
                <w:szCs w:val="24"/>
              </w:rPr>
              <w:t>09</w:t>
            </w:r>
          </w:p>
        </w:tc>
      </w:tr>
      <w:tr w:rsidR="00C568E0" w:rsidRPr="00273857" w:rsidTr="00273857">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12.3. Чрезвычайные ситуации техногенного происхождения</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3517EA" w:rsidP="00273857">
            <w:pPr>
              <w:rPr>
                <w:rFonts w:ascii="Times New Roman" w:hAnsi="Times New Roman" w:cs="Times New Roman"/>
                <w:sz w:val="24"/>
                <w:szCs w:val="24"/>
              </w:rPr>
            </w:pPr>
            <w:r>
              <w:rPr>
                <w:rFonts w:ascii="Times New Roman" w:hAnsi="Times New Roman" w:cs="Times New Roman"/>
                <w:sz w:val="24"/>
                <w:szCs w:val="24"/>
              </w:rPr>
              <w:t>109</w:t>
            </w:r>
          </w:p>
        </w:tc>
      </w:tr>
      <w:tr w:rsidR="00C568E0" w:rsidRPr="00273857" w:rsidTr="00273857">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Приложение 1</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11</w:t>
            </w:r>
            <w:r w:rsidR="001928DC">
              <w:rPr>
                <w:rFonts w:ascii="Times New Roman" w:hAnsi="Times New Roman" w:cs="Times New Roman"/>
                <w:sz w:val="24"/>
                <w:szCs w:val="24"/>
              </w:rPr>
              <w:t>3</w:t>
            </w:r>
          </w:p>
        </w:tc>
      </w:tr>
      <w:tr w:rsidR="00C568E0" w:rsidRPr="00273857" w:rsidTr="00273857">
        <w:tc>
          <w:tcPr>
            <w:tcW w:w="7996"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tcPr>
          <w:p w:rsidR="00C568E0" w:rsidRPr="00273857" w:rsidRDefault="006746E0" w:rsidP="00427E29">
            <w:pPr>
              <w:spacing w:after="0" w:line="240" w:lineRule="auto"/>
              <w:ind w:left="1134"/>
            </w:pPr>
            <w:r w:rsidRPr="00273857">
              <w:rPr>
                <w:rFonts w:ascii="Times New Roman" w:eastAsia="Times New Roman" w:hAnsi="Times New Roman" w:cs="Times New Roman"/>
                <w:sz w:val="28"/>
              </w:rPr>
              <w:t>Приложение 2</w:t>
            </w:r>
          </w:p>
        </w:tc>
        <w:tc>
          <w:tcPr>
            <w:tcW w:w="1348" w:type="dxa"/>
            <w:tcBorders>
              <w:top w:val="single" w:sz="4" w:space="0" w:color="FFFFFF"/>
              <w:left w:val="single" w:sz="4" w:space="0" w:color="FFFFFF"/>
              <w:bottom w:val="single" w:sz="4" w:space="0" w:color="FFFFFF"/>
              <w:right w:val="single" w:sz="4" w:space="0" w:color="FFFFFF"/>
            </w:tcBorders>
            <w:shd w:val="clear" w:color="auto" w:fill="auto"/>
            <w:tcMar>
              <w:left w:w="108" w:type="dxa"/>
              <w:right w:w="108" w:type="dxa"/>
            </w:tcMar>
            <w:vAlign w:val="center"/>
          </w:tcPr>
          <w:p w:rsidR="00C568E0" w:rsidRPr="00273857" w:rsidRDefault="006746E0" w:rsidP="00273857">
            <w:pPr>
              <w:rPr>
                <w:rFonts w:ascii="Times New Roman" w:hAnsi="Times New Roman" w:cs="Times New Roman"/>
                <w:sz w:val="24"/>
                <w:szCs w:val="24"/>
              </w:rPr>
            </w:pPr>
            <w:r w:rsidRPr="00273857">
              <w:rPr>
                <w:rFonts w:ascii="Times New Roman" w:hAnsi="Times New Roman" w:cs="Times New Roman"/>
                <w:sz w:val="24"/>
                <w:szCs w:val="24"/>
              </w:rPr>
              <w:t>11</w:t>
            </w:r>
            <w:r w:rsidR="001928DC">
              <w:rPr>
                <w:rFonts w:ascii="Times New Roman" w:hAnsi="Times New Roman" w:cs="Times New Roman"/>
                <w:sz w:val="24"/>
                <w:szCs w:val="24"/>
              </w:rPr>
              <w:t>4</w:t>
            </w:r>
          </w:p>
        </w:tc>
      </w:tr>
    </w:tbl>
    <w:p w:rsidR="00C568E0" w:rsidRPr="00427E29" w:rsidRDefault="00C568E0" w:rsidP="00427E29">
      <w:pPr>
        <w:spacing w:after="0" w:line="240" w:lineRule="auto"/>
        <w:jc w:val="center"/>
        <w:rPr>
          <w:rFonts w:ascii="Times New Roman" w:eastAsia="Times New Roman" w:hAnsi="Times New Roman" w:cs="Times New Roman"/>
          <w:b/>
          <w:sz w:val="40"/>
        </w:rPr>
      </w:pPr>
    </w:p>
    <w:p w:rsidR="00C568E0" w:rsidRPr="00427E29" w:rsidRDefault="006746E0" w:rsidP="00427E29">
      <w:pPr>
        <w:spacing w:after="0" w:line="240" w:lineRule="auto"/>
        <w:jc w:val="center"/>
        <w:rPr>
          <w:rFonts w:ascii="Times New Roman" w:eastAsia="Times New Roman" w:hAnsi="Times New Roman" w:cs="Times New Roman"/>
          <w:sz w:val="24"/>
        </w:rPr>
      </w:pPr>
      <w:r w:rsidRPr="00427E29">
        <w:rPr>
          <w:rFonts w:ascii="Times New Roman" w:eastAsia="Times New Roman" w:hAnsi="Times New Roman" w:cs="Times New Roman"/>
          <w:sz w:val="24"/>
        </w:rPr>
        <w:t xml:space="preserve"> </w:t>
      </w:r>
    </w:p>
    <w:p w:rsidR="00C568E0" w:rsidRPr="00427E29" w:rsidRDefault="00C568E0" w:rsidP="00427E29">
      <w:pPr>
        <w:spacing w:after="200" w:line="276" w:lineRule="auto"/>
        <w:rPr>
          <w:rFonts w:ascii="Times New Roman" w:eastAsia="Times New Roman" w:hAnsi="Times New Roman" w:cs="Times New Roman"/>
          <w:sz w:val="24"/>
        </w:rPr>
      </w:pPr>
    </w:p>
    <w:p w:rsidR="00C568E0" w:rsidRPr="00427E29" w:rsidRDefault="00C568E0" w:rsidP="00427E29">
      <w:pPr>
        <w:spacing w:after="200" w:line="276" w:lineRule="auto"/>
        <w:rPr>
          <w:rFonts w:ascii="Times New Roman" w:eastAsia="Times New Roman" w:hAnsi="Times New Roman" w:cs="Times New Roman"/>
          <w:sz w:val="24"/>
          <w:shd w:val="clear" w:color="auto" w:fill="FFFF00"/>
        </w:rPr>
      </w:pPr>
    </w:p>
    <w:p w:rsidR="00C568E0" w:rsidRPr="00427E29" w:rsidRDefault="00C568E0" w:rsidP="00427E29">
      <w:pPr>
        <w:spacing w:after="200" w:line="276" w:lineRule="auto"/>
        <w:rPr>
          <w:rFonts w:ascii="Times New Roman" w:eastAsia="Times New Roman" w:hAnsi="Times New Roman" w:cs="Times New Roman"/>
          <w:sz w:val="24"/>
          <w:shd w:val="clear" w:color="auto" w:fill="FFFF00"/>
        </w:rPr>
      </w:pPr>
    </w:p>
    <w:p w:rsidR="00C568E0" w:rsidRPr="00427E29" w:rsidRDefault="00C568E0" w:rsidP="00427E29">
      <w:pPr>
        <w:spacing w:after="200" w:line="276" w:lineRule="auto"/>
        <w:rPr>
          <w:rFonts w:ascii="Times New Roman" w:eastAsia="Times New Roman" w:hAnsi="Times New Roman" w:cs="Times New Roman"/>
          <w:sz w:val="24"/>
          <w:shd w:val="clear" w:color="auto" w:fill="FFFF00"/>
        </w:rPr>
      </w:pPr>
    </w:p>
    <w:p w:rsidR="00C568E0" w:rsidRPr="00427E29" w:rsidRDefault="00C568E0" w:rsidP="00427E29">
      <w:pPr>
        <w:spacing w:after="200" w:line="276" w:lineRule="auto"/>
        <w:rPr>
          <w:rFonts w:ascii="Times New Roman" w:eastAsia="Times New Roman" w:hAnsi="Times New Roman" w:cs="Times New Roman"/>
          <w:sz w:val="24"/>
          <w:shd w:val="clear" w:color="auto" w:fill="FFFF00"/>
        </w:rPr>
      </w:pPr>
    </w:p>
    <w:p w:rsidR="00C568E0" w:rsidRPr="00427E29" w:rsidRDefault="00C568E0" w:rsidP="00427E29">
      <w:pPr>
        <w:spacing w:after="200" w:line="276" w:lineRule="auto"/>
        <w:rPr>
          <w:rFonts w:ascii="Times New Roman" w:eastAsia="Times New Roman" w:hAnsi="Times New Roman" w:cs="Times New Roman"/>
          <w:b/>
          <w:sz w:val="48"/>
          <w:shd w:val="clear" w:color="auto" w:fill="FFFF00"/>
        </w:rPr>
      </w:pPr>
    </w:p>
    <w:p w:rsidR="00C568E0" w:rsidRPr="00427E29" w:rsidRDefault="00C568E0" w:rsidP="00427E29">
      <w:pPr>
        <w:spacing w:after="200" w:line="276" w:lineRule="auto"/>
        <w:rPr>
          <w:rFonts w:ascii="Times New Roman" w:eastAsia="Times New Roman" w:hAnsi="Times New Roman" w:cs="Times New Roman"/>
          <w:b/>
          <w:sz w:val="48"/>
          <w:shd w:val="clear" w:color="auto" w:fill="FFFF00"/>
        </w:rPr>
      </w:pPr>
    </w:p>
    <w:p w:rsidR="005A0836" w:rsidRPr="00427E29" w:rsidRDefault="005A0836" w:rsidP="00427E29">
      <w:pPr>
        <w:spacing w:after="200" w:line="276" w:lineRule="auto"/>
        <w:rPr>
          <w:rFonts w:ascii="Times New Roman" w:eastAsia="Times New Roman" w:hAnsi="Times New Roman" w:cs="Times New Roman"/>
          <w:b/>
          <w:sz w:val="48"/>
          <w:shd w:val="clear" w:color="auto" w:fill="FFFF00"/>
        </w:rPr>
      </w:pPr>
    </w:p>
    <w:p w:rsidR="00C568E0" w:rsidRPr="00427E29" w:rsidRDefault="006746E0" w:rsidP="00427E29">
      <w:pPr>
        <w:spacing w:after="0" w:line="240" w:lineRule="auto"/>
        <w:jc w:val="center"/>
        <w:rPr>
          <w:rFonts w:ascii="Times New Roman" w:eastAsia="Times New Roman" w:hAnsi="Times New Roman" w:cs="Times New Roman"/>
          <w:sz w:val="24"/>
        </w:rPr>
      </w:pPr>
      <w:r w:rsidRPr="00427E29">
        <w:rPr>
          <w:rFonts w:ascii="Times New Roman" w:eastAsia="Times New Roman" w:hAnsi="Times New Roman" w:cs="Times New Roman"/>
          <w:b/>
          <w:sz w:val="48"/>
        </w:rPr>
        <w:t>ГЛАВА I</w:t>
      </w:r>
    </w:p>
    <w:p w:rsidR="00C568E0" w:rsidRPr="00427E29" w:rsidRDefault="00C568E0" w:rsidP="00427E29">
      <w:pPr>
        <w:spacing w:after="0" w:line="240" w:lineRule="auto"/>
        <w:jc w:val="center"/>
        <w:rPr>
          <w:rFonts w:ascii="Times New Roman" w:eastAsia="Times New Roman" w:hAnsi="Times New Roman" w:cs="Times New Roman"/>
          <w:sz w:val="48"/>
        </w:rPr>
      </w:pPr>
    </w:p>
    <w:p w:rsidR="00C568E0" w:rsidRPr="00427E29" w:rsidRDefault="006746E0" w:rsidP="00427E29">
      <w:pPr>
        <w:spacing w:after="0" w:line="240" w:lineRule="auto"/>
        <w:jc w:val="center"/>
        <w:rPr>
          <w:rFonts w:ascii="Times New Roman" w:eastAsia="Times New Roman" w:hAnsi="Times New Roman" w:cs="Times New Roman"/>
          <w:b/>
          <w:sz w:val="48"/>
        </w:rPr>
      </w:pPr>
      <w:r w:rsidRPr="00427E29">
        <w:rPr>
          <w:rFonts w:ascii="Times New Roman" w:eastAsia="Times New Roman" w:hAnsi="Times New Roman" w:cs="Times New Roman"/>
          <w:b/>
          <w:sz w:val="48"/>
        </w:rPr>
        <w:t>АНАЛИЗ СОВРЕМЕННОГО ИСПОЛЬЗОВАНИЯ ТЕРРИТОРИИ</w:t>
      </w:r>
    </w:p>
    <w:p w:rsidR="00C568E0" w:rsidRPr="00427E29" w:rsidRDefault="00C568E0" w:rsidP="00427E29">
      <w:pPr>
        <w:spacing w:after="0" w:line="240" w:lineRule="auto"/>
        <w:jc w:val="center"/>
        <w:rPr>
          <w:rFonts w:ascii="Times New Roman" w:eastAsia="Times New Roman" w:hAnsi="Times New Roman" w:cs="Times New Roman"/>
          <w:b/>
          <w:sz w:val="48"/>
        </w:rPr>
      </w:pPr>
    </w:p>
    <w:p w:rsidR="00C568E0" w:rsidRDefault="006746E0" w:rsidP="00427E29">
      <w:pPr>
        <w:spacing w:after="0" w:line="240" w:lineRule="auto"/>
        <w:jc w:val="center"/>
        <w:rPr>
          <w:rFonts w:ascii="Times New Roman" w:eastAsia="Times New Roman" w:hAnsi="Times New Roman" w:cs="Times New Roman"/>
          <w:sz w:val="24"/>
        </w:rPr>
      </w:pPr>
      <w:r w:rsidRPr="00427E29">
        <w:rPr>
          <w:rFonts w:ascii="Times New Roman" w:eastAsia="Times New Roman" w:hAnsi="Times New Roman" w:cs="Times New Roman"/>
          <w:b/>
          <w:sz w:val="48"/>
        </w:rPr>
        <w:t>ОКТЯБРЬСКОГО СЕЛЬСКОГО ПОСЕЛЕНИЯ</w:t>
      </w:r>
    </w:p>
    <w:p w:rsidR="00C568E0" w:rsidRDefault="00C568E0" w:rsidP="00427E29">
      <w:pPr>
        <w:spacing w:after="200" w:line="276" w:lineRule="auto"/>
        <w:rPr>
          <w:rFonts w:ascii="Times New Roman" w:eastAsia="Times New Roman" w:hAnsi="Times New Roman" w:cs="Times New Roman"/>
          <w:sz w:val="24"/>
          <w:shd w:val="clear" w:color="auto" w:fill="FFFF00"/>
        </w:rPr>
      </w:pPr>
    </w:p>
    <w:p w:rsidR="00C568E0" w:rsidRDefault="00C568E0" w:rsidP="00427E29">
      <w:pPr>
        <w:spacing w:after="200" w:line="276" w:lineRule="auto"/>
        <w:rPr>
          <w:rFonts w:ascii="Times New Roman" w:eastAsia="Times New Roman" w:hAnsi="Times New Roman" w:cs="Times New Roman"/>
          <w:sz w:val="24"/>
          <w:shd w:val="clear" w:color="auto" w:fill="FFFF00"/>
        </w:rPr>
      </w:pPr>
    </w:p>
    <w:p w:rsidR="00C568E0" w:rsidRDefault="00C568E0" w:rsidP="00427E29">
      <w:pPr>
        <w:spacing w:after="200" w:line="276" w:lineRule="auto"/>
        <w:rPr>
          <w:rFonts w:ascii="Times New Roman" w:eastAsia="Times New Roman" w:hAnsi="Times New Roman" w:cs="Times New Roman"/>
          <w:sz w:val="24"/>
          <w:shd w:val="clear" w:color="auto" w:fill="FFFF00"/>
        </w:rPr>
      </w:pPr>
    </w:p>
    <w:p w:rsidR="00C568E0" w:rsidRDefault="00C568E0" w:rsidP="00427E29">
      <w:pPr>
        <w:spacing w:after="200" w:line="276" w:lineRule="auto"/>
        <w:rPr>
          <w:rFonts w:ascii="Times New Roman" w:eastAsia="Times New Roman" w:hAnsi="Times New Roman" w:cs="Times New Roman"/>
          <w:sz w:val="24"/>
          <w:shd w:val="clear" w:color="auto" w:fill="FFFF00"/>
        </w:rPr>
      </w:pPr>
    </w:p>
    <w:p w:rsidR="00C568E0" w:rsidRDefault="006746E0" w:rsidP="00427E29">
      <w:pPr>
        <w:spacing w:after="200" w:line="276" w:lineRule="auto"/>
        <w:rPr>
          <w:rFonts w:ascii="Times New Roman" w:eastAsia="Times New Roman" w:hAnsi="Times New Roman" w:cs="Times New Roman"/>
          <w:sz w:val="24"/>
          <w:shd w:val="clear" w:color="auto" w:fill="FFFF00"/>
        </w:rPr>
      </w:pPr>
      <w:r>
        <w:rPr>
          <w:rFonts w:ascii="Times New Roman" w:eastAsia="Times New Roman" w:hAnsi="Times New Roman" w:cs="Times New Roman"/>
          <w:sz w:val="24"/>
          <w:shd w:val="clear" w:color="auto" w:fill="FFFF00"/>
        </w:rPr>
        <w:t xml:space="preserve"> </w:t>
      </w:r>
    </w:p>
    <w:p w:rsidR="00C568E0" w:rsidRDefault="00C568E0" w:rsidP="00427E29">
      <w:pPr>
        <w:spacing w:after="200" w:line="276" w:lineRule="auto"/>
        <w:rPr>
          <w:rFonts w:ascii="Times New Roman" w:eastAsia="Times New Roman" w:hAnsi="Times New Roman" w:cs="Times New Roman"/>
          <w:sz w:val="24"/>
          <w:shd w:val="clear" w:color="auto" w:fill="FFFF00"/>
        </w:rPr>
      </w:pPr>
    </w:p>
    <w:p w:rsidR="00E87F94" w:rsidRDefault="00E87F94" w:rsidP="00427E29">
      <w:pPr>
        <w:spacing w:after="200" w:line="276" w:lineRule="auto"/>
        <w:rPr>
          <w:rFonts w:ascii="Times New Roman" w:eastAsia="Times New Roman" w:hAnsi="Times New Roman" w:cs="Times New Roman"/>
          <w:sz w:val="24"/>
          <w:shd w:val="clear" w:color="auto" w:fill="FFFF00"/>
        </w:rPr>
      </w:pPr>
    </w:p>
    <w:p w:rsidR="00E87F94" w:rsidRDefault="00E87F94" w:rsidP="00427E29">
      <w:pPr>
        <w:spacing w:after="200" w:line="276" w:lineRule="auto"/>
        <w:rPr>
          <w:rFonts w:ascii="Times New Roman" w:eastAsia="Times New Roman" w:hAnsi="Times New Roman" w:cs="Times New Roman"/>
          <w:sz w:val="24"/>
          <w:shd w:val="clear" w:color="auto" w:fill="FFFF00"/>
        </w:rPr>
      </w:pPr>
    </w:p>
    <w:p w:rsidR="00E87F94" w:rsidRDefault="00E87F94" w:rsidP="00427E29">
      <w:pPr>
        <w:spacing w:after="200" w:line="276" w:lineRule="auto"/>
        <w:rPr>
          <w:rFonts w:ascii="Times New Roman" w:eastAsia="Times New Roman" w:hAnsi="Times New Roman" w:cs="Times New Roman"/>
          <w:sz w:val="24"/>
          <w:shd w:val="clear" w:color="auto" w:fill="FFFF00"/>
        </w:rPr>
      </w:pPr>
    </w:p>
    <w:p w:rsidR="00C568E0" w:rsidRDefault="006746E0">
      <w:pPr>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6"/>
        </w:rPr>
        <w:lastRenderedPageBreak/>
        <w:t>РАЗДЕЛ 1. ОБЩИЕ СВЕДЕНИЯ О МУНИЦИПАЛЬНОМ ОБРАЗОВАНИИ</w:t>
      </w:r>
    </w:p>
    <w:p w:rsidR="00C568E0" w:rsidRDefault="00C568E0">
      <w:pPr>
        <w:spacing w:after="0" w:line="240" w:lineRule="auto"/>
        <w:jc w:val="right"/>
        <w:rPr>
          <w:rFonts w:ascii="Times New Roman" w:eastAsia="Times New Roman" w:hAnsi="Times New Roman" w:cs="Times New Roman"/>
          <w:b/>
          <w:sz w:val="26"/>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Октябрьское сельское поселение Пригородного района Республики Северная Осетия-Алания(далее по тексту – сельское поселение, поселение, муниципальное образование) имеет статус сельского поселения и установленные границы в соответствии с </w:t>
      </w:r>
      <w:r>
        <w:rPr>
          <w:rFonts w:ascii="Times New Roman" w:eastAsia="Times New Roman" w:hAnsi="Times New Roman" w:cs="Times New Roman"/>
          <w:sz w:val="24"/>
          <w:shd w:val="clear" w:color="auto" w:fill="FFFFFF"/>
        </w:rPr>
        <w:t>Законом Республики Северная Осетия-Алания от 5 марта 2005 года № 18-рз «Об установлении границ муниципального образования Пригородный район, наделении его статусом муниципального района, образовании в его составе муниципальных образований – сельских поселений и установлении их границ».</w:t>
      </w:r>
      <w:r>
        <w:rPr>
          <w:rFonts w:ascii="Times New Roman" w:eastAsia="Times New Roman" w:hAnsi="Times New Roman" w:cs="Times New Roman"/>
          <w:sz w:val="24"/>
        </w:rPr>
        <w:t xml:space="preserve"> </w:t>
      </w:r>
    </w:p>
    <w:p w:rsidR="00C568E0" w:rsidRDefault="00C568E0">
      <w:pPr>
        <w:spacing w:after="0" w:line="240" w:lineRule="auto"/>
        <w:jc w:val="both"/>
        <w:rPr>
          <w:rFonts w:ascii="Georgia" w:eastAsia="Georgia" w:hAnsi="Georgia" w:cs="Georgia"/>
          <w:color w:val="000000"/>
          <w:sz w:val="21"/>
          <w:shd w:val="clear" w:color="auto" w:fill="FFFFFF"/>
        </w:rPr>
      </w:pPr>
    </w:p>
    <w:p w:rsidR="00C568E0" w:rsidRDefault="00C568E0">
      <w:pPr>
        <w:spacing w:after="0" w:line="240" w:lineRule="auto"/>
        <w:jc w:val="center"/>
        <w:rPr>
          <w:rFonts w:ascii="Times New Roman" w:eastAsia="Times New Roman" w:hAnsi="Times New Roman" w:cs="Times New Roman"/>
          <w:sz w:val="24"/>
          <w:shd w:val="clear" w:color="auto" w:fill="FFFF00"/>
        </w:rPr>
      </w:pPr>
    </w:p>
    <w:p w:rsidR="00C568E0" w:rsidRDefault="006746E0">
      <w:pPr>
        <w:spacing w:after="0" w:line="240" w:lineRule="auto"/>
        <w:jc w:val="center"/>
        <w:rPr>
          <w:rFonts w:ascii="Times New Roman" w:eastAsia="Times New Roman" w:hAnsi="Times New Roman" w:cs="Times New Roman"/>
          <w:sz w:val="24"/>
        </w:rPr>
      </w:pPr>
      <w:r>
        <w:object w:dxaOrig="8409" w:dyaOrig="9460">
          <v:rect id="rectole0000000002" o:spid="_x0000_i1027" style="width:418.5pt;height:475.5pt" o:ole="" o:preferrelative="t" stroked="f">
            <v:imagedata r:id="rId11" o:title=""/>
          </v:rect>
          <o:OLEObject Type="Embed" ProgID="StaticMetafile" ShapeID="rectole0000000002" DrawAspect="Content" ObjectID="_1701075083" r:id="rId12"/>
        </w:object>
      </w:r>
    </w:p>
    <w:p w:rsidR="00C568E0" w:rsidRDefault="006746E0">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Рисунок 1.1 Административно-территориальное деление Республики Северная Осетия-Алания</w:t>
      </w:r>
    </w:p>
    <w:p w:rsidR="00C568E0" w:rsidRDefault="00C568E0">
      <w:pPr>
        <w:spacing w:after="0" w:line="240" w:lineRule="auto"/>
        <w:ind w:left="851" w:firstLine="567"/>
        <w:jc w:val="both"/>
        <w:rPr>
          <w:rFonts w:ascii="Times New Roman" w:eastAsia="Times New Roman" w:hAnsi="Times New Roman" w:cs="Times New Roman"/>
          <w:sz w:val="24"/>
          <w:shd w:val="clear" w:color="auto" w:fill="FFFF00"/>
        </w:rPr>
      </w:pPr>
    </w:p>
    <w:p w:rsidR="00C568E0" w:rsidRDefault="006746E0">
      <w:pPr>
        <w:spacing w:after="0" w:line="240" w:lineRule="auto"/>
        <w:ind w:firstLine="567"/>
        <w:jc w:val="both"/>
        <w:rPr>
          <w:rFonts w:ascii="Times New Roman" w:eastAsia="Times New Roman" w:hAnsi="Times New Roman" w:cs="Times New Roman"/>
          <w:sz w:val="24"/>
          <w:shd w:val="clear" w:color="auto" w:fill="FFFF00"/>
        </w:rPr>
      </w:pPr>
      <w:r>
        <w:rPr>
          <w:rFonts w:ascii="Times New Roman" w:eastAsia="Times New Roman" w:hAnsi="Times New Roman" w:cs="Times New Roman"/>
          <w:sz w:val="24"/>
        </w:rPr>
        <w:t xml:space="preserve">Октябрьское сельское поселение расположено в пределах Осетинской наклонной равнины, по обоим берегам реки </w:t>
      </w:r>
      <w:proofErr w:type="spellStart"/>
      <w:r>
        <w:rPr>
          <w:rFonts w:ascii="Times New Roman" w:eastAsia="Times New Roman" w:hAnsi="Times New Roman" w:cs="Times New Roman"/>
          <w:sz w:val="24"/>
        </w:rPr>
        <w:t>Камбилеевки</w:t>
      </w:r>
      <w:proofErr w:type="spellEnd"/>
      <w:r>
        <w:rPr>
          <w:rFonts w:ascii="Times New Roman" w:eastAsia="Times New Roman" w:hAnsi="Times New Roman" w:cs="Times New Roman"/>
          <w:sz w:val="24"/>
        </w:rPr>
        <w:t xml:space="preserve">. Село Октябрьское расположено в 3 км к </w:t>
      </w:r>
      <w:r>
        <w:rPr>
          <w:rFonts w:ascii="Times New Roman" w:eastAsia="Times New Roman" w:hAnsi="Times New Roman" w:cs="Times New Roman"/>
          <w:sz w:val="24"/>
        </w:rPr>
        <w:lastRenderedPageBreak/>
        <w:t>востоку от города Владикавказ. На западе фактически сливается с одним из микрорайонов города Владикавказ - посёлок </w:t>
      </w:r>
      <w:proofErr w:type="spellStart"/>
      <w:r>
        <w:rPr>
          <w:rFonts w:ascii="Times New Roman" w:eastAsia="Times New Roman" w:hAnsi="Times New Roman" w:cs="Times New Roman"/>
          <w:sz w:val="24"/>
        </w:rPr>
        <w:t>Карца</w:t>
      </w:r>
      <w:proofErr w:type="spellEnd"/>
      <w:r>
        <w:rPr>
          <w:rFonts w:ascii="Times New Roman" w:eastAsia="Times New Roman" w:hAnsi="Times New Roman" w:cs="Times New Roman"/>
          <w:sz w:val="24"/>
        </w:rPr>
        <w:t>, а на севере с сёлами Ир и </w:t>
      </w:r>
      <w:proofErr w:type="spellStart"/>
      <w:r>
        <w:rPr>
          <w:rFonts w:ascii="Times New Roman" w:eastAsia="Times New Roman" w:hAnsi="Times New Roman" w:cs="Times New Roman"/>
          <w:sz w:val="24"/>
        </w:rPr>
        <w:t>Камбилеевское</w:t>
      </w:r>
      <w:proofErr w:type="spellEnd"/>
      <w:r>
        <w:rPr>
          <w:rFonts w:ascii="Times New Roman" w:eastAsia="Times New Roman" w:hAnsi="Times New Roman" w:cs="Times New Roman"/>
          <w:sz w:val="24"/>
        </w:rPr>
        <w:t>.</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Октябрьское сельское поселение граничит с </w:t>
      </w:r>
      <w:proofErr w:type="spellStart"/>
      <w:r>
        <w:rPr>
          <w:rFonts w:ascii="Times New Roman" w:eastAsia="Times New Roman" w:hAnsi="Times New Roman" w:cs="Times New Roman"/>
          <w:sz w:val="24"/>
        </w:rPr>
        <w:t>с</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Тарское</w:t>
      </w:r>
      <w:proofErr w:type="spellEnd"/>
      <w:r>
        <w:rPr>
          <w:rFonts w:ascii="Times New Roman" w:eastAsia="Times New Roman" w:hAnsi="Times New Roman" w:cs="Times New Roman"/>
          <w:sz w:val="24"/>
        </w:rPr>
        <w:t xml:space="preserve"> с юго-восточной стороны, с пос. </w:t>
      </w:r>
      <w:proofErr w:type="spellStart"/>
      <w:r>
        <w:rPr>
          <w:rFonts w:ascii="Times New Roman" w:eastAsia="Times New Roman" w:hAnsi="Times New Roman" w:cs="Times New Roman"/>
          <w:sz w:val="24"/>
        </w:rPr>
        <w:t>Карца</w:t>
      </w:r>
      <w:proofErr w:type="spellEnd"/>
      <w:r>
        <w:rPr>
          <w:rFonts w:ascii="Times New Roman" w:eastAsia="Times New Roman" w:hAnsi="Times New Roman" w:cs="Times New Roman"/>
          <w:sz w:val="24"/>
        </w:rPr>
        <w:t xml:space="preserve"> с западной стороны, с </w:t>
      </w:r>
      <w:proofErr w:type="spellStart"/>
      <w:r>
        <w:rPr>
          <w:rFonts w:ascii="Times New Roman" w:eastAsia="Times New Roman" w:hAnsi="Times New Roman" w:cs="Times New Roman"/>
          <w:sz w:val="24"/>
        </w:rPr>
        <w:t>с</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Камбилеевское</w:t>
      </w:r>
      <w:proofErr w:type="spellEnd"/>
      <w:r>
        <w:rPr>
          <w:rFonts w:ascii="Times New Roman" w:eastAsia="Times New Roman" w:hAnsi="Times New Roman" w:cs="Times New Roman"/>
          <w:sz w:val="24"/>
        </w:rPr>
        <w:t xml:space="preserve"> по ул. Интернациональная (левая сторона) от берегов р. </w:t>
      </w:r>
      <w:proofErr w:type="spellStart"/>
      <w:r>
        <w:rPr>
          <w:rFonts w:ascii="Times New Roman" w:eastAsia="Times New Roman" w:hAnsi="Times New Roman" w:cs="Times New Roman"/>
          <w:sz w:val="24"/>
        </w:rPr>
        <w:t>Камбилеевки</w:t>
      </w:r>
      <w:proofErr w:type="spellEnd"/>
      <w:r>
        <w:rPr>
          <w:rFonts w:ascii="Times New Roman" w:eastAsia="Times New Roman" w:hAnsi="Times New Roman" w:cs="Times New Roman"/>
          <w:sz w:val="24"/>
        </w:rPr>
        <w:t xml:space="preserve"> по ул. Дружбы до развилки в сторону с. </w:t>
      </w:r>
      <w:proofErr w:type="spellStart"/>
      <w:r>
        <w:rPr>
          <w:rFonts w:ascii="Times New Roman" w:eastAsia="Times New Roman" w:hAnsi="Times New Roman" w:cs="Times New Roman"/>
          <w:sz w:val="24"/>
        </w:rPr>
        <w:t>Сунжа</w:t>
      </w:r>
      <w:proofErr w:type="spellEnd"/>
      <w:r>
        <w:rPr>
          <w:rFonts w:ascii="Times New Roman" w:eastAsia="Times New Roman" w:hAnsi="Times New Roman" w:cs="Times New Roman"/>
          <w:sz w:val="24"/>
        </w:rPr>
        <w:t xml:space="preserve"> и ул. Б. Хмельницкого.</w:t>
      </w:r>
    </w:p>
    <w:p w:rsidR="00C568E0" w:rsidRDefault="00C568E0">
      <w:pPr>
        <w:spacing w:after="0" w:line="240" w:lineRule="auto"/>
        <w:ind w:firstLine="567"/>
        <w:jc w:val="both"/>
        <w:rPr>
          <w:rFonts w:ascii="Times New Roman" w:eastAsia="Times New Roman" w:hAnsi="Times New Roman" w:cs="Times New Roman"/>
          <w:sz w:val="24"/>
          <w:shd w:val="clear" w:color="auto" w:fill="FFFF00"/>
        </w:rPr>
      </w:pPr>
    </w:p>
    <w:p w:rsidR="00C568E0" w:rsidRDefault="006746E0">
      <w:pPr>
        <w:spacing w:after="0" w:line="240" w:lineRule="auto"/>
        <w:jc w:val="center"/>
        <w:rPr>
          <w:rFonts w:ascii="Times New Roman" w:eastAsia="Times New Roman" w:hAnsi="Times New Roman" w:cs="Times New Roman"/>
          <w:sz w:val="24"/>
          <w:shd w:val="clear" w:color="auto" w:fill="FFFF00"/>
        </w:rPr>
      </w:pPr>
      <w:r>
        <w:object w:dxaOrig="8979" w:dyaOrig="10097">
          <v:rect id="rectole0000000003" o:spid="_x0000_i1028" style="width:446.25pt;height:7in" o:ole="" o:preferrelative="t" stroked="f">
            <v:imagedata r:id="rId13" o:title=""/>
          </v:rect>
          <o:OLEObject Type="Embed" ProgID="StaticMetafile" ShapeID="rectole0000000003" DrawAspect="Content" ObjectID="_1701075084" r:id="rId14"/>
        </w:object>
      </w:r>
    </w:p>
    <w:p w:rsidR="00C568E0" w:rsidRDefault="006746E0">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Рисунок 1.2 Административно-территориальное деление Пригородного района Республики Северная Осетия-Алания</w:t>
      </w:r>
    </w:p>
    <w:p w:rsidR="00C568E0" w:rsidRDefault="00C568E0">
      <w:pPr>
        <w:spacing w:after="0" w:line="240" w:lineRule="auto"/>
        <w:jc w:val="center"/>
        <w:rPr>
          <w:rFonts w:ascii="Times New Roman" w:eastAsia="Times New Roman" w:hAnsi="Times New Roman" w:cs="Times New Roman"/>
          <w:sz w:val="24"/>
          <w:shd w:val="clear" w:color="auto" w:fill="FFFF00"/>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Согласно положениям </w:t>
      </w:r>
      <w:r>
        <w:rPr>
          <w:rFonts w:ascii="Times New Roman" w:eastAsia="Times New Roman" w:hAnsi="Times New Roman" w:cs="Times New Roman"/>
          <w:sz w:val="24"/>
          <w:shd w:val="clear" w:color="auto" w:fill="FFFFFF"/>
        </w:rPr>
        <w:t xml:space="preserve">Закона Республики Северная Осетия-Алания от 5 марта 2005 года № 18-рз «Об установлении границ муниципального образования Пригородный район, наделении его статусом муниципального района, образовании в его составе муниципальных образований – сельских поселений и установлении их границ» </w:t>
      </w:r>
      <w:r>
        <w:rPr>
          <w:rFonts w:ascii="Times New Roman" w:eastAsia="Times New Roman" w:hAnsi="Times New Roman" w:cs="Times New Roman"/>
          <w:sz w:val="24"/>
        </w:rPr>
        <w:t xml:space="preserve">на </w:t>
      </w:r>
      <w:r>
        <w:rPr>
          <w:rFonts w:ascii="Times New Roman" w:eastAsia="Times New Roman" w:hAnsi="Times New Roman" w:cs="Times New Roman"/>
          <w:sz w:val="24"/>
        </w:rPr>
        <w:lastRenderedPageBreak/>
        <w:t>территории планируемого поселения располагается Октябрьское сельское поселение с административным центром село Октябрьское</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Численность населения Октябрьского сельского поселения</w:t>
      </w:r>
      <w:r w:rsidR="00E87F94">
        <w:rPr>
          <w:rFonts w:ascii="Times New Roman" w:eastAsia="Times New Roman" w:hAnsi="Times New Roman" w:cs="Times New Roman"/>
          <w:sz w:val="24"/>
        </w:rPr>
        <w:t xml:space="preserve"> на 01.01.2020 г. составляет 10</w:t>
      </w:r>
      <w:r>
        <w:rPr>
          <w:rFonts w:ascii="Times New Roman" w:eastAsia="Times New Roman" w:hAnsi="Times New Roman" w:cs="Times New Roman"/>
          <w:sz w:val="24"/>
        </w:rPr>
        <w:t>076 чел. (9,9 % от населения Пригородного района). Общая площадь территории составляет 67,24 км</w:t>
      </w:r>
      <w:r>
        <w:rPr>
          <w:rFonts w:ascii="Times New Roman" w:eastAsia="Times New Roman" w:hAnsi="Times New Roman" w:cs="Times New Roman"/>
          <w:sz w:val="24"/>
          <w:vertAlign w:val="superscript"/>
        </w:rPr>
        <w:t>2</w:t>
      </w:r>
      <w:r>
        <w:rPr>
          <w:rFonts w:ascii="Times New Roman" w:eastAsia="Times New Roman" w:hAnsi="Times New Roman" w:cs="Times New Roman"/>
          <w:sz w:val="24"/>
        </w:rPr>
        <w:t xml:space="preserve"> (4,73 % от площади Пригородного района). Плотность населения – 150 </w:t>
      </w:r>
      <w:proofErr w:type="gramStart"/>
      <w:r>
        <w:rPr>
          <w:rFonts w:ascii="Times New Roman" w:eastAsia="Times New Roman" w:hAnsi="Times New Roman" w:cs="Times New Roman"/>
          <w:sz w:val="24"/>
        </w:rPr>
        <w:t>чел</w:t>
      </w:r>
      <w:proofErr w:type="gramEnd"/>
      <w:r>
        <w:rPr>
          <w:rFonts w:ascii="Times New Roman" w:eastAsia="Times New Roman" w:hAnsi="Times New Roman" w:cs="Times New Roman"/>
          <w:sz w:val="24"/>
        </w:rPr>
        <w:t>/км</w:t>
      </w:r>
      <w:r>
        <w:rPr>
          <w:rFonts w:ascii="Times New Roman" w:eastAsia="Times New Roman" w:hAnsi="Times New Roman" w:cs="Times New Roman"/>
          <w:sz w:val="24"/>
          <w:vertAlign w:val="superscript"/>
        </w:rPr>
        <w:t>2</w:t>
      </w:r>
      <w:r>
        <w:rPr>
          <w:rFonts w:ascii="Times New Roman" w:eastAsia="Times New Roman" w:hAnsi="Times New Roman" w:cs="Times New Roman"/>
          <w:sz w:val="24"/>
        </w:rPr>
        <w:t>.</w:t>
      </w:r>
    </w:p>
    <w:p w:rsidR="00C568E0" w:rsidRDefault="00C568E0">
      <w:pPr>
        <w:spacing w:after="0" w:line="240" w:lineRule="auto"/>
        <w:ind w:left="851" w:firstLine="567"/>
        <w:jc w:val="both"/>
        <w:rPr>
          <w:rFonts w:ascii="Times New Roman" w:eastAsia="Times New Roman" w:hAnsi="Times New Roman" w:cs="Times New Roman"/>
          <w:sz w:val="24"/>
        </w:rPr>
      </w:pPr>
    </w:p>
    <w:p w:rsidR="00C568E0" w:rsidRDefault="005912B1">
      <w:pPr>
        <w:numPr>
          <w:ilvl w:val="0"/>
          <w:numId w:val="1"/>
        </w:numPr>
        <w:spacing w:after="0" w:line="240" w:lineRule="auto"/>
        <w:ind w:left="720" w:hanging="720"/>
        <w:jc w:val="center"/>
        <w:rPr>
          <w:rFonts w:ascii="Times New Roman" w:eastAsia="Times New Roman" w:hAnsi="Times New Roman" w:cs="Times New Roman"/>
          <w:b/>
          <w:sz w:val="26"/>
        </w:rPr>
      </w:pPr>
      <w:r>
        <w:rPr>
          <w:rFonts w:ascii="Times New Roman" w:eastAsia="Times New Roman" w:hAnsi="Times New Roman" w:cs="Times New Roman"/>
          <w:b/>
          <w:sz w:val="26"/>
        </w:rPr>
        <w:t xml:space="preserve">1.1 </w:t>
      </w:r>
      <w:r w:rsidR="006746E0">
        <w:rPr>
          <w:rFonts w:ascii="Times New Roman" w:eastAsia="Times New Roman" w:hAnsi="Times New Roman" w:cs="Times New Roman"/>
          <w:b/>
          <w:sz w:val="26"/>
        </w:rPr>
        <w:t>Экономико-географическое положение муниципального образования</w:t>
      </w:r>
    </w:p>
    <w:p w:rsidR="00C568E0" w:rsidRDefault="00C568E0">
      <w:pPr>
        <w:spacing w:after="0" w:line="240" w:lineRule="auto"/>
        <w:ind w:left="720"/>
        <w:jc w:val="both"/>
        <w:rPr>
          <w:rFonts w:ascii="Times New Roman" w:eastAsia="Times New Roman" w:hAnsi="Times New Roman" w:cs="Times New Roman"/>
          <w:b/>
          <w:sz w:val="26"/>
        </w:rPr>
      </w:pPr>
    </w:p>
    <w:p w:rsidR="00C568E0" w:rsidRDefault="006746E0">
      <w:pPr>
        <w:spacing w:after="0" w:line="240" w:lineRule="auto"/>
        <w:ind w:firstLine="567"/>
        <w:jc w:val="both"/>
        <w:rPr>
          <w:rFonts w:ascii="Times New Roman" w:eastAsia="Times New Roman" w:hAnsi="Times New Roman" w:cs="Times New Roman"/>
          <w:i/>
          <w:sz w:val="24"/>
        </w:rPr>
      </w:pPr>
      <w:r>
        <w:rPr>
          <w:rFonts w:ascii="Times New Roman" w:eastAsia="Times New Roman" w:hAnsi="Times New Roman" w:cs="Times New Roman"/>
          <w:b/>
          <w:i/>
          <w:sz w:val="24"/>
        </w:rPr>
        <w:t>Экономико-географическое положение (ЭГП)</w:t>
      </w:r>
      <w:r>
        <w:rPr>
          <w:rFonts w:ascii="Times New Roman" w:eastAsia="Times New Roman" w:hAnsi="Times New Roman" w:cs="Times New Roman"/>
          <w:i/>
          <w:sz w:val="24"/>
        </w:rPr>
        <w:t xml:space="preserve"> — это отношение объекта к вне его лежащим объектам, имеющим то или иное экономическое значение, – все равно, будут ли эти объекты природного порядка или созданные в процессе истории (по                         Н.Н. </w:t>
      </w:r>
      <w:proofErr w:type="spellStart"/>
      <w:r>
        <w:rPr>
          <w:rFonts w:ascii="Times New Roman" w:eastAsia="Times New Roman" w:hAnsi="Times New Roman" w:cs="Times New Roman"/>
          <w:i/>
          <w:sz w:val="24"/>
        </w:rPr>
        <w:t>Баранскому</w:t>
      </w:r>
      <w:proofErr w:type="spellEnd"/>
      <w:r>
        <w:rPr>
          <w:rFonts w:ascii="Times New Roman" w:eastAsia="Times New Roman" w:hAnsi="Times New Roman" w:cs="Times New Roman"/>
          <w:i/>
          <w:sz w:val="24"/>
        </w:rPr>
        <w:t>). Другими словами, ЭГП - положение в экономическом пространстве, которое определяется по отношению и к природным элементам окружающей среды, и к созданным человеком элементам искусственной среды, и к размещению самого населения.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Экономико-географическое положение сельского поселения выгодное. Планируемое поселение находится в южной части Северо-Кавказского географического региона, в пределах Осетинской равнины, на берегу реки </w:t>
      </w:r>
      <w:proofErr w:type="spellStart"/>
      <w:r>
        <w:rPr>
          <w:rFonts w:ascii="Times New Roman" w:eastAsia="Times New Roman" w:hAnsi="Times New Roman" w:cs="Times New Roman"/>
          <w:sz w:val="24"/>
        </w:rPr>
        <w:t>Камбилеевки</w:t>
      </w:r>
      <w:proofErr w:type="spellEnd"/>
      <w:r>
        <w:rPr>
          <w:rFonts w:ascii="Times New Roman" w:eastAsia="Times New Roman" w:hAnsi="Times New Roman" w:cs="Times New Roman"/>
          <w:sz w:val="24"/>
        </w:rPr>
        <w:t xml:space="preserve">. Относительно административно-территориального деления региона – поселение располагается в юго-восточной части Республики Северная Осетия-Алания, в </w:t>
      </w:r>
      <w:r w:rsidR="00E87F94">
        <w:rPr>
          <w:rFonts w:ascii="Times New Roman" w:eastAsia="Times New Roman" w:hAnsi="Times New Roman" w:cs="Times New Roman"/>
          <w:sz w:val="24"/>
        </w:rPr>
        <w:t>северо-</w:t>
      </w:r>
      <w:r>
        <w:rPr>
          <w:rFonts w:ascii="Times New Roman" w:eastAsia="Times New Roman" w:hAnsi="Times New Roman" w:cs="Times New Roman"/>
          <w:sz w:val="24"/>
        </w:rPr>
        <w:t xml:space="preserve">восточной части Пригородного района.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Месторождения полезных ископаемых представлены песчано-гравийными смесями.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По данным Администрации поселения общая площадь в административных границах муниципального образования составляет 67,24 км</w:t>
      </w:r>
      <w:r>
        <w:rPr>
          <w:rFonts w:ascii="Times New Roman" w:eastAsia="Times New Roman" w:hAnsi="Times New Roman" w:cs="Times New Roman"/>
          <w:sz w:val="24"/>
          <w:vertAlign w:val="superscript"/>
        </w:rPr>
        <w:t>2</w:t>
      </w:r>
      <w:r>
        <w:rPr>
          <w:rFonts w:ascii="Times New Roman" w:eastAsia="Times New Roman" w:hAnsi="Times New Roman" w:cs="Times New Roman"/>
          <w:sz w:val="24"/>
        </w:rPr>
        <w:t>, что составляет 4,73 % от площади всего Пригородного района. Общая численность населения планируемого сельского поселения на начало 2020 года составляла 10076 человек или 9,9 % от всего населения Пригородного района. Плотность населения – 150 чел./км</w:t>
      </w:r>
      <w:r>
        <w:rPr>
          <w:rFonts w:ascii="Times New Roman" w:eastAsia="Times New Roman" w:hAnsi="Times New Roman" w:cs="Times New Roman"/>
          <w:sz w:val="24"/>
          <w:vertAlign w:val="superscript"/>
        </w:rPr>
        <w:t>2</w:t>
      </w:r>
      <w:r>
        <w:rPr>
          <w:rFonts w:ascii="Times New Roman" w:eastAsia="Times New Roman" w:hAnsi="Times New Roman" w:cs="Times New Roman"/>
          <w:sz w:val="24"/>
        </w:rPr>
        <w:t xml:space="preserve">. </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jc w:val="center"/>
        <w:rPr>
          <w:rFonts w:ascii="Times New Roman" w:eastAsia="Times New Roman" w:hAnsi="Times New Roman" w:cs="Times New Roman"/>
          <w:sz w:val="24"/>
        </w:rPr>
      </w:pPr>
      <w:r>
        <w:object w:dxaOrig="7828" w:dyaOrig="8522">
          <v:rect id="rectole0000000004" o:spid="_x0000_i1029" style="width:388.5pt;height:424.5pt" o:ole="" o:preferrelative="t" stroked="f">
            <v:imagedata r:id="rId15" o:title=""/>
          </v:rect>
          <o:OLEObject Type="Embed" ProgID="StaticMetafile" ShapeID="rectole0000000004" DrawAspect="Content" ObjectID="_1701075085" r:id="rId16"/>
        </w:object>
      </w:r>
    </w:p>
    <w:p w:rsidR="00C568E0" w:rsidRDefault="006746E0">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Рисунок 1.1.1 Положение Пригородного района в системе</w:t>
      </w:r>
    </w:p>
    <w:p w:rsidR="00C568E0" w:rsidRDefault="006746E0">
      <w:pPr>
        <w:spacing w:after="0" w:line="240" w:lineRule="auto"/>
        <w:jc w:val="center"/>
        <w:rPr>
          <w:rFonts w:ascii="Times New Roman" w:eastAsia="Times New Roman" w:hAnsi="Times New Roman" w:cs="Times New Roman"/>
          <w:sz w:val="24"/>
          <w:vertAlign w:val="superscript"/>
        </w:rPr>
      </w:pPr>
      <w:r>
        <w:rPr>
          <w:rFonts w:ascii="Times New Roman" w:eastAsia="Times New Roman" w:hAnsi="Times New Roman" w:cs="Times New Roman"/>
          <w:sz w:val="24"/>
        </w:rPr>
        <w:t>административно-территориального устройства Республики Северная Осетия-Алания</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При этом, Октябрьское сельское поселение находится на различном удалении от городов Республики Северная Осетия-Алания и </w:t>
      </w:r>
      <w:proofErr w:type="gramStart"/>
      <w:r>
        <w:rPr>
          <w:rFonts w:ascii="Times New Roman" w:eastAsia="Times New Roman" w:hAnsi="Times New Roman" w:cs="Times New Roman"/>
          <w:sz w:val="24"/>
        </w:rPr>
        <w:t>Северо-Кавказского</w:t>
      </w:r>
      <w:proofErr w:type="gramEnd"/>
      <w:r>
        <w:rPr>
          <w:rFonts w:ascii="Times New Roman" w:eastAsia="Times New Roman" w:hAnsi="Times New Roman" w:cs="Times New Roman"/>
          <w:sz w:val="24"/>
        </w:rPr>
        <w:t xml:space="preserve"> федерального округа (таблица 1.1.1).</w:t>
      </w:r>
    </w:p>
    <w:p w:rsidR="00C568E0" w:rsidRDefault="00C568E0">
      <w:pPr>
        <w:spacing w:after="0" w:line="240" w:lineRule="auto"/>
        <w:ind w:left="851" w:firstLine="567"/>
        <w:jc w:val="right"/>
        <w:rPr>
          <w:rFonts w:ascii="Times New Roman" w:eastAsia="Times New Roman" w:hAnsi="Times New Roman" w:cs="Times New Roman"/>
          <w:sz w:val="24"/>
        </w:rPr>
      </w:pPr>
    </w:p>
    <w:p w:rsidR="00C568E0" w:rsidRDefault="006746E0">
      <w:pPr>
        <w:spacing w:after="0" w:line="240" w:lineRule="auto"/>
        <w:ind w:left="851" w:firstLine="567"/>
        <w:jc w:val="right"/>
        <w:rPr>
          <w:rFonts w:ascii="Times New Roman" w:eastAsia="Times New Roman" w:hAnsi="Times New Roman" w:cs="Times New Roman"/>
          <w:sz w:val="24"/>
        </w:rPr>
      </w:pPr>
      <w:r>
        <w:rPr>
          <w:rFonts w:ascii="Times New Roman" w:eastAsia="Times New Roman" w:hAnsi="Times New Roman" w:cs="Times New Roman"/>
          <w:sz w:val="24"/>
        </w:rPr>
        <w:t>Таблица 1.1.1</w:t>
      </w:r>
    </w:p>
    <w:p w:rsidR="00C568E0" w:rsidRDefault="006746E0">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Расстояние от административного центра муниципального образования</w:t>
      </w:r>
    </w:p>
    <w:p w:rsidR="00C568E0" w:rsidRDefault="006746E0">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до крупных центров Республики Северная Осетия-Алания и Северо-Кавказского федерального округа</w:t>
      </w:r>
    </w:p>
    <w:tbl>
      <w:tblPr>
        <w:tblW w:w="0" w:type="auto"/>
        <w:jc w:val="center"/>
        <w:tblCellMar>
          <w:left w:w="10" w:type="dxa"/>
          <w:right w:w="10" w:type="dxa"/>
        </w:tblCellMar>
        <w:tblLook w:val="04A0" w:firstRow="1" w:lastRow="0" w:firstColumn="1" w:lastColumn="0" w:noHBand="0" w:noVBand="1"/>
      </w:tblPr>
      <w:tblGrid>
        <w:gridCol w:w="560"/>
        <w:gridCol w:w="4244"/>
        <w:gridCol w:w="2068"/>
        <w:gridCol w:w="2472"/>
      </w:tblGrid>
      <w:tr w:rsidR="00C568E0">
        <w:trPr>
          <w:trHeight w:val="1"/>
          <w:jc w:val="center"/>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 п/п</w:t>
            </w:r>
          </w:p>
        </w:tc>
        <w:tc>
          <w:tcPr>
            <w:tcW w:w="42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Город</w:t>
            </w:r>
          </w:p>
        </w:tc>
        <w:tc>
          <w:tcPr>
            <w:tcW w:w="20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Расстояние</w:t>
            </w:r>
          </w:p>
        </w:tc>
        <w:tc>
          <w:tcPr>
            <w:tcW w:w="24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Временная доступность</w:t>
            </w:r>
          </w:p>
        </w:tc>
      </w:tr>
      <w:tr w:rsidR="00C568E0">
        <w:trPr>
          <w:trHeight w:val="1"/>
          <w:jc w:val="center"/>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w:t>
            </w:r>
          </w:p>
        </w:tc>
        <w:tc>
          <w:tcPr>
            <w:tcW w:w="42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Республика Северная Осетия-Алания</w:t>
            </w:r>
          </w:p>
        </w:tc>
        <w:tc>
          <w:tcPr>
            <w:tcW w:w="20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w:t>
            </w:r>
          </w:p>
        </w:tc>
        <w:tc>
          <w:tcPr>
            <w:tcW w:w="24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w:t>
            </w:r>
          </w:p>
        </w:tc>
      </w:tr>
      <w:tr w:rsidR="00C568E0">
        <w:trPr>
          <w:trHeight w:val="1"/>
          <w:jc w:val="center"/>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1</w:t>
            </w:r>
          </w:p>
        </w:tc>
        <w:tc>
          <w:tcPr>
            <w:tcW w:w="42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г. Владикавказ</w:t>
            </w:r>
          </w:p>
        </w:tc>
        <w:tc>
          <w:tcPr>
            <w:tcW w:w="20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7,6 км</w:t>
            </w:r>
          </w:p>
        </w:tc>
        <w:tc>
          <w:tcPr>
            <w:tcW w:w="24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11 мин</w:t>
            </w:r>
          </w:p>
        </w:tc>
      </w:tr>
      <w:tr w:rsidR="00C568E0">
        <w:trPr>
          <w:trHeight w:val="1"/>
          <w:jc w:val="center"/>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w:t>
            </w:r>
          </w:p>
        </w:tc>
        <w:tc>
          <w:tcPr>
            <w:tcW w:w="42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pPr>
            <w:r>
              <w:rPr>
                <w:rFonts w:ascii="Times New Roman" w:eastAsia="Times New Roman" w:hAnsi="Times New Roman" w:cs="Times New Roman"/>
                <w:sz w:val="24"/>
              </w:rPr>
              <w:t xml:space="preserve">г. Беслан </w:t>
            </w:r>
          </w:p>
        </w:tc>
        <w:tc>
          <w:tcPr>
            <w:tcW w:w="20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28 км</w:t>
            </w:r>
          </w:p>
        </w:tc>
        <w:tc>
          <w:tcPr>
            <w:tcW w:w="24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35 мин</w:t>
            </w:r>
          </w:p>
        </w:tc>
      </w:tr>
      <w:tr w:rsidR="00C568E0">
        <w:trPr>
          <w:trHeight w:val="1"/>
          <w:jc w:val="center"/>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3</w:t>
            </w:r>
          </w:p>
        </w:tc>
        <w:tc>
          <w:tcPr>
            <w:tcW w:w="42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pPr>
            <w:r>
              <w:rPr>
                <w:rFonts w:ascii="Times New Roman" w:eastAsia="Times New Roman" w:hAnsi="Times New Roman" w:cs="Times New Roman"/>
                <w:sz w:val="24"/>
              </w:rPr>
              <w:t>г. Алагир</w:t>
            </w:r>
          </w:p>
        </w:tc>
        <w:tc>
          <w:tcPr>
            <w:tcW w:w="20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50 км</w:t>
            </w:r>
          </w:p>
        </w:tc>
        <w:tc>
          <w:tcPr>
            <w:tcW w:w="24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56 мин</w:t>
            </w:r>
          </w:p>
        </w:tc>
      </w:tr>
      <w:tr w:rsidR="00C568E0">
        <w:trPr>
          <w:trHeight w:val="1"/>
          <w:jc w:val="center"/>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4</w:t>
            </w:r>
          </w:p>
        </w:tc>
        <w:tc>
          <w:tcPr>
            <w:tcW w:w="42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pPr>
            <w:r>
              <w:rPr>
                <w:rFonts w:ascii="Times New Roman" w:eastAsia="Times New Roman" w:hAnsi="Times New Roman" w:cs="Times New Roman"/>
                <w:sz w:val="24"/>
              </w:rPr>
              <w:t>г. Ардон</w:t>
            </w:r>
          </w:p>
        </w:tc>
        <w:tc>
          <w:tcPr>
            <w:tcW w:w="20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42 км</w:t>
            </w:r>
          </w:p>
        </w:tc>
        <w:tc>
          <w:tcPr>
            <w:tcW w:w="24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46 мин</w:t>
            </w:r>
          </w:p>
        </w:tc>
      </w:tr>
      <w:tr w:rsidR="00C568E0">
        <w:trPr>
          <w:trHeight w:val="1"/>
          <w:jc w:val="center"/>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5</w:t>
            </w:r>
          </w:p>
        </w:tc>
        <w:tc>
          <w:tcPr>
            <w:tcW w:w="42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both"/>
            </w:pPr>
            <w:r>
              <w:rPr>
                <w:rFonts w:ascii="Times New Roman" w:eastAsia="Times New Roman" w:hAnsi="Times New Roman" w:cs="Times New Roman"/>
                <w:sz w:val="24"/>
              </w:rPr>
              <w:t xml:space="preserve">г. Дигора </w:t>
            </w:r>
          </w:p>
        </w:tc>
        <w:tc>
          <w:tcPr>
            <w:tcW w:w="20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55 км</w:t>
            </w:r>
          </w:p>
        </w:tc>
        <w:tc>
          <w:tcPr>
            <w:tcW w:w="24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1 ч 1 мин</w:t>
            </w:r>
          </w:p>
        </w:tc>
      </w:tr>
      <w:tr w:rsidR="00C568E0">
        <w:trPr>
          <w:trHeight w:val="1"/>
          <w:jc w:val="center"/>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6</w:t>
            </w:r>
          </w:p>
        </w:tc>
        <w:tc>
          <w:tcPr>
            <w:tcW w:w="42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both"/>
            </w:pPr>
            <w:r>
              <w:rPr>
                <w:rFonts w:ascii="Times New Roman" w:eastAsia="Times New Roman" w:hAnsi="Times New Roman" w:cs="Times New Roman"/>
                <w:sz w:val="24"/>
              </w:rPr>
              <w:t>г. Моздок</w:t>
            </w:r>
          </w:p>
        </w:tc>
        <w:tc>
          <w:tcPr>
            <w:tcW w:w="20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92 км</w:t>
            </w:r>
          </w:p>
        </w:tc>
        <w:tc>
          <w:tcPr>
            <w:tcW w:w="24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1 ч 44 мин</w:t>
            </w:r>
          </w:p>
        </w:tc>
      </w:tr>
      <w:tr w:rsidR="00C568E0">
        <w:trPr>
          <w:trHeight w:val="1"/>
          <w:jc w:val="center"/>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w:t>
            </w:r>
          </w:p>
        </w:tc>
        <w:tc>
          <w:tcPr>
            <w:tcW w:w="42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Ставропольский край</w:t>
            </w:r>
          </w:p>
        </w:tc>
        <w:tc>
          <w:tcPr>
            <w:tcW w:w="20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w:t>
            </w:r>
          </w:p>
        </w:tc>
        <w:tc>
          <w:tcPr>
            <w:tcW w:w="24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w:t>
            </w:r>
          </w:p>
        </w:tc>
      </w:tr>
      <w:tr w:rsidR="00C568E0">
        <w:trPr>
          <w:trHeight w:val="1"/>
          <w:jc w:val="center"/>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lastRenderedPageBreak/>
              <w:t>1</w:t>
            </w:r>
          </w:p>
        </w:tc>
        <w:tc>
          <w:tcPr>
            <w:tcW w:w="42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г. Ставрополь</w:t>
            </w:r>
          </w:p>
        </w:tc>
        <w:tc>
          <w:tcPr>
            <w:tcW w:w="20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390 км</w:t>
            </w:r>
          </w:p>
        </w:tc>
        <w:tc>
          <w:tcPr>
            <w:tcW w:w="24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4 ч 59 мин</w:t>
            </w:r>
          </w:p>
        </w:tc>
      </w:tr>
      <w:tr w:rsidR="00C568E0">
        <w:trPr>
          <w:trHeight w:val="1"/>
          <w:jc w:val="center"/>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2</w:t>
            </w:r>
          </w:p>
        </w:tc>
        <w:tc>
          <w:tcPr>
            <w:tcW w:w="42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г. Пятигорск</w:t>
            </w:r>
          </w:p>
        </w:tc>
        <w:tc>
          <w:tcPr>
            <w:tcW w:w="20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200 км</w:t>
            </w:r>
          </w:p>
        </w:tc>
        <w:tc>
          <w:tcPr>
            <w:tcW w:w="24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2 ч 49 мин</w:t>
            </w:r>
          </w:p>
        </w:tc>
      </w:tr>
      <w:tr w:rsidR="00C568E0">
        <w:trPr>
          <w:trHeight w:val="1"/>
          <w:jc w:val="center"/>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3</w:t>
            </w:r>
          </w:p>
        </w:tc>
        <w:tc>
          <w:tcPr>
            <w:tcW w:w="42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г. Минеральные Воды</w:t>
            </w:r>
          </w:p>
        </w:tc>
        <w:tc>
          <w:tcPr>
            <w:tcW w:w="20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220 км</w:t>
            </w:r>
          </w:p>
        </w:tc>
        <w:tc>
          <w:tcPr>
            <w:tcW w:w="24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2 ч 55 мин</w:t>
            </w:r>
          </w:p>
        </w:tc>
      </w:tr>
      <w:tr w:rsidR="00C568E0">
        <w:trPr>
          <w:trHeight w:val="1"/>
          <w:jc w:val="center"/>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6</w:t>
            </w:r>
          </w:p>
        </w:tc>
        <w:tc>
          <w:tcPr>
            <w:tcW w:w="42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г. Кисловодск</w:t>
            </w:r>
          </w:p>
        </w:tc>
        <w:tc>
          <w:tcPr>
            <w:tcW w:w="20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240 км</w:t>
            </w:r>
          </w:p>
        </w:tc>
        <w:tc>
          <w:tcPr>
            <w:tcW w:w="24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3 ч 41 мин</w:t>
            </w:r>
          </w:p>
        </w:tc>
      </w:tr>
      <w:tr w:rsidR="00C568E0">
        <w:trPr>
          <w:trHeight w:val="1"/>
          <w:jc w:val="center"/>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w:t>
            </w:r>
          </w:p>
        </w:tc>
        <w:tc>
          <w:tcPr>
            <w:tcW w:w="42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Республика Ингушетия</w:t>
            </w:r>
          </w:p>
        </w:tc>
        <w:tc>
          <w:tcPr>
            <w:tcW w:w="20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w:t>
            </w:r>
          </w:p>
        </w:tc>
        <w:tc>
          <w:tcPr>
            <w:tcW w:w="24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w:t>
            </w:r>
          </w:p>
        </w:tc>
      </w:tr>
      <w:tr w:rsidR="00C568E0">
        <w:trPr>
          <w:trHeight w:val="1"/>
          <w:jc w:val="center"/>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1</w:t>
            </w:r>
          </w:p>
        </w:tc>
        <w:tc>
          <w:tcPr>
            <w:tcW w:w="42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 xml:space="preserve">г. </w:t>
            </w:r>
            <w:proofErr w:type="spellStart"/>
            <w:r>
              <w:rPr>
                <w:rFonts w:ascii="Times New Roman" w:eastAsia="Times New Roman" w:hAnsi="Times New Roman" w:cs="Times New Roman"/>
                <w:sz w:val="24"/>
              </w:rPr>
              <w:t>Магас</w:t>
            </w:r>
            <w:proofErr w:type="spellEnd"/>
            <w:r>
              <w:rPr>
                <w:rFonts w:ascii="Times New Roman" w:eastAsia="Times New Roman" w:hAnsi="Times New Roman" w:cs="Times New Roman"/>
                <w:sz w:val="24"/>
              </w:rPr>
              <w:t xml:space="preserve"> </w:t>
            </w:r>
          </w:p>
        </w:tc>
        <w:tc>
          <w:tcPr>
            <w:tcW w:w="20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27 км</w:t>
            </w:r>
          </w:p>
        </w:tc>
        <w:tc>
          <w:tcPr>
            <w:tcW w:w="24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32 мин</w:t>
            </w:r>
          </w:p>
        </w:tc>
      </w:tr>
      <w:tr w:rsidR="00C568E0">
        <w:trPr>
          <w:trHeight w:val="1"/>
          <w:jc w:val="center"/>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2</w:t>
            </w:r>
          </w:p>
        </w:tc>
        <w:tc>
          <w:tcPr>
            <w:tcW w:w="42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г. Назрань</w:t>
            </w:r>
          </w:p>
        </w:tc>
        <w:tc>
          <w:tcPr>
            <w:tcW w:w="20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27 км</w:t>
            </w:r>
          </w:p>
        </w:tc>
        <w:tc>
          <w:tcPr>
            <w:tcW w:w="24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35 мин</w:t>
            </w:r>
          </w:p>
        </w:tc>
      </w:tr>
      <w:tr w:rsidR="00C568E0">
        <w:trPr>
          <w:trHeight w:val="1"/>
          <w:jc w:val="center"/>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3</w:t>
            </w:r>
          </w:p>
        </w:tc>
        <w:tc>
          <w:tcPr>
            <w:tcW w:w="42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 xml:space="preserve">г. </w:t>
            </w:r>
            <w:proofErr w:type="spellStart"/>
            <w:r>
              <w:rPr>
                <w:rFonts w:ascii="Times New Roman" w:eastAsia="Times New Roman" w:hAnsi="Times New Roman" w:cs="Times New Roman"/>
                <w:sz w:val="24"/>
              </w:rPr>
              <w:t>Сунжа</w:t>
            </w:r>
            <w:proofErr w:type="spellEnd"/>
          </w:p>
        </w:tc>
        <w:tc>
          <w:tcPr>
            <w:tcW w:w="20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83 км</w:t>
            </w:r>
          </w:p>
        </w:tc>
        <w:tc>
          <w:tcPr>
            <w:tcW w:w="24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1ч 45 мин</w:t>
            </w:r>
          </w:p>
        </w:tc>
      </w:tr>
      <w:tr w:rsidR="00C568E0">
        <w:trPr>
          <w:trHeight w:val="1"/>
          <w:jc w:val="center"/>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w:t>
            </w:r>
          </w:p>
        </w:tc>
        <w:tc>
          <w:tcPr>
            <w:tcW w:w="42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Чеченская Республика</w:t>
            </w:r>
          </w:p>
        </w:tc>
        <w:tc>
          <w:tcPr>
            <w:tcW w:w="20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w:t>
            </w:r>
          </w:p>
        </w:tc>
        <w:tc>
          <w:tcPr>
            <w:tcW w:w="24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w:t>
            </w:r>
          </w:p>
        </w:tc>
      </w:tr>
      <w:tr w:rsidR="00C568E0">
        <w:trPr>
          <w:trHeight w:val="1"/>
          <w:jc w:val="center"/>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1</w:t>
            </w:r>
          </w:p>
        </w:tc>
        <w:tc>
          <w:tcPr>
            <w:tcW w:w="42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г. Грозный</w:t>
            </w:r>
          </w:p>
        </w:tc>
        <w:tc>
          <w:tcPr>
            <w:tcW w:w="20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120 км</w:t>
            </w:r>
          </w:p>
        </w:tc>
        <w:tc>
          <w:tcPr>
            <w:tcW w:w="24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1 ч 44 мин</w:t>
            </w:r>
          </w:p>
        </w:tc>
      </w:tr>
      <w:tr w:rsidR="00C568E0">
        <w:trPr>
          <w:trHeight w:val="1"/>
          <w:jc w:val="center"/>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2</w:t>
            </w:r>
          </w:p>
        </w:tc>
        <w:tc>
          <w:tcPr>
            <w:tcW w:w="42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г. Урус-Мартан</w:t>
            </w:r>
          </w:p>
        </w:tc>
        <w:tc>
          <w:tcPr>
            <w:tcW w:w="20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 xml:space="preserve">100 км </w:t>
            </w:r>
          </w:p>
        </w:tc>
        <w:tc>
          <w:tcPr>
            <w:tcW w:w="24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1 ч 29 мин</w:t>
            </w:r>
          </w:p>
        </w:tc>
      </w:tr>
      <w:tr w:rsidR="00C568E0">
        <w:trPr>
          <w:trHeight w:val="1"/>
          <w:jc w:val="center"/>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3</w:t>
            </w:r>
          </w:p>
        </w:tc>
        <w:tc>
          <w:tcPr>
            <w:tcW w:w="42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г. Шали</w:t>
            </w:r>
          </w:p>
        </w:tc>
        <w:tc>
          <w:tcPr>
            <w:tcW w:w="20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130 км</w:t>
            </w:r>
          </w:p>
        </w:tc>
        <w:tc>
          <w:tcPr>
            <w:tcW w:w="24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1 ч 50 мин</w:t>
            </w:r>
          </w:p>
        </w:tc>
      </w:tr>
      <w:tr w:rsidR="00C568E0">
        <w:trPr>
          <w:trHeight w:val="1"/>
          <w:jc w:val="center"/>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w:t>
            </w:r>
          </w:p>
        </w:tc>
        <w:tc>
          <w:tcPr>
            <w:tcW w:w="42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Кабардино-Балкарская Республика</w:t>
            </w:r>
          </w:p>
        </w:tc>
        <w:tc>
          <w:tcPr>
            <w:tcW w:w="20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w:t>
            </w:r>
          </w:p>
        </w:tc>
        <w:tc>
          <w:tcPr>
            <w:tcW w:w="24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w:t>
            </w:r>
          </w:p>
        </w:tc>
      </w:tr>
      <w:tr w:rsidR="00C568E0">
        <w:trPr>
          <w:trHeight w:val="1"/>
          <w:jc w:val="center"/>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1</w:t>
            </w:r>
          </w:p>
        </w:tc>
        <w:tc>
          <w:tcPr>
            <w:tcW w:w="42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г. Нальчик</w:t>
            </w:r>
          </w:p>
        </w:tc>
        <w:tc>
          <w:tcPr>
            <w:tcW w:w="20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120 км</w:t>
            </w:r>
          </w:p>
        </w:tc>
        <w:tc>
          <w:tcPr>
            <w:tcW w:w="24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1 ч 52 мин</w:t>
            </w:r>
          </w:p>
        </w:tc>
      </w:tr>
      <w:tr w:rsidR="00C568E0">
        <w:trPr>
          <w:trHeight w:val="1"/>
          <w:jc w:val="center"/>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2</w:t>
            </w:r>
          </w:p>
        </w:tc>
        <w:tc>
          <w:tcPr>
            <w:tcW w:w="42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г. Прохладный</w:t>
            </w:r>
          </w:p>
        </w:tc>
        <w:tc>
          <w:tcPr>
            <w:tcW w:w="20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120 км</w:t>
            </w:r>
          </w:p>
        </w:tc>
        <w:tc>
          <w:tcPr>
            <w:tcW w:w="24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2 ч 1 мин</w:t>
            </w:r>
          </w:p>
        </w:tc>
      </w:tr>
      <w:tr w:rsidR="00C568E0">
        <w:trPr>
          <w:trHeight w:val="1"/>
          <w:jc w:val="center"/>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w:t>
            </w:r>
          </w:p>
        </w:tc>
        <w:tc>
          <w:tcPr>
            <w:tcW w:w="42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Карачаево-Черкесская Республика</w:t>
            </w:r>
          </w:p>
        </w:tc>
        <w:tc>
          <w:tcPr>
            <w:tcW w:w="20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w:t>
            </w:r>
          </w:p>
        </w:tc>
        <w:tc>
          <w:tcPr>
            <w:tcW w:w="24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w:t>
            </w:r>
          </w:p>
        </w:tc>
      </w:tr>
      <w:tr w:rsidR="00C568E0">
        <w:trPr>
          <w:trHeight w:val="1"/>
          <w:jc w:val="center"/>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1</w:t>
            </w:r>
          </w:p>
        </w:tc>
        <w:tc>
          <w:tcPr>
            <w:tcW w:w="42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pPr>
            <w:r>
              <w:rPr>
                <w:rFonts w:ascii="Times New Roman" w:eastAsia="Times New Roman" w:hAnsi="Times New Roman" w:cs="Times New Roman"/>
                <w:sz w:val="24"/>
              </w:rPr>
              <w:t>Черкесск</w:t>
            </w:r>
          </w:p>
        </w:tc>
        <w:tc>
          <w:tcPr>
            <w:tcW w:w="20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300 км</w:t>
            </w:r>
          </w:p>
        </w:tc>
        <w:tc>
          <w:tcPr>
            <w:tcW w:w="24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4 ч 7 мин</w:t>
            </w:r>
          </w:p>
        </w:tc>
      </w:tr>
    </w:tbl>
    <w:p w:rsidR="00C568E0" w:rsidRDefault="00C568E0">
      <w:pPr>
        <w:spacing w:after="0" w:line="240" w:lineRule="auto"/>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Ближайшими городскими поселениями к муниципальному образованию являются города Владикавказ (республиканский центр) и Беслан (административный центр Правобережного района), а также города </w:t>
      </w:r>
      <w:proofErr w:type="spellStart"/>
      <w:r>
        <w:rPr>
          <w:rFonts w:ascii="Times New Roman" w:eastAsia="Times New Roman" w:hAnsi="Times New Roman" w:cs="Times New Roman"/>
          <w:sz w:val="24"/>
        </w:rPr>
        <w:t>Магас</w:t>
      </w:r>
      <w:proofErr w:type="spellEnd"/>
      <w:r>
        <w:rPr>
          <w:rFonts w:ascii="Times New Roman" w:eastAsia="Times New Roman" w:hAnsi="Times New Roman" w:cs="Times New Roman"/>
          <w:sz w:val="24"/>
        </w:rPr>
        <w:t xml:space="preserve"> и Назрань Республики Ингушетия.</w:t>
      </w:r>
    </w:p>
    <w:p w:rsidR="00C568E0" w:rsidRDefault="00C568E0">
      <w:pPr>
        <w:spacing w:after="0" w:line="240" w:lineRule="auto"/>
        <w:jc w:val="both"/>
        <w:rPr>
          <w:rFonts w:ascii="Times New Roman" w:eastAsia="Times New Roman" w:hAnsi="Times New Roman" w:cs="Times New Roman"/>
          <w:sz w:val="24"/>
          <w:shd w:val="clear" w:color="auto" w:fill="FFFF00"/>
        </w:rPr>
      </w:pPr>
    </w:p>
    <w:p w:rsidR="00C568E0" w:rsidRDefault="006746E0">
      <w:pPr>
        <w:spacing w:after="0" w:line="240" w:lineRule="auto"/>
        <w:ind w:firstLine="567"/>
        <w:jc w:val="both"/>
        <w:rPr>
          <w:rFonts w:ascii="Times New Roman" w:eastAsia="Times New Roman" w:hAnsi="Times New Roman" w:cs="Times New Roman"/>
          <w:i/>
          <w:color w:val="000000"/>
          <w:sz w:val="24"/>
          <w:shd w:val="clear" w:color="auto" w:fill="FFFFFF"/>
        </w:rPr>
      </w:pPr>
      <w:r>
        <w:rPr>
          <w:rFonts w:ascii="Times New Roman" w:eastAsia="Times New Roman" w:hAnsi="Times New Roman" w:cs="Times New Roman"/>
          <w:b/>
          <w:i/>
          <w:sz w:val="24"/>
        </w:rPr>
        <w:t xml:space="preserve">Транспортно-географическое положение </w:t>
      </w:r>
      <w:r>
        <w:rPr>
          <w:rFonts w:ascii="Times New Roman" w:eastAsia="Times New Roman" w:hAnsi="Times New Roman" w:cs="Times New Roman"/>
          <w:i/>
          <w:sz w:val="24"/>
        </w:rPr>
        <w:t>– п</w:t>
      </w:r>
      <w:r>
        <w:rPr>
          <w:rFonts w:ascii="Times New Roman" w:eastAsia="Times New Roman" w:hAnsi="Times New Roman" w:cs="Times New Roman"/>
          <w:i/>
          <w:color w:val="000000"/>
          <w:sz w:val="24"/>
          <w:shd w:val="clear" w:color="auto" w:fill="FFFFFF"/>
        </w:rPr>
        <w:t xml:space="preserve">оложение города, района (региона) или страны по отношению к транспортной сети, сети транспортных узлов и потоков. Особенности положения объектов определяются характером территориального охвата (выделяют </w:t>
      </w:r>
      <w:proofErr w:type="spellStart"/>
      <w:r>
        <w:rPr>
          <w:rFonts w:ascii="Times New Roman" w:eastAsia="Times New Roman" w:hAnsi="Times New Roman" w:cs="Times New Roman"/>
          <w:i/>
          <w:color w:val="000000"/>
          <w:sz w:val="24"/>
          <w:shd w:val="clear" w:color="auto" w:fill="FFFFFF"/>
        </w:rPr>
        <w:t>макроположение</w:t>
      </w:r>
      <w:proofErr w:type="spellEnd"/>
      <w:r>
        <w:rPr>
          <w:rFonts w:ascii="Times New Roman" w:eastAsia="Times New Roman" w:hAnsi="Times New Roman" w:cs="Times New Roman"/>
          <w:i/>
          <w:color w:val="000000"/>
          <w:sz w:val="24"/>
          <w:shd w:val="clear" w:color="auto" w:fill="FFFFFF"/>
        </w:rPr>
        <w:t xml:space="preserve">, </w:t>
      </w:r>
      <w:proofErr w:type="spellStart"/>
      <w:r>
        <w:rPr>
          <w:rFonts w:ascii="Times New Roman" w:eastAsia="Times New Roman" w:hAnsi="Times New Roman" w:cs="Times New Roman"/>
          <w:i/>
          <w:color w:val="000000"/>
          <w:sz w:val="24"/>
          <w:shd w:val="clear" w:color="auto" w:fill="FFFFFF"/>
        </w:rPr>
        <w:t>мезоположение</w:t>
      </w:r>
      <w:proofErr w:type="spellEnd"/>
      <w:r>
        <w:rPr>
          <w:rFonts w:ascii="Times New Roman" w:eastAsia="Times New Roman" w:hAnsi="Times New Roman" w:cs="Times New Roman"/>
          <w:i/>
          <w:color w:val="000000"/>
          <w:sz w:val="24"/>
          <w:shd w:val="clear" w:color="auto" w:fill="FFFFFF"/>
        </w:rPr>
        <w:t xml:space="preserve"> и </w:t>
      </w:r>
      <w:proofErr w:type="spellStart"/>
      <w:r>
        <w:rPr>
          <w:rFonts w:ascii="Times New Roman" w:eastAsia="Times New Roman" w:hAnsi="Times New Roman" w:cs="Times New Roman"/>
          <w:i/>
          <w:color w:val="000000"/>
          <w:sz w:val="24"/>
          <w:shd w:val="clear" w:color="auto" w:fill="FFFFFF"/>
        </w:rPr>
        <w:t>микроположение</w:t>
      </w:r>
      <w:proofErr w:type="spellEnd"/>
      <w:r>
        <w:rPr>
          <w:rFonts w:ascii="Times New Roman" w:eastAsia="Times New Roman" w:hAnsi="Times New Roman" w:cs="Times New Roman"/>
          <w:i/>
          <w:color w:val="000000"/>
          <w:sz w:val="24"/>
          <w:shd w:val="clear" w:color="auto" w:fill="FFFFFF"/>
        </w:rPr>
        <w:t>).</w:t>
      </w:r>
    </w:p>
    <w:p w:rsidR="00C568E0" w:rsidRDefault="00C568E0">
      <w:pPr>
        <w:spacing w:after="0" w:line="240" w:lineRule="auto"/>
        <w:jc w:val="center"/>
        <w:rPr>
          <w:rFonts w:ascii="Times New Roman" w:eastAsia="Times New Roman" w:hAnsi="Times New Roman" w:cs="Times New Roman"/>
          <w:b/>
          <w:sz w:val="24"/>
          <w:shd w:val="clear" w:color="auto" w:fill="FFFF00"/>
        </w:rPr>
      </w:pPr>
    </w:p>
    <w:p w:rsidR="00C568E0" w:rsidRDefault="006746E0">
      <w:pPr>
        <w:spacing w:after="0" w:line="240" w:lineRule="auto"/>
        <w:jc w:val="center"/>
        <w:rPr>
          <w:rFonts w:ascii="Times New Roman" w:eastAsia="Times New Roman" w:hAnsi="Times New Roman" w:cs="Times New Roman"/>
          <w:b/>
          <w:sz w:val="24"/>
        </w:rPr>
      </w:pPr>
      <w:r>
        <w:object w:dxaOrig="8979" w:dyaOrig="7056">
          <v:rect id="rectole0000000005" o:spid="_x0000_i1030" style="width:446.25pt;height:354pt" o:ole="" o:preferrelative="t" stroked="f">
            <v:imagedata r:id="rId17" o:title=""/>
          </v:rect>
          <o:OLEObject Type="Embed" ProgID="StaticMetafile" ShapeID="rectole0000000005" DrawAspect="Content" ObjectID="_1701075086" r:id="rId18"/>
        </w:object>
      </w:r>
    </w:p>
    <w:p w:rsidR="00C568E0" w:rsidRDefault="006746E0">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Рисунок 1.1.2 Положение Республики Северная Осетия-Алания к основным транспортным магистралям юга России</w:t>
      </w:r>
    </w:p>
    <w:p w:rsidR="00C568E0" w:rsidRDefault="00C568E0">
      <w:pPr>
        <w:spacing w:after="0" w:line="240" w:lineRule="auto"/>
        <w:ind w:left="851"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Транспортно-географическое положение Октябрьского сельского поселения на республиканском и районном уровне можно оценить, как выгодное, транзитное.</w:t>
      </w:r>
    </w:p>
    <w:p w:rsidR="00C568E0" w:rsidRDefault="006746E0">
      <w:pPr>
        <w:spacing w:after="0" w:line="240" w:lineRule="auto"/>
        <w:ind w:firstLine="567"/>
        <w:jc w:val="both"/>
        <w:rPr>
          <w:rFonts w:ascii="Times New Roman" w:eastAsia="Times New Roman" w:hAnsi="Times New Roman" w:cs="Times New Roman"/>
          <w:sz w:val="24"/>
        </w:rPr>
      </w:pPr>
      <w:proofErr w:type="spellStart"/>
      <w:r>
        <w:rPr>
          <w:rFonts w:ascii="Times New Roman" w:eastAsia="Times New Roman" w:hAnsi="Times New Roman" w:cs="Times New Roman"/>
          <w:b/>
          <w:sz w:val="24"/>
        </w:rPr>
        <w:t>Макроположение</w:t>
      </w:r>
      <w:proofErr w:type="spellEnd"/>
      <w:r>
        <w:rPr>
          <w:rFonts w:ascii="Times New Roman" w:eastAsia="Times New Roman" w:hAnsi="Times New Roman" w:cs="Times New Roman"/>
          <w:sz w:val="24"/>
        </w:rPr>
        <w:t xml:space="preserve"> рассматриваемого сельского поселения можно охаракте</w:t>
      </w:r>
      <w:r w:rsidR="00D61130">
        <w:rPr>
          <w:rFonts w:ascii="Times New Roman" w:eastAsia="Times New Roman" w:hAnsi="Times New Roman" w:cs="Times New Roman"/>
          <w:sz w:val="24"/>
        </w:rPr>
        <w:t>ризовать как выгодное. Т</w:t>
      </w:r>
      <w:r>
        <w:rPr>
          <w:rFonts w:ascii="Times New Roman" w:eastAsia="Times New Roman" w:hAnsi="Times New Roman" w:cs="Times New Roman"/>
          <w:sz w:val="24"/>
        </w:rPr>
        <w:t xml:space="preserve">ерритория поселения располагается </w:t>
      </w:r>
      <w:r w:rsidR="00D61130">
        <w:rPr>
          <w:rFonts w:ascii="Times New Roman" w:eastAsia="Times New Roman" w:hAnsi="Times New Roman" w:cs="Times New Roman"/>
          <w:sz w:val="24"/>
        </w:rPr>
        <w:t>вблизи участка</w:t>
      </w:r>
      <w:r>
        <w:rPr>
          <w:rFonts w:ascii="Times New Roman" w:eastAsia="Times New Roman" w:hAnsi="Times New Roman" w:cs="Times New Roman"/>
          <w:sz w:val="24"/>
        </w:rPr>
        <w:t xml:space="preserve"> автомобильной дороги федер</w:t>
      </w:r>
      <w:r w:rsidR="00D61130">
        <w:rPr>
          <w:rFonts w:ascii="Times New Roman" w:eastAsia="Times New Roman" w:hAnsi="Times New Roman" w:cs="Times New Roman"/>
          <w:sz w:val="24"/>
        </w:rPr>
        <w:t xml:space="preserve">ального значения Р-217 «Кавказ» и </w:t>
      </w:r>
      <w:r w:rsidR="00D61130">
        <w:rPr>
          <w:rFonts w:ascii="Times New Roman" w:eastAsia="Times New Roman" w:hAnsi="Times New Roman" w:cs="Times New Roman"/>
          <w:bCs/>
          <w:sz w:val="24"/>
        </w:rPr>
        <w:t>Европейского</w:t>
      </w:r>
      <w:r w:rsidR="00D61130" w:rsidRPr="00D61130">
        <w:rPr>
          <w:rFonts w:ascii="Times New Roman" w:eastAsia="Times New Roman" w:hAnsi="Times New Roman" w:cs="Times New Roman"/>
          <w:bCs/>
          <w:sz w:val="24"/>
        </w:rPr>
        <w:t xml:space="preserve"> маршрут</w:t>
      </w:r>
      <w:r w:rsidR="00D61130">
        <w:rPr>
          <w:rFonts w:ascii="Times New Roman" w:eastAsia="Times New Roman" w:hAnsi="Times New Roman" w:cs="Times New Roman"/>
          <w:bCs/>
          <w:sz w:val="24"/>
        </w:rPr>
        <w:t>а E</w:t>
      </w:r>
      <w:r w:rsidR="00D61130" w:rsidRPr="00D61130">
        <w:rPr>
          <w:rFonts w:ascii="Times New Roman" w:eastAsia="Times New Roman" w:hAnsi="Times New Roman" w:cs="Times New Roman"/>
          <w:bCs/>
          <w:sz w:val="24"/>
        </w:rPr>
        <w:t>117</w:t>
      </w:r>
      <w:r w:rsidR="00D61130">
        <w:rPr>
          <w:rFonts w:ascii="Times New Roman" w:eastAsia="Times New Roman" w:hAnsi="Times New Roman" w:cs="Times New Roman"/>
          <w:sz w:val="24"/>
        </w:rPr>
        <w:t>, который проходит через г. Владикавказ.</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На территории сельского поселения не проходят железнодорожные линии. Ближайшей к Октябрьскому сельскому поселению станцией железной дороги является станция «Владикавказ» </w:t>
      </w:r>
      <w:r>
        <w:rPr>
          <w:rFonts w:ascii="Times New Roman" w:eastAsia="Times New Roman" w:hAnsi="Times New Roman" w:cs="Times New Roman"/>
          <w:sz w:val="24"/>
          <w:shd w:val="clear" w:color="auto" w:fill="FFFFFF"/>
        </w:rPr>
        <w:t xml:space="preserve">– </w:t>
      </w:r>
      <w:r w:rsidRPr="00D61130">
        <w:rPr>
          <w:rFonts w:ascii="Times New Roman" w:eastAsia="Times New Roman" w:hAnsi="Times New Roman" w:cs="Times New Roman"/>
          <w:color w:val="000000" w:themeColor="text1"/>
          <w:sz w:val="24"/>
          <w:shd w:val="clear" w:color="auto" w:fill="FFFFFF"/>
        </w:rPr>
        <w:t xml:space="preserve">железнодорожная станция </w:t>
      </w:r>
      <w:hyperlink r:id="rId19">
        <w:r w:rsidRPr="00D61130">
          <w:rPr>
            <w:rFonts w:ascii="Times New Roman" w:eastAsia="Times New Roman" w:hAnsi="Times New Roman" w:cs="Times New Roman"/>
            <w:color w:val="000000" w:themeColor="text1"/>
            <w:sz w:val="24"/>
            <w:shd w:val="clear" w:color="auto" w:fill="FFFFFF"/>
          </w:rPr>
          <w:t>Минераловодского региона</w:t>
        </w:r>
      </w:hyperlink>
      <w:r w:rsidRPr="00D61130">
        <w:rPr>
          <w:rFonts w:ascii="Times New Roman" w:eastAsia="Times New Roman" w:hAnsi="Times New Roman" w:cs="Times New Roman"/>
          <w:color w:val="000000" w:themeColor="text1"/>
          <w:sz w:val="24"/>
          <w:shd w:val="clear" w:color="auto" w:fill="FFFFFF"/>
        </w:rPr>
        <w:t xml:space="preserve"> Северо-Кавказской железной дороги.</w:t>
      </w:r>
      <w:r>
        <w:rPr>
          <w:rFonts w:ascii="Times New Roman" w:eastAsia="Times New Roman" w:hAnsi="Times New Roman" w:cs="Times New Roman"/>
          <w:sz w:val="24"/>
          <w:shd w:val="clear" w:color="auto" w:fill="FFFFFF"/>
        </w:rPr>
        <w:t xml:space="preserve">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Ближайший аэропорт – международный аэропорт федерального значения «Владикавказ», расположенный в г. Беслане.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Услугами внутреннего водного транспорта экономика сельского поселения обеспечена через пристань на р. Кубань в г. Усть-Лабинске Краснодарский край). Ближайший к поселению морской порт – Туапсинский морской торговый порт (Краснодарский край). К Волго-Балтийской системе выход осуществляется через порт Астрахань (Астраханская область). Ближайший речной порт – Махачкала (Республика Дагестан).</w:t>
      </w:r>
    </w:p>
    <w:p w:rsidR="00C568E0" w:rsidRDefault="00C568E0">
      <w:pPr>
        <w:spacing w:after="0" w:line="240" w:lineRule="auto"/>
        <w:ind w:left="851" w:firstLine="567"/>
        <w:jc w:val="both"/>
        <w:rPr>
          <w:rFonts w:ascii="Times New Roman" w:eastAsia="Times New Roman" w:hAnsi="Times New Roman" w:cs="Times New Roman"/>
          <w:sz w:val="24"/>
          <w:shd w:val="clear" w:color="auto" w:fill="FFFF00"/>
        </w:rPr>
      </w:pPr>
    </w:p>
    <w:p w:rsidR="00C568E0" w:rsidRDefault="006746E0">
      <w:pPr>
        <w:spacing w:after="0" w:line="240" w:lineRule="auto"/>
        <w:jc w:val="both"/>
        <w:rPr>
          <w:rFonts w:ascii="Times New Roman" w:eastAsia="Times New Roman" w:hAnsi="Times New Roman" w:cs="Times New Roman"/>
          <w:b/>
          <w:sz w:val="24"/>
        </w:rPr>
      </w:pPr>
      <w:r>
        <w:object w:dxaOrig="8979" w:dyaOrig="6354">
          <v:rect id="rectole0000000006" o:spid="_x0000_i1031" style="width:446.25pt;height:316.5pt" o:ole="" o:preferrelative="t" stroked="f">
            <v:imagedata r:id="rId20" o:title=""/>
          </v:rect>
          <o:OLEObject Type="Embed" ProgID="StaticMetafile" ShapeID="rectole0000000006" DrawAspect="Content" ObjectID="_1701075087" r:id="rId21"/>
        </w:object>
      </w:r>
    </w:p>
    <w:p w:rsidR="00C568E0" w:rsidRDefault="006746E0">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Рисунок 1.1.3 Положение Минераловодского региона в структуре Северо-Кавказской железной дороги – филиала ОАО «РЖД»</w:t>
      </w:r>
    </w:p>
    <w:p w:rsidR="00C568E0" w:rsidRDefault="00C568E0">
      <w:pPr>
        <w:spacing w:after="0" w:line="240" w:lineRule="auto"/>
        <w:jc w:val="both"/>
        <w:rPr>
          <w:rFonts w:ascii="Times New Roman" w:eastAsia="Times New Roman" w:hAnsi="Times New Roman" w:cs="Times New Roman"/>
          <w:b/>
          <w:sz w:val="24"/>
        </w:rPr>
      </w:pPr>
    </w:p>
    <w:p w:rsidR="00C568E0" w:rsidRDefault="006746E0">
      <w:pPr>
        <w:spacing w:after="0" w:line="240" w:lineRule="auto"/>
        <w:ind w:firstLine="567"/>
        <w:jc w:val="both"/>
        <w:rPr>
          <w:rFonts w:ascii="Times New Roman" w:eastAsia="Times New Roman" w:hAnsi="Times New Roman" w:cs="Times New Roman"/>
          <w:sz w:val="24"/>
        </w:rPr>
      </w:pPr>
      <w:proofErr w:type="spellStart"/>
      <w:r>
        <w:rPr>
          <w:rFonts w:ascii="Times New Roman" w:eastAsia="Times New Roman" w:hAnsi="Times New Roman" w:cs="Times New Roman"/>
          <w:b/>
          <w:sz w:val="24"/>
        </w:rPr>
        <w:t>Мезоположение</w:t>
      </w:r>
      <w:proofErr w:type="spellEnd"/>
      <w:r>
        <w:rPr>
          <w:rFonts w:ascii="Times New Roman" w:eastAsia="Times New Roman" w:hAnsi="Times New Roman" w:cs="Times New Roman"/>
          <w:sz w:val="24"/>
        </w:rPr>
        <w:t xml:space="preserve"> планируемого поселения характеризуется как выгодное, так территория Октябрьского сельского поселения близко расположена к республиканскому центру г. Владикавказу.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Внешние связи сельского поселения с другими муниципальными образованиями региона, а также с другими регионами России осуществляются автомобильным транспортом.</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Внешние автомобильные связи сельского поселения обеспечивают автомобильная дорога региональног</w:t>
      </w:r>
      <w:r w:rsidR="00D61130">
        <w:rPr>
          <w:rFonts w:ascii="Times New Roman" w:eastAsia="Times New Roman" w:hAnsi="Times New Roman" w:cs="Times New Roman"/>
          <w:sz w:val="24"/>
        </w:rPr>
        <w:t>о значения «Моздок – Чермен</w:t>
      </w:r>
      <w:r>
        <w:rPr>
          <w:rFonts w:ascii="Times New Roman" w:eastAsia="Times New Roman" w:hAnsi="Times New Roman" w:cs="Times New Roman"/>
          <w:sz w:val="24"/>
        </w:rPr>
        <w:t xml:space="preserve"> – Владикавказ».</w:t>
      </w:r>
    </w:p>
    <w:p w:rsidR="00C568E0" w:rsidRDefault="006746E0">
      <w:pPr>
        <w:spacing w:after="0" w:line="240" w:lineRule="auto"/>
        <w:ind w:firstLine="567"/>
        <w:jc w:val="both"/>
        <w:rPr>
          <w:rFonts w:ascii="Times New Roman" w:eastAsia="Times New Roman" w:hAnsi="Times New Roman" w:cs="Times New Roman"/>
          <w:sz w:val="24"/>
        </w:rPr>
      </w:pPr>
      <w:proofErr w:type="spellStart"/>
      <w:r>
        <w:rPr>
          <w:rFonts w:ascii="Times New Roman" w:eastAsia="Times New Roman" w:hAnsi="Times New Roman" w:cs="Times New Roman"/>
          <w:b/>
          <w:sz w:val="24"/>
        </w:rPr>
        <w:t>Микроположение</w:t>
      </w:r>
      <w:proofErr w:type="spellEnd"/>
      <w:r>
        <w:rPr>
          <w:rFonts w:ascii="Times New Roman" w:eastAsia="Times New Roman" w:hAnsi="Times New Roman" w:cs="Times New Roman"/>
          <w:sz w:val="24"/>
        </w:rPr>
        <w:t xml:space="preserve"> Ок</w:t>
      </w:r>
      <w:r w:rsidR="00472055">
        <w:rPr>
          <w:rFonts w:ascii="Times New Roman" w:eastAsia="Times New Roman" w:hAnsi="Times New Roman" w:cs="Times New Roman"/>
          <w:sz w:val="24"/>
        </w:rPr>
        <w:t xml:space="preserve">тябрьского сельского поселения можно </w:t>
      </w:r>
      <w:proofErr w:type="gramStart"/>
      <w:r w:rsidR="00472055">
        <w:rPr>
          <w:rFonts w:ascii="Times New Roman" w:eastAsia="Times New Roman" w:hAnsi="Times New Roman" w:cs="Times New Roman"/>
          <w:sz w:val="24"/>
        </w:rPr>
        <w:t>оценить</w:t>
      </w:r>
      <w:proofErr w:type="gramEnd"/>
      <w:r w:rsidR="00472055">
        <w:rPr>
          <w:rFonts w:ascii="Times New Roman" w:eastAsia="Times New Roman" w:hAnsi="Times New Roman" w:cs="Times New Roman"/>
          <w:sz w:val="24"/>
        </w:rPr>
        <w:t xml:space="preserve"> как</w:t>
      </w:r>
      <w:r>
        <w:rPr>
          <w:rFonts w:ascii="Times New Roman" w:eastAsia="Times New Roman" w:hAnsi="Times New Roman" w:cs="Times New Roman"/>
          <w:sz w:val="24"/>
        </w:rPr>
        <w:t xml:space="preserve"> транзитное. Транспортное сообщение осуществляется по средствам дорог регионального и местного значения.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пределах ближайшего ареала (получасовая транспортная доступность) расположены города Владикавказ, Беслан Республики Северная Осетия-Алания, а также города </w:t>
      </w:r>
      <w:proofErr w:type="spellStart"/>
      <w:r>
        <w:rPr>
          <w:rFonts w:ascii="Times New Roman" w:eastAsia="Times New Roman" w:hAnsi="Times New Roman" w:cs="Times New Roman"/>
          <w:sz w:val="24"/>
        </w:rPr>
        <w:t>Магас</w:t>
      </w:r>
      <w:proofErr w:type="spellEnd"/>
      <w:r>
        <w:rPr>
          <w:rFonts w:ascii="Times New Roman" w:eastAsia="Times New Roman" w:hAnsi="Times New Roman" w:cs="Times New Roman"/>
          <w:sz w:val="24"/>
        </w:rPr>
        <w:t xml:space="preserve"> и Назрань Республики Ингушетия.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зоне часовой транспортной доступности от центра сельского поселения располагаются города Ардон, Алагир, Дигора Республики Северная Осетия-Алания, </w:t>
      </w:r>
      <w:proofErr w:type="spellStart"/>
      <w:r>
        <w:rPr>
          <w:rFonts w:ascii="Times New Roman" w:eastAsia="Times New Roman" w:hAnsi="Times New Roman" w:cs="Times New Roman"/>
          <w:sz w:val="24"/>
        </w:rPr>
        <w:t>Сунжа</w:t>
      </w:r>
      <w:proofErr w:type="spellEnd"/>
      <w:r>
        <w:rPr>
          <w:rFonts w:ascii="Times New Roman" w:eastAsia="Times New Roman" w:hAnsi="Times New Roman" w:cs="Times New Roman"/>
          <w:sz w:val="24"/>
        </w:rPr>
        <w:t xml:space="preserve"> Республики Ингушетия.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 целом транспортно-географическое положение сельского поселения выгодное и обеспечивает взаимосвязи поселения как с прилегающими муниципальными образования Республики Северная Осетия-Алания, так и с соседними регионами.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Проектом Схемы территориального планирования Республики Северная Осетия-Алания и иными стратегическими и программными документами на территории поселения предусматривается реализация ряда экономических, инфраструктурных проектов, в случае реализации которых у планируемого сельского поселения усилится транзитный потенциал.</w:t>
      </w:r>
    </w:p>
    <w:p w:rsidR="00C568E0" w:rsidRDefault="00C568E0">
      <w:pPr>
        <w:spacing w:after="0" w:line="240" w:lineRule="auto"/>
        <w:ind w:firstLine="567"/>
        <w:jc w:val="both"/>
        <w:rPr>
          <w:rFonts w:ascii="Times New Roman" w:eastAsia="Times New Roman" w:hAnsi="Times New Roman" w:cs="Times New Roman"/>
          <w:b/>
          <w:sz w:val="24"/>
          <w:shd w:val="clear" w:color="auto" w:fill="FFFF00"/>
        </w:rPr>
      </w:pPr>
    </w:p>
    <w:p w:rsidR="00C568E0" w:rsidRDefault="006746E0">
      <w:pPr>
        <w:spacing w:after="0" w:line="240" w:lineRule="auto"/>
        <w:ind w:firstLine="567"/>
        <w:jc w:val="both"/>
        <w:rPr>
          <w:rFonts w:ascii="Times New Roman" w:eastAsia="Times New Roman" w:hAnsi="Times New Roman" w:cs="Times New Roman"/>
          <w:b/>
          <w:sz w:val="24"/>
        </w:rPr>
      </w:pPr>
      <w:r>
        <w:rPr>
          <w:rFonts w:ascii="Times New Roman" w:eastAsia="Times New Roman" w:hAnsi="Times New Roman" w:cs="Times New Roman"/>
          <w:b/>
          <w:sz w:val="24"/>
        </w:rPr>
        <w:lastRenderedPageBreak/>
        <w:t>Промышленно-географическое положение – положение территории относительно источников энергии, источников основных видов промышленного сырья, промышленных центров.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Промышленно-географическое положение Октябрьского сельского поселения относительно выгодное. На территории поселения отсутствуют промышленные предприятия.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Планируемое сельское поселение расположено в зоне влияния крупных промышленных центров региона. Ближайший город – г. Владикавказ является промышленным центром (промышленность стройматериалов, цветная металлургия, пищевая промышленность, электронная промышленность). Город имеет значительный промышленный потенциал и оказывает влияние на промышленно-географическое положение Октябрьского сельского поселения.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Также сельское поселение расположено в зоне влияния другого крупного промышленного центра Республики – г. Беслана (промышленность стройматериалов, пищевая промышленность, машиностроение).</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Месторождения полезных ископаемых представлены песчано-гравийными смесями.</w:t>
      </w:r>
    </w:p>
    <w:p w:rsidR="00C568E0" w:rsidRDefault="00C568E0">
      <w:pPr>
        <w:spacing w:after="0" w:line="240" w:lineRule="auto"/>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b/>
          <w:sz w:val="24"/>
        </w:rPr>
      </w:pPr>
      <w:r>
        <w:rPr>
          <w:rFonts w:ascii="Times New Roman" w:eastAsia="Times New Roman" w:hAnsi="Times New Roman" w:cs="Times New Roman"/>
          <w:b/>
          <w:sz w:val="24"/>
        </w:rPr>
        <w:t>Аграрно-географическое положение - положение в системе сельского хозяйства, относительно районов производства сельскохозяйственного сырья; – относительно районов производства продуктов питания.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Территория сельского поселения располагается в пределах сельскохозяйственной зоны Республики Северная Осетия-Алания, где ведущей отраслью производства является зерновое хозяйство. Ведущим фактором, определяющим специализацию сельского хозяйства территории, являются агроклиматические условия.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Относительно центров производства продуктов питания в Республике Северная Осетия-Алания положение планируемого поселения можно охарактеризовать как относительно выгодное. Ближайшим крупным центром переработки сельскохозяйственной продукции является город Беслан (мукомольная, макаронная отрасли, спиртовая промышленность, производство растительных масел, переработка кукурузного сырья), а также город Владикавказ (спиртовая промышленность, производство кондитерских изделий).</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b/>
          <w:sz w:val="24"/>
        </w:rPr>
      </w:pPr>
      <w:proofErr w:type="spellStart"/>
      <w:r>
        <w:rPr>
          <w:rFonts w:ascii="Times New Roman" w:eastAsia="Times New Roman" w:hAnsi="Times New Roman" w:cs="Times New Roman"/>
          <w:b/>
          <w:sz w:val="24"/>
        </w:rPr>
        <w:t>Демо</w:t>
      </w:r>
      <w:proofErr w:type="spellEnd"/>
      <w:r>
        <w:rPr>
          <w:rFonts w:ascii="Times New Roman" w:eastAsia="Times New Roman" w:hAnsi="Times New Roman" w:cs="Times New Roman"/>
          <w:b/>
          <w:sz w:val="24"/>
        </w:rPr>
        <w:t>-географическое положение – положение территории относительно концентрации населения, трудовых ресурсов и научно-технических кадров.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Общая численность населения Октябрьского сельского поселения на 01.01.2020 г. составляла 10076 человек (9,9 % от общей численности населения всего Пригородного района). Поселение занимает 4 место по численности населения среди 19 муниципальных образований Пригородного района, уступая по этому показателю Сунженскому, </w:t>
      </w:r>
      <w:proofErr w:type="spellStart"/>
      <w:r>
        <w:rPr>
          <w:rFonts w:ascii="Times New Roman" w:eastAsia="Times New Roman" w:hAnsi="Times New Roman" w:cs="Times New Roman"/>
          <w:sz w:val="24"/>
        </w:rPr>
        <w:t>Ногирскому</w:t>
      </w:r>
      <w:proofErr w:type="spellEnd"/>
      <w:r>
        <w:rPr>
          <w:rFonts w:ascii="Times New Roman" w:eastAsia="Times New Roman" w:hAnsi="Times New Roman" w:cs="Times New Roman"/>
          <w:sz w:val="24"/>
        </w:rPr>
        <w:t xml:space="preserve"> и Михайловскому сельским поселениям.</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Динамика численности населения Октябрьского сельского поселения в последние годы имеет негативные тенденции.</w:t>
      </w:r>
    </w:p>
    <w:p w:rsidR="00C568E0" w:rsidRDefault="006746E0">
      <w:pPr>
        <w:spacing w:after="0" w:line="240" w:lineRule="auto"/>
        <w:ind w:firstLine="567"/>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Сельское поселение имеет благоприятное территориальное расположение, основанное на близости к республиканскому центру г. Владикавказу. </w:t>
      </w:r>
      <w:r>
        <w:rPr>
          <w:rFonts w:ascii="Times New Roman" w:eastAsia="Times New Roman" w:hAnsi="Times New Roman" w:cs="Times New Roman"/>
          <w:sz w:val="24"/>
        </w:rPr>
        <w:t>Транспортная доступность до которого составляет 11 мин.</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Учитывая специализацию экономики сельского поселения и наличия достаточного количества высших учебных заведений в г. Владикавказе, в муниципальном образовании дефицита указанных кадров не предвидится.</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b/>
          <w:sz w:val="24"/>
        </w:rPr>
      </w:pPr>
      <w:r>
        <w:rPr>
          <w:rFonts w:ascii="Times New Roman" w:eastAsia="Times New Roman" w:hAnsi="Times New Roman" w:cs="Times New Roman"/>
          <w:b/>
          <w:sz w:val="24"/>
        </w:rPr>
        <w:t>Рекреационно-географическое положение - положение территории относительно основных туристических объектов, туристических центров и туристической инфраструктуры.</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 xml:space="preserve">Территория Республики Северная Осетия-Алания характеризуется высокой степенью </w:t>
      </w:r>
      <w:proofErr w:type="spellStart"/>
      <w:r>
        <w:rPr>
          <w:rFonts w:ascii="Times New Roman" w:eastAsia="Times New Roman" w:hAnsi="Times New Roman" w:cs="Times New Roman"/>
          <w:sz w:val="24"/>
        </w:rPr>
        <w:t>аттрактивности</w:t>
      </w:r>
      <w:proofErr w:type="spellEnd"/>
      <w:r>
        <w:rPr>
          <w:rFonts w:ascii="Times New Roman" w:eastAsia="Times New Roman" w:hAnsi="Times New Roman" w:cs="Times New Roman"/>
          <w:sz w:val="24"/>
        </w:rPr>
        <w:t xml:space="preserve"> ландшафтов, разнообразием растительного и животного мира, и представляет широкие возможности для развития различных направлений рекреации и туризма.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Положение Октябрьского сельского поселения относительно сложившихся и формирующихся рекреационных центров Республики Северная Осетия-Алания характеризуется как относительно выгодное. Ближайшие рекреационные центры – </w:t>
      </w:r>
      <w:proofErr w:type="spellStart"/>
      <w:r>
        <w:rPr>
          <w:rFonts w:ascii="Times New Roman" w:eastAsia="Times New Roman" w:hAnsi="Times New Roman" w:cs="Times New Roman"/>
          <w:sz w:val="24"/>
        </w:rPr>
        <w:t>Куртатинский</w:t>
      </w:r>
      <w:proofErr w:type="spellEnd"/>
      <w:r>
        <w:rPr>
          <w:rFonts w:ascii="Times New Roman" w:eastAsia="Times New Roman" w:hAnsi="Times New Roman" w:cs="Times New Roman"/>
          <w:sz w:val="24"/>
        </w:rPr>
        <w:t xml:space="preserve"> рекреационный комплекс, г. Владикавказ расположены в зоне получасовой транспортной доступности. </w:t>
      </w:r>
    </w:p>
    <w:p w:rsidR="00C568E0" w:rsidRDefault="006746E0">
      <w:pPr>
        <w:spacing w:after="0" w:line="240" w:lineRule="auto"/>
        <w:ind w:firstLine="567"/>
        <w:jc w:val="both"/>
        <w:rPr>
          <w:rFonts w:ascii="Times New Roman" w:eastAsia="Times New Roman" w:hAnsi="Times New Roman" w:cs="Times New Roman"/>
          <w:sz w:val="24"/>
        </w:rPr>
      </w:pPr>
      <w:proofErr w:type="spellStart"/>
      <w:r>
        <w:rPr>
          <w:rFonts w:ascii="Times New Roman" w:eastAsia="Times New Roman" w:hAnsi="Times New Roman" w:cs="Times New Roman"/>
          <w:sz w:val="24"/>
        </w:rPr>
        <w:t>Кармадонское</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Кобанское</w:t>
      </w:r>
      <w:proofErr w:type="spellEnd"/>
      <w:r>
        <w:rPr>
          <w:rFonts w:ascii="Times New Roman" w:eastAsia="Times New Roman" w:hAnsi="Times New Roman" w:cs="Times New Roman"/>
          <w:sz w:val="24"/>
        </w:rPr>
        <w:t xml:space="preserve"> ущелья, г. Ардон, с. </w:t>
      </w:r>
      <w:proofErr w:type="spellStart"/>
      <w:r>
        <w:rPr>
          <w:rFonts w:ascii="Times New Roman" w:eastAsia="Times New Roman" w:hAnsi="Times New Roman" w:cs="Times New Roman"/>
          <w:sz w:val="24"/>
        </w:rPr>
        <w:t>Майрамадаг</w:t>
      </w:r>
      <w:proofErr w:type="spellEnd"/>
      <w:r>
        <w:rPr>
          <w:rFonts w:ascii="Times New Roman" w:eastAsia="Times New Roman" w:hAnsi="Times New Roman" w:cs="Times New Roman"/>
          <w:sz w:val="24"/>
        </w:rPr>
        <w:t xml:space="preserve"> с. </w:t>
      </w:r>
      <w:proofErr w:type="spellStart"/>
      <w:r>
        <w:rPr>
          <w:rFonts w:ascii="Times New Roman" w:eastAsia="Times New Roman" w:hAnsi="Times New Roman" w:cs="Times New Roman"/>
          <w:sz w:val="24"/>
        </w:rPr>
        <w:t>Фиагдон</w:t>
      </w:r>
      <w:proofErr w:type="spellEnd"/>
      <w:r>
        <w:rPr>
          <w:rFonts w:ascii="Times New Roman" w:eastAsia="Times New Roman" w:hAnsi="Times New Roman" w:cs="Times New Roman"/>
          <w:sz w:val="24"/>
        </w:rPr>
        <w:t xml:space="preserve"> находятся в зоне часовой транспортной доступности от центра Октябрьского сельского поселения, а г. Алагир, горнолыжный курорт «</w:t>
      </w:r>
      <w:proofErr w:type="spellStart"/>
      <w:r>
        <w:rPr>
          <w:rFonts w:ascii="Times New Roman" w:eastAsia="Times New Roman" w:hAnsi="Times New Roman" w:cs="Times New Roman"/>
          <w:sz w:val="24"/>
        </w:rPr>
        <w:t>Цей</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Даргавсский</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склеповый</w:t>
      </w:r>
      <w:proofErr w:type="spellEnd"/>
      <w:r>
        <w:rPr>
          <w:rFonts w:ascii="Times New Roman" w:eastAsia="Times New Roman" w:hAnsi="Times New Roman" w:cs="Times New Roman"/>
          <w:sz w:val="24"/>
        </w:rPr>
        <w:t xml:space="preserve"> могильник – в пределах полуторачасовой зоны.</w:t>
      </w:r>
    </w:p>
    <w:p w:rsidR="00C568E0" w:rsidRDefault="00C568E0">
      <w:pPr>
        <w:spacing w:after="0" w:line="240" w:lineRule="auto"/>
        <w:ind w:firstLine="567"/>
        <w:jc w:val="both"/>
        <w:rPr>
          <w:rFonts w:ascii="Times New Roman" w:eastAsia="Times New Roman" w:hAnsi="Times New Roman" w:cs="Times New Roman"/>
          <w:sz w:val="24"/>
          <w:shd w:val="clear" w:color="auto" w:fill="FFFF00"/>
        </w:rPr>
      </w:pPr>
    </w:p>
    <w:p w:rsidR="00C568E0" w:rsidRDefault="006746E0">
      <w:pPr>
        <w:spacing w:after="0" w:line="240" w:lineRule="auto"/>
        <w:jc w:val="both"/>
        <w:rPr>
          <w:rFonts w:ascii="Arial Narrow" w:eastAsia="Arial Narrow" w:hAnsi="Arial Narrow" w:cs="Arial Narrow"/>
          <w:sz w:val="24"/>
        </w:rPr>
      </w:pPr>
      <w:r>
        <w:object w:dxaOrig="8625" w:dyaOrig="9057">
          <v:rect id="rectole0000000007" o:spid="_x0000_i1032" style="width:6in;height:454.5pt" o:ole="" o:preferrelative="t" stroked="f">
            <v:imagedata r:id="rId22" o:title=""/>
          </v:rect>
          <o:OLEObject Type="Embed" ProgID="StaticMetafile" ShapeID="rectole0000000007" DrawAspect="Content" ObjectID="_1701075088" r:id="rId23"/>
        </w:object>
      </w:r>
    </w:p>
    <w:p w:rsidR="00C568E0" w:rsidRDefault="006746E0">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Рисунок 1.1.4. Рекреационный сектор Республики Северная Осетия-Алания</w:t>
      </w:r>
    </w:p>
    <w:p w:rsidR="00C568E0" w:rsidRDefault="00C568E0">
      <w:pPr>
        <w:spacing w:after="0" w:line="240" w:lineRule="auto"/>
        <w:jc w:val="center"/>
        <w:rPr>
          <w:rFonts w:ascii="Times New Roman" w:eastAsia="Times New Roman" w:hAnsi="Times New Roman" w:cs="Times New Roman"/>
          <w:sz w:val="24"/>
          <w:shd w:val="clear" w:color="auto" w:fill="FFFF00"/>
        </w:rPr>
      </w:pPr>
    </w:p>
    <w:p w:rsidR="00C568E0" w:rsidRDefault="005912B1">
      <w:pPr>
        <w:numPr>
          <w:ilvl w:val="0"/>
          <w:numId w:val="2"/>
        </w:num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 xml:space="preserve">1.2 </w:t>
      </w:r>
      <w:r w:rsidR="006746E0">
        <w:rPr>
          <w:rFonts w:ascii="Times New Roman" w:eastAsia="Times New Roman" w:hAnsi="Times New Roman" w:cs="Times New Roman"/>
          <w:b/>
          <w:sz w:val="26"/>
        </w:rPr>
        <w:t>Границы планируемого муниципального образования и населенных пунктов, входящих в его состав</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sidRPr="00255DC9">
        <w:rPr>
          <w:rFonts w:ascii="Times New Roman" w:eastAsia="Times New Roman" w:hAnsi="Times New Roman" w:cs="Times New Roman"/>
          <w:sz w:val="24"/>
        </w:rPr>
        <w:lastRenderedPageBreak/>
        <w:t xml:space="preserve">Определение современных границ муниципального образования осуществлялось в соответствии </w:t>
      </w:r>
      <w:r w:rsidRPr="00255DC9">
        <w:rPr>
          <w:rFonts w:ascii="Times New Roman" w:eastAsia="Times New Roman" w:hAnsi="Times New Roman" w:cs="Times New Roman"/>
          <w:color w:val="000000"/>
          <w:sz w:val="24"/>
        </w:rPr>
        <w:t xml:space="preserve">Законом Республики Северная Осетия-Алания </w:t>
      </w:r>
      <w:r w:rsidRPr="00255DC9">
        <w:rPr>
          <w:rFonts w:ascii="Times New Roman" w:eastAsia="Times New Roman" w:hAnsi="Times New Roman" w:cs="Times New Roman"/>
          <w:color w:val="000000"/>
          <w:sz w:val="24"/>
          <w:shd w:val="clear" w:color="auto" w:fill="FFFFFF"/>
        </w:rPr>
        <w:t xml:space="preserve">от </w:t>
      </w:r>
      <w:r w:rsidRPr="00255DC9">
        <w:rPr>
          <w:rFonts w:ascii="Times New Roman" w:eastAsia="Times New Roman" w:hAnsi="Times New Roman" w:cs="Times New Roman"/>
          <w:color w:val="000000"/>
          <w:sz w:val="24"/>
        </w:rPr>
        <w:t>5 марта 2005 года № 18-рз «Об установлении границ муниципального образования Пригородный район, наделении его статусом муниципального района, образовании в его составе муниципальных образований – сельских поселений и установлении их границ» (Приложение 1).</w:t>
      </w:r>
    </w:p>
    <w:p w:rsidR="00C568E0" w:rsidRDefault="00C568E0">
      <w:pPr>
        <w:spacing w:after="0" w:line="240" w:lineRule="auto"/>
        <w:jc w:val="center"/>
        <w:rPr>
          <w:rFonts w:ascii="Times New Roman" w:eastAsia="Times New Roman" w:hAnsi="Times New Roman" w:cs="Times New Roman"/>
          <w:sz w:val="24"/>
        </w:rPr>
      </w:pPr>
    </w:p>
    <w:p w:rsidR="00C568E0" w:rsidRDefault="00F430B4">
      <w:pPr>
        <w:spacing w:after="0" w:line="240" w:lineRule="auto"/>
        <w:jc w:val="center"/>
        <w:rPr>
          <w:rFonts w:ascii="Times New Roman" w:eastAsia="Times New Roman" w:hAnsi="Times New Roman" w:cs="Times New Roman"/>
          <w:sz w:val="24"/>
        </w:rPr>
      </w:pPr>
      <w:r>
        <w:rPr>
          <w:noProof/>
        </w:rPr>
        <w:drawing>
          <wp:inline distT="0" distB="0" distL="0" distR="0">
            <wp:extent cx="5940425" cy="493268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5940425" cy="4932680"/>
                    </a:xfrm>
                    <a:prstGeom prst="rect">
                      <a:avLst/>
                    </a:prstGeom>
                  </pic:spPr>
                </pic:pic>
              </a:graphicData>
            </a:graphic>
          </wp:inline>
        </w:drawing>
      </w:r>
    </w:p>
    <w:p w:rsidR="00255DC9" w:rsidRDefault="00255DC9">
      <w:pPr>
        <w:spacing w:after="0" w:line="240" w:lineRule="auto"/>
        <w:jc w:val="center"/>
        <w:rPr>
          <w:rFonts w:ascii="Times New Roman" w:eastAsia="Times New Roman" w:hAnsi="Times New Roman" w:cs="Times New Roman"/>
          <w:sz w:val="24"/>
        </w:rPr>
      </w:pPr>
    </w:p>
    <w:p w:rsidR="00C568E0" w:rsidRDefault="006746E0" w:rsidP="00255DC9">
      <w:pPr>
        <w:shd w:val="clear" w:color="auto" w:fill="FFFFFF" w:themeFill="background1"/>
        <w:spacing w:after="0" w:line="240" w:lineRule="auto"/>
        <w:jc w:val="center"/>
        <w:rPr>
          <w:rFonts w:ascii="Times New Roman" w:eastAsia="Times New Roman" w:hAnsi="Times New Roman" w:cs="Times New Roman"/>
          <w:sz w:val="24"/>
        </w:rPr>
      </w:pPr>
      <w:r w:rsidRPr="00255DC9">
        <w:rPr>
          <w:rFonts w:ascii="Times New Roman" w:eastAsia="Times New Roman" w:hAnsi="Times New Roman" w:cs="Times New Roman"/>
          <w:sz w:val="24"/>
        </w:rPr>
        <w:t>Рису</w:t>
      </w:r>
      <w:r w:rsidRPr="00BA40DF">
        <w:rPr>
          <w:rFonts w:ascii="Times New Roman" w:eastAsia="Times New Roman" w:hAnsi="Times New Roman" w:cs="Times New Roman"/>
        </w:rPr>
        <w:t>нок 1.2.</w:t>
      </w:r>
      <w:r w:rsidR="00BA40DF" w:rsidRPr="00BA40DF">
        <w:rPr>
          <w:rFonts w:ascii="Times New Roman" w:hAnsi="Times New Roman" w:cs="Times New Roman"/>
        </w:rPr>
        <w:t xml:space="preserve">1 </w:t>
      </w:r>
      <w:r w:rsidR="00BA40DF" w:rsidRPr="00BA40DF">
        <w:rPr>
          <w:rFonts w:ascii="Times New Roman" w:eastAsia="Times New Roman" w:hAnsi="Times New Roman" w:cs="Times New Roman"/>
        </w:rPr>
        <w:t>Косми</w:t>
      </w:r>
      <w:r w:rsidR="00BA40DF" w:rsidRPr="00BA40DF">
        <w:rPr>
          <w:rFonts w:ascii="Times New Roman" w:eastAsia="Times New Roman" w:hAnsi="Times New Roman" w:cs="Times New Roman"/>
          <w:sz w:val="24"/>
        </w:rPr>
        <w:t>ческий снимок территории с. Октябрьское Пригородного района Республики Северная Осетия-Алания</w:t>
      </w:r>
      <w:r w:rsidR="00BA40DF">
        <w:rPr>
          <w:rFonts w:ascii="Times New Roman" w:eastAsia="Times New Roman" w:hAnsi="Times New Roman" w:cs="Times New Roman"/>
          <w:sz w:val="24"/>
        </w:rPr>
        <w:t xml:space="preserve"> </w:t>
      </w:r>
    </w:p>
    <w:p w:rsidR="00C568E0" w:rsidRDefault="00C568E0">
      <w:pPr>
        <w:spacing w:after="0" w:line="240" w:lineRule="auto"/>
        <w:ind w:left="851"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Границы населенного пункта Октябрьского сельского поселения отображены на карта-схеме «Карта границ населенных пунктов, входящих в состав поселения».</w:t>
      </w:r>
    </w:p>
    <w:p w:rsidR="00C568E0" w:rsidRDefault="00C568E0">
      <w:pPr>
        <w:spacing w:after="0" w:line="240" w:lineRule="auto"/>
        <w:ind w:left="1701"/>
        <w:jc w:val="right"/>
        <w:rPr>
          <w:rFonts w:ascii="Times New Roman" w:eastAsia="Times New Roman" w:hAnsi="Times New Roman" w:cs="Times New Roman"/>
          <w:b/>
          <w:sz w:val="26"/>
          <w:shd w:val="clear" w:color="auto" w:fill="FFFF00"/>
        </w:rPr>
      </w:pPr>
    </w:p>
    <w:p w:rsidR="00C568E0" w:rsidRDefault="005912B1">
      <w:pPr>
        <w:numPr>
          <w:ilvl w:val="0"/>
          <w:numId w:val="3"/>
        </w:num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 xml:space="preserve">1.3. </w:t>
      </w:r>
      <w:r w:rsidR="006746E0">
        <w:rPr>
          <w:rFonts w:ascii="Times New Roman" w:eastAsia="Times New Roman" w:hAnsi="Times New Roman" w:cs="Times New Roman"/>
          <w:b/>
          <w:sz w:val="26"/>
        </w:rPr>
        <w:t>Краткая историческая справка</w:t>
      </w:r>
    </w:p>
    <w:p w:rsidR="00C568E0" w:rsidRDefault="00C568E0">
      <w:pPr>
        <w:spacing w:after="0" w:line="240" w:lineRule="auto"/>
        <w:jc w:val="both"/>
        <w:rPr>
          <w:rFonts w:ascii="Times New Roman" w:eastAsia="Times New Roman" w:hAnsi="Times New Roman" w:cs="Times New Roman"/>
          <w:b/>
          <w:sz w:val="26"/>
          <w:shd w:val="clear" w:color="auto" w:fill="FFFF00"/>
        </w:rPr>
      </w:pPr>
    </w:p>
    <w:p w:rsidR="00C568E0" w:rsidRDefault="006746E0">
      <w:pPr>
        <w:tabs>
          <w:tab w:val="left" w:pos="2996"/>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b/>
          <w:sz w:val="24"/>
        </w:rPr>
        <w:t>Пригородный район.</w:t>
      </w:r>
      <w:r>
        <w:rPr>
          <w:rFonts w:ascii="Times New Roman" w:eastAsia="Times New Roman" w:hAnsi="Times New Roman" w:cs="Times New Roman"/>
          <w:sz w:val="24"/>
        </w:rPr>
        <w:t xml:space="preserve"> Пригородный район Республики Северная Осетия-Алания образован 27 марта 1944 года и расположился на востоке республики, в горах и на Терской наклонной равнине.</w:t>
      </w:r>
    </w:p>
    <w:p w:rsidR="00C568E0" w:rsidRDefault="006746E0">
      <w:pPr>
        <w:tabs>
          <w:tab w:val="left" w:pos="2996"/>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 началом экспансии России на Кавказ и до 1922 года казаки, которые после установления Советской власти были отсюда выселены, а земли казаков были переданы ингушам.</w:t>
      </w:r>
    </w:p>
    <w:p w:rsidR="00C568E0" w:rsidRDefault="006746E0">
      <w:pPr>
        <w:tabs>
          <w:tab w:val="left" w:pos="2996"/>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До 1944 года восточная часть современного Пригородного района Северной Осетии входила в состав Чечено-Ингушской АССР. 7 марта 1944 года, после депортации чеченцев </w:t>
      </w:r>
      <w:r>
        <w:rPr>
          <w:rFonts w:ascii="Times New Roman" w:eastAsia="Times New Roman" w:hAnsi="Times New Roman" w:cs="Times New Roman"/>
          <w:sz w:val="24"/>
        </w:rPr>
        <w:lastRenderedPageBreak/>
        <w:t>и ингушей в Казахстан и Сибирь, эта территория была включена в состав Северо-Осетинской АССР и заселили осетинами.</w:t>
      </w:r>
    </w:p>
    <w:p w:rsidR="00C568E0" w:rsidRDefault="006746E0">
      <w:pPr>
        <w:tabs>
          <w:tab w:val="left" w:pos="2996"/>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 1963 руководство СОАССР частично изменило границы района, исключив из него часть посёлков с ингушским населением и присоединив территории на левом берегу Терека.</w:t>
      </w:r>
    </w:p>
    <w:p w:rsidR="00C568E0" w:rsidRDefault="006746E0">
      <w:pPr>
        <w:tabs>
          <w:tab w:val="left" w:pos="2996"/>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 1991-1992 гг. на территории произошел вооруженный конфликт.</w:t>
      </w:r>
    </w:p>
    <w:p w:rsidR="00C568E0" w:rsidRDefault="006746E0">
      <w:pPr>
        <w:tabs>
          <w:tab w:val="left" w:pos="2996"/>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 настоящее время на территории Пригородного района располагается 19 сельских поселений. Административный центр – с. Октябрьское.</w:t>
      </w:r>
    </w:p>
    <w:p w:rsidR="00C568E0" w:rsidRDefault="006746E0">
      <w:pPr>
        <w:tabs>
          <w:tab w:val="left" w:pos="2996"/>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b/>
          <w:sz w:val="24"/>
        </w:rPr>
        <w:t>Октябрьское сельское поселение.</w:t>
      </w:r>
      <w:r>
        <w:rPr>
          <w:rFonts w:ascii="Times New Roman" w:eastAsia="Times New Roman" w:hAnsi="Times New Roman" w:cs="Times New Roman"/>
          <w:sz w:val="24"/>
        </w:rPr>
        <w:t xml:space="preserve"> Современное поселение было основано ингушами примерно во второй половине XVIII века, когда жители, выделившиеся из округа, известного под названием Большие Ингуши (с центром в </w:t>
      </w:r>
      <w:proofErr w:type="spellStart"/>
      <w:r>
        <w:rPr>
          <w:rFonts w:ascii="Times New Roman" w:eastAsia="Times New Roman" w:hAnsi="Times New Roman" w:cs="Times New Roman"/>
          <w:sz w:val="24"/>
        </w:rPr>
        <w:t>Ангуште</w:t>
      </w:r>
      <w:proofErr w:type="spellEnd"/>
      <w:r>
        <w:rPr>
          <w:rFonts w:ascii="Times New Roman" w:eastAsia="Times New Roman" w:hAnsi="Times New Roman" w:cs="Times New Roman"/>
          <w:sz w:val="24"/>
        </w:rPr>
        <w:t xml:space="preserve">), образовали округ Малые Ингуши с центром в селении </w:t>
      </w:r>
      <w:proofErr w:type="spellStart"/>
      <w:r>
        <w:rPr>
          <w:rFonts w:ascii="Times New Roman" w:eastAsia="Times New Roman" w:hAnsi="Times New Roman" w:cs="Times New Roman"/>
          <w:sz w:val="24"/>
        </w:rPr>
        <w:t>Шолхи</w:t>
      </w:r>
      <w:proofErr w:type="spellEnd"/>
      <w:r>
        <w:rPr>
          <w:rFonts w:ascii="Times New Roman" w:eastAsia="Times New Roman" w:hAnsi="Times New Roman" w:cs="Times New Roman"/>
          <w:sz w:val="24"/>
        </w:rPr>
        <w:t>.</w:t>
      </w:r>
    </w:p>
    <w:p w:rsidR="00C568E0" w:rsidRDefault="006746E0">
      <w:pPr>
        <w:tabs>
          <w:tab w:val="left" w:pos="2996"/>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1859 году на месте бывшего аула </w:t>
      </w:r>
      <w:proofErr w:type="spellStart"/>
      <w:r>
        <w:rPr>
          <w:rFonts w:ascii="Times New Roman" w:eastAsia="Times New Roman" w:hAnsi="Times New Roman" w:cs="Times New Roman"/>
          <w:sz w:val="24"/>
        </w:rPr>
        <w:t>Шолхи</w:t>
      </w:r>
      <w:proofErr w:type="spellEnd"/>
      <w:r>
        <w:rPr>
          <w:rFonts w:ascii="Times New Roman" w:eastAsia="Times New Roman" w:hAnsi="Times New Roman" w:cs="Times New Roman"/>
          <w:sz w:val="24"/>
        </w:rPr>
        <w:t xml:space="preserve"> была основана станица </w:t>
      </w:r>
      <w:proofErr w:type="spellStart"/>
      <w:r>
        <w:rPr>
          <w:rFonts w:ascii="Times New Roman" w:eastAsia="Times New Roman" w:hAnsi="Times New Roman" w:cs="Times New Roman"/>
          <w:sz w:val="24"/>
        </w:rPr>
        <w:t>Камбилеевская</w:t>
      </w:r>
      <w:proofErr w:type="spellEnd"/>
      <w:r>
        <w:rPr>
          <w:rFonts w:ascii="Times New Roman" w:eastAsia="Times New Roman" w:hAnsi="Times New Roman" w:cs="Times New Roman"/>
          <w:sz w:val="24"/>
        </w:rPr>
        <w:t xml:space="preserve"> Сунженской оборонительной линии, которая в 1867 году была упразднена и преобразована в хутор Тарский.</w:t>
      </w:r>
    </w:p>
    <w:p w:rsidR="00C568E0" w:rsidRDefault="006746E0">
      <w:pPr>
        <w:tabs>
          <w:tab w:val="left" w:pos="2996"/>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После Октябрьской социалистической революции в 1922 году русские переселенцы, проживавшие в хуторе Тарском, были переселены, а поселение вновь было заселено ингушами.</w:t>
      </w:r>
    </w:p>
    <w:p w:rsidR="00C568E0" w:rsidRDefault="006746E0">
      <w:pPr>
        <w:tabs>
          <w:tab w:val="left" w:pos="2996"/>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7 июля 1924 года селение, вернувшее своё прежнее название — </w:t>
      </w:r>
      <w:proofErr w:type="spellStart"/>
      <w:r>
        <w:rPr>
          <w:rFonts w:ascii="Times New Roman" w:eastAsia="Times New Roman" w:hAnsi="Times New Roman" w:cs="Times New Roman"/>
          <w:sz w:val="24"/>
        </w:rPr>
        <w:t>Шолхи</w:t>
      </w:r>
      <w:proofErr w:type="spellEnd"/>
      <w:r>
        <w:rPr>
          <w:rFonts w:ascii="Times New Roman" w:eastAsia="Times New Roman" w:hAnsi="Times New Roman" w:cs="Times New Roman"/>
          <w:sz w:val="24"/>
        </w:rPr>
        <w:t>, было передано в состав Ингушской автономной области (с 5 декабря 1936 года в составе Чечено-Ингушской автономной области).</w:t>
      </w:r>
    </w:p>
    <w:p w:rsidR="00C568E0" w:rsidRDefault="006746E0">
      <w:pPr>
        <w:tabs>
          <w:tab w:val="left" w:pos="2996"/>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После депортации чеченцев и ингушей 23 февраля 1944 года, селение </w:t>
      </w:r>
      <w:proofErr w:type="spellStart"/>
      <w:r>
        <w:rPr>
          <w:rFonts w:ascii="Times New Roman" w:eastAsia="Times New Roman" w:hAnsi="Times New Roman" w:cs="Times New Roman"/>
          <w:sz w:val="24"/>
        </w:rPr>
        <w:t>Шолхи</w:t>
      </w:r>
      <w:proofErr w:type="spellEnd"/>
      <w:r>
        <w:rPr>
          <w:rFonts w:ascii="Times New Roman" w:eastAsia="Times New Roman" w:hAnsi="Times New Roman" w:cs="Times New Roman"/>
          <w:sz w:val="24"/>
        </w:rPr>
        <w:t xml:space="preserve"> было переименовано в село </w:t>
      </w:r>
      <w:proofErr w:type="spellStart"/>
      <w:r>
        <w:rPr>
          <w:rFonts w:ascii="Times New Roman" w:eastAsia="Times New Roman" w:hAnsi="Times New Roman" w:cs="Times New Roman"/>
          <w:sz w:val="24"/>
        </w:rPr>
        <w:t>Карца</w:t>
      </w:r>
      <w:proofErr w:type="spellEnd"/>
      <w:r w:rsidR="005B501E">
        <w:rPr>
          <w:rFonts w:ascii="Times New Roman" w:eastAsia="Times New Roman" w:hAnsi="Times New Roman" w:cs="Times New Roman"/>
          <w:sz w:val="24"/>
        </w:rPr>
        <w:t xml:space="preserve"> </w:t>
      </w:r>
      <w:r>
        <w:rPr>
          <w:rFonts w:ascii="Times New Roman" w:eastAsia="Times New Roman" w:hAnsi="Times New Roman" w:cs="Times New Roman"/>
          <w:sz w:val="24"/>
        </w:rPr>
        <w:t>и передано в состав Северо-Осетинской АО.</w:t>
      </w:r>
    </w:p>
    <w:p w:rsidR="00C568E0" w:rsidRDefault="006746E0">
      <w:pPr>
        <w:tabs>
          <w:tab w:val="left" w:pos="2996"/>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1965 году Указом Президиума ВС РСФСР село </w:t>
      </w:r>
      <w:proofErr w:type="spellStart"/>
      <w:r>
        <w:rPr>
          <w:rFonts w:ascii="Times New Roman" w:eastAsia="Times New Roman" w:hAnsi="Times New Roman" w:cs="Times New Roman"/>
          <w:sz w:val="24"/>
        </w:rPr>
        <w:t>Карца</w:t>
      </w:r>
      <w:proofErr w:type="spellEnd"/>
      <w:r>
        <w:rPr>
          <w:rFonts w:ascii="Times New Roman" w:eastAsia="Times New Roman" w:hAnsi="Times New Roman" w:cs="Times New Roman"/>
          <w:sz w:val="24"/>
        </w:rPr>
        <w:t xml:space="preserve"> переименовано в Октябрьское. В ноябре 1992 года село сильно пострадало во время осетино-ингушского конфликта. С 1993 года село активно восстанавливается.</w:t>
      </w:r>
    </w:p>
    <w:p w:rsidR="00C568E0" w:rsidRDefault="00C568E0">
      <w:pPr>
        <w:spacing w:after="0" w:line="240" w:lineRule="auto"/>
        <w:jc w:val="both"/>
        <w:rPr>
          <w:rFonts w:ascii="Times New Roman" w:eastAsia="Times New Roman" w:hAnsi="Times New Roman" w:cs="Times New Roman"/>
          <w:b/>
          <w:sz w:val="26"/>
        </w:rPr>
      </w:pPr>
    </w:p>
    <w:p w:rsidR="00C568E0" w:rsidRDefault="005912B1">
      <w:pPr>
        <w:numPr>
          <w:ilvl w:val="0"/>
          <w:numId w:val="4"/>
        </w:num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 xml:space="preserve">1.4. </w:t>
      </w:r>
      <w:r w:rsidR="006746E0">
        <w:rPr>
          <w:rFonts w:ascii="Times New Roman" w:eastAsia="Times New Roman" w:hAnsi="Times New Roman" w:cs="Times New Roman"/>
          <w:b/>
          <w:sz w:val="26"/>
        </w:rPr>
        <w:t>Официальные символы</w:t>
      </w:r>
    </w:p>
    <w:p w:rsidR="00C568E0" w:rsidRDefault="00C568E0">
      <w:pPr>
        <w:spacing w:after="0" w:line="240" w:lineRule="auto"/>
        <w:ind w:firstLine="567"/>
        <w:jc w:val="both"/>
        <w:rPr>
          <w:rFonts w:ascii="Times New Roman" w:eastAsia="Times New Roman" w:hAnsi="Times New Roman" w:cs="Times New Roman"/>
          <w:b/>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Официальные символы сельского поселения отсутствуют.</w:t>
      </w:r>
    </w:p>
    <w:p w:rsidR="00C568E0" w:rsidRDefault="00C568E0">
      <w:pPr>
        <w:spacing w:after="0" w:line="240" w:lineRule="auto"/>
        <w:ind w:left="709" w:firstLine="709"/>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Выводы:</w:t>
      </w:r>
    </w:p>
    <w:p w:rsidR="00C568E0" w:rsidRDefault="006746E0">
      <w:pPr>
        <w:numPr>
          <w:ilvl w:val="0"/>
          <w:numId w:val="5"/>
        </w:num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Экономико-географическое положение сельского поселения выгодное. Планируемое поселение находится в южной части Северо-Кавказского географического региона, в пределах Осетинской равнины, на берегу реки </w:t>
      </w:r>
      <w:proofErr w:type="spellStart"/>
      <w:r>
        <w:rPr>
          <w:rFonts w:ascii="Times New Roman" w:eastAsia="Times New Roman" w:hAnsi="Times New Roman" w:cs="Times New Roman"/>
          <w:sz w:val="24"/>
        </w:rPr>
        <w:t>Камбилеевки</w:t>
      </w:r>
      <w:proofErr w:type="spellEnd"/>
      <w:r>
        <w:rPr>
          <w:rFonts w:ascii="Times New Roman" w:eastAsia="Times New Roman" w:hAnsi="Times New Roman" w:cs="Times New Roman"/>
          <w:sz w:val="24"/>
        </w:rPr>
        <w:t>. Относительно административно-территориального деления региона – поселение располагается в юго-восточной части Республики Северная Осетия-Алания, в восточной части Пригородного района. В состав сельского поселения входит один населённый пункт – село Октябрьское</w:t>
      </w:r>
      <w:r>
        <w:rPr>
          <w:rFonts w:ascii="Times New Roman" w:eastAsia="Times New Roman" w:hAnsi="Times New Roman" w:cs="Times New Roman"/>
          <w:color w:val="000000"/>
          <w:sz w:val="24"/>
        </w:rPr>
        <w:t>.</w:t>
      </w:r>
    </w:p>
    <w:p w:rsidR="00C568E0" w:rsidRPr="005B501E" w:rsidRDefault="006746E0">
      <w:pPr>
        <w:numPr>
          <w:ilvl w:val="0"/>
          <w:numId w:val="5"/>
        </w:num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Октябрьское сельское поселение граничит с </w:t>
      </w:r>
      <w:proofErr w:type="spellStart"/>
      <w:r>
        <w:rPr>
          <w:rFonts w:ascii="Times New Roman" w:eastAsia="Times New Roman" w:hAnsi="Times New Roman" w:cs="Times New Roman"/>
          <w:sz w:val="24"/>
        </w:rPr>
        <w:t>с</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Тарское</w:t>
      </w:r>
      <w:proofErr w:type="spellEnd"/>
      <w:r>
        <w:rPr>
          <w:rFonts w:ascii="Times New Roman" w:eastAsia="Times New Roman" w:hAnsi="Times New Roman" w:cs="Times New Roman"/>
          <w:sz w:val="24"/>
        </w:rPr>
        <w:t xml:space="preserve"> с юго-восточной стороны, с пос. </w:t>
      </w:r>
      <w:proofErr w:type="spellStart"/>
      <w:r>
        <w:rPr>
          <w:rFonts w:ascii="Times New Roman" w:eastAsia="Times New Roman" w:hAnsi="Times New Roman" w:cs="Times New Roman"/>
          <w:sz w:val="24"/>
        </w:rPr>
        <w:t>Карца</w:t>
      </w:r>
      <w:proofErr w:type="spellEnd"/>
      <w:r>
        <w:rPr>
          <w:rFonts w:ascii="Times New Roman" w:eastAsia="Times New Roman" w:hAnsi="Times New Roman" w:cs="Times New Roman"/>
          <w:sz w:val="24"/>
        </w:rPr>
        <w:t xml:space="preserve"> с западной стороны, с </w:t>
      </w:r>
      <w:proofErr w:type="spellStart"/>
      <w:r>
        <w:rPr>
          <w:rFonts w:ascii="Times New Roman" w:eastAsia="Times New Roman" w:hAnsi="Times New Roman" w:cs="Times New Roman"/>
          <w:sz w:val="24"/>
        </w:rPr>
        <w:t>с</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Камбилеевское</w:t>
      </w:r>
      <w:proofErr w:type="spellEnd"/>
      <w:r>
        <w:rPr>
          <w:rFonts w:ascii="Times New Roman" w:eastAsia="Times New Roman" w:hAnsi="Times New Roman" w:cs="Times New Roman"/>
          <w:sz w:val="24"/>
        </w:rPr>
        <w:t xml:space="preserve"> по ул. Интернациональная (левая сторона) от берегов р. </w:t>
      </w:r>
      <w:proofErr w:type="spellStart"/>
      <w:r>
        <w:rPr>
          <w:rFonts w:ascii="Times New Roman" w:eastAsia="Times New Roman" w:hAnsi="Times New Roman" w:cs="Times New Roman"/>
          <w:sz w:val="24"/>
        </w:rPr>
        <w:t>Камбилеевки</w:t>
      </w:r>
      <w:proofErr w:type="spellEnd"/>
      <w:r>
        <w:rPr>
          <w:rFonts w:ascii="Times New Roman" w:eastAsia="Times New Roman" w:hAnsi="Times New Roman" w:cs="Times New Roman"/>
          <w:sz w:val="24"/>
        </w:rPr>
        <w:t xml:space="preserve"> по ул. Дружбы до развилки в сторону с. </w:t>
      </w:r>
      <w:proofErr w:type="spellStart"/>
      <w:r>
        <w:rPr>
          <w:rFonts w:ascii="Times New Roman" w:eastAsia="Times New Roman" w:hAnsi="Times New Roman" w:cs="Times New Roman"/>
          <w:sz w:val="24"/>
        </w:rPr>
        <w:t>Сунжа</w:t>
      </w:r>
      <w:proofErr w:type="spellEnd"/>
      <w:r>
        <w:rPr>
          <w:rFonts w:ascii="Times New Roman" w:eastAsia="Times New Roman" w:hAnsi="Times New Roman" w:cs="Times New Roman"/>
          <w:sz w:val="24"/>
        </w:rPr>
        <w:t xml:space="preserve"> и ул. Б. </w:t>
      </w:r>
      <w:r w:rsidRPr="005B501E">
        <w:rPr>
          <w:rFonts w:ascii="Times New Roman" w:eastAsia="Times New Roman" w:hAnsi="Times New Roman" w:cs="Times New Roman"/>
          <w:sz w:val="24"/>
        </w:rPr>
        <w:t>Хмельницкого.</w:t>
      </w:r>
    </w:p>
    <w:p w:rsidR="00C568E0" w:rsidRDefault="006746E0">
      <w:pPr>
        <w:numPr>
          <w:ilvl w:val="0"/>
          <w:numId w:val="5"/>
        </w:numPr>
        <w:spacing w:after="0" w:line="240" w:lineRule="auto"/>
        <w:ind w:firstLine="567"/>
        <w:jc w:val="both"/>
        <w:rPr>
          <w:rFonts w:ascii="Times New Roman" w:eastAsia="Times New Roman" w:hAnsi="Times New Roman" w:cs="Times New Roman"/>
          <w:color w:val="000000"/>
          <w:sz w:val="24"/>
        </w:rPr>
      </w:pPr>
      <w:r w:rsidRPr="005B501E">
        <w:rPr>
          <w:rFonts w:ascii="Times New Roman" w:eastAsia="Times New Roman" w:hAnsi="Times New Roman" w:cs="Times New Roman"/>
          <w:sz w:val="24"/>
        </w:rPr>
        <w:t>Внешние транспортные связи поселения осуществляются по</w:t>
      </w:r>
      <w:r w:rsidR="005B501E" w:rsidRPr="005B501E">
        <w:rPr>
          <w:rFonts w:ascii="Times New Roman" w:eastAsia="Times New Roman" w:hAnsi="Times New Roman" w:cs="Times New Roman"/>
          <w:sz w:val="24"/>
        </w:rPr>
        <w:t xml:space="preserve"> автомобильной дороге федерального значения Р-217 «Кавказ» и </w:t>
      </w:r>
      <w:r w:rsidR="005B501E" w:rsidRPr="005B501E">
        <w:rPr>
          <w:rFonts w:ascii="Times New Roman" w:eastAsia="Times New Roman" w:hAnsi="Times New Roman" w:cs="Times New Roman"/>
          <w:bCs/>
          <w:sz w:val="24"/>
        </w:rPr>
        <w:t>Европейском маршруте E117</w:t>
      </w:r>
      <w:r w:rsidR="005B501E" w:rsidRPr="005B501E">
        <w:rPr>
          <w:rFonts w:ascii="Times New Roman" w:eastAsia="Times New Roman" w:hAnsi="Times New Roman" w:cs="Times New Roman"/>
          <w:sz w:val="24"/>
        </w:rPr>
        <w:t>, который проходит через г. Владикавказ</w:t>
      </w:r>
      <w:r w:rsidRPr="005B501E">
        <w:rPr>
          <w:rFonts w:ascii="Times New Roman" w:eastAsia="Times New Roman" w:hAnsi="Times New Roman" w:cs="Times New Roman"/>
          <w:sz w:val="24"/>
        </w:rPr>
        <w:t>. Ближайшей</w:t>
      </w:r>
      <w:r>
        <w:rPr>
          <w:rFonts w:ascii="Times New Roman" w:eastAsia="Times New Roman" w:hAnsi="Times New Roman" w:cs="Times New Roman"/>
          <w:sz w:val="24"/>
        </w:rPr>
        <w:t xml:space="preserve"> к сельскому поселению станцией железной дороги является станция «Владикавказ». Ближайший аэропорт – международный аэропорт федерального значения «Владикавказ».</w:t>
      </w:r>
    </w:p>
    <w:p w:rsidR="00C568E0" w:rsidRDefault="00C568E0">
      <w:pPr>
        <w:spacing w:after="0" w:line="240" w:lineRule="auto"/>
        <w:jc w:val="both"/>
        <w:rPr>
          <w:rFonts w:ascii="Times New Roman" w:eastAsia="Times New Roman" w:hAnsi="Times New Roman" w:cs="Times New Roman"/>
          <w:sz w:val="24"/>
          <w:shd w:val="clear" w:color="auto" w:fill="FFFF00"/>
        </w:rPr>
      </w:pPr>
    </w:p>
    <w:p w:rsidR="00C568E0" w:rsidRDefault="00C568E0">
      <w:pPr>
        <w:spacing w:after="0" w:line="240" w:lineRule="auto"/>
        <w:ind w:left="1778"/>
        <w:jc w:val="both"/>
        <w:rPr>
          <w:rFonts w:ascii="Times New Roman" w:eastAsia="Times New Roman" w:hAnsi="Times New Roman" w:cs="Times New Roman"/>
          <w:sz w:val="24"/>
          <w:shd w:val="clear" w:color="auto" w:fill="FFFF00"/>
        </w:rPr>
      </w:pPr>
    </w:p>
    <w:p w:rsidR="005B501E" w:rsidRDefault="005B501E">
      <w:pPr>
        <w:spacing w:after="0" w:line="240" w:lineRule="auto"/>
        <w:ind w:left="1778"/>
        <w:jc w:val="both"/>
        <w:rPr>
          <w:rFonts w:ascii="Times New Roman" w:eastAsia="Times New Roman" w:hAnsi="Times New Roman" w:cs="Times New Roman"/>
          <w:sz w:val="24"/>
          <w:shd w:val="clear" w:color="auto" w:fill="FFFF00"/>
        </w:rPr>
      </w:pPr>
    </w:p>
    <w:p w:rsidR="005B501E" w:rsidRDefault="005B501E">
      <w:pPr>
        <w:spacing w:after="0" w:line="240" w:lineRule="auto"/>
        <w:ind w:left="1778"/>
        <w:jc w:val="both"/>
        <w:rPr>
          <w:rFonts w:ascii="Times New Roman" w:eastAsia="Times New Roman" w:hAnsi="Times New Roman" w:cs="Times New Roman"/>
          <w:sz w:val="24"/>
          <w:shd w:val="clear" w:color="auto" w:fill="FFFF00"/>
        </w:rPr>
      </w:pPr>
    </w:p>
    <w:p w:rsidR="005B501E" w:rsidRDefault="005B501E" w:rsidP="005B501E">
      <w:pPr>
        <w:spacing w:after="0" w:line="240" w:lineRule="auto"/>
        <w:jc w:val="both"/>
        <w:rPr>
          <w:rFonts w:ascii="Times New Roman" w:eastAsia="Times New Roman" w:hAnsi="Times New Roman" w:cs="Times New Roman"/>
          <w:sz w:val="24"/>
          <w:shd w:val="clear" w:color="auto" w:fill="FFFF00"/>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lastRenderedPageBreak/>
        <w:t>РАЗДЕЛ 2. ФИЗИКО-ГЕОГРАФИЧЕСКИЕ УСЛОВИЯ</w:t>
      </w: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ИНЖЕНЕРНО-ГЕОЛОГИЧЕСКИЕ УСЛОВИЯ</w:t>
      </w: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ЗЕМЕЛЬНЫЕ РЕСУРСЫ</w:t>
      </w:r>
    </w:p>
    <w:p w:rsidR="00C568E0" w:rsidRDefault="006746E0">
      <w:pPr>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6"/>
        </w:rPr>
        <w:t>МИНЕРАЛЬНО-СЫРЬЕВЫЕ РЕСУРСЫ</w:t>
      </w:r>
    </w:p>
    <w:p w:rsidR="00C568E0" w:rsidRDefault="00C568E0">
      <w:pPr>
        <w:spacing w:after="0" w:line="240" w:lineRule="auto"/>
        <w:jc w:val="center"/>
        <w:rPr>
          <w:rFonts w:ascii="Times New Roman" w:eastAsia="Times New Roman" w:hAnsi="Times New Roman" w:cs="Times New Roman"/>
          <w:sz w:val="24"/>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2.1. Геологические и геоморфологические особенности территории</w:t>
      </w:r>
    </w:p>
    <w:p w:rsidR="00C568E0" w:rsidRDefault="00C568E0">
      <w:pPr>
        <w:spacing w:after="0" w:line="240" w:lineRule="auto"/>
        <w:jc w:val="center"/>
        <w:rPr>
          <w:rFonts w:ascii="Times New Roman" w:eastAsia="Times New Roman" w:hAnsi="Times New Roman" w:cs="Times New Roman"/>
          <w:b/>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тектоническом отношении территория Пригородного района расположена на стыке </w:t>
      </w:r>
      <w:proofErr w:type="spellStart"/>
      <w:r>
        <w:rPr>
          <w:rFonts w:ascii="Times New Roman" w:eastAsia="Times New Roman" w:hAnsi="Times New Roman" w:cs="Times New Roman"/>
          <w:sz w:val="24"/>
        </w:rPr>
        <w:t>Терско</w:t>
      </w:r>
      <w:proofErr w:type="spellEnd"/>
      <w:r>
        <w:rPr>
          <w:rFonts w:ascii="Times New Roman" w:eastAsia="Times New Roman" w:hAnsi="Times New Roman" w:cs="Times New Roman"/>
          <w:sz w:val="24"/>
        </w:rPr>
        <w:t xml:space="preserve">-Каспийского передового прогиба и </w:t>
      </w:r>
      <w:proofErr w:type="spellStart"/>
      <w:r>
        <w:rPr>
          <w:rFonts w:ascii="Times New Roman" w:eastAsia="Times New Roman" w:hAnsi="Times New Roman" w:cs="Times New Roman"/>
          <w:sz w:val="24"/>
        </w:rPr>
        <w:t>Антиклинория</w:t>
      </w:r>
      <w:proofErr w:type="spellEnd"/>
      <w:r>
        <w:rPr>
          <w:rFonts w:ascii="Times New Roman" w:eastAsia="Times New Roman" w:hAnsi="Times New Roman" w:cs="Times New Roman"/>
          <w:sz w:val="24"/>
        </w:rPr>
        <w:t xml:space="preserve"> Большого Кавказа, имеет сложное и неоднородное геологическое строение.</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Северная и частично центральная часть района расположена в пределах Владикавказской (Осетинской) котловины, здесь находятся практически все населенные пункты района. Осетинская наклонная равнина имеет плоскую поверхность, расчлененную только глубокими долинами рек – Терека и его притоков. В долинах рек развиты 2-3 надпойменные террасы, уступы которых быстро снижаются вниз по течению рек.</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jc w:val="center"/>
        <w:rPr>
          <w:rFonts w:ascii="Times New Roman" w:eastAsia="Times New Roman" w:hAnsi="Times New Roman" w:cs="Times New Roman"/>
          <w:sz w:val="24"/>
        </w:rPr>
      </w:pPr>
      <w:r>
        <w:object w:dxaOrig="8702" w:dyaOrig="5097">
          <v:rect id="rectole0000000008" o:spid="_x0000_i1033" style="width:6in;height:252pt" o:ole="" o:preferrelative="t" stroked="f">
            <v:imagedata r:id="rId25" o:title=""/>
          </v:rect>
          <o:OLEObject Type="Embed" ProgID="StaticMetafile" ShapeID="rectole0000000008" DrawAspect="Content" ObjectID="_1701075089" r:id="rId26"/>
        </w:object>
      </w:r>
    </w:p>
    <w:p w:rsidR="00C568E0" w:rsidRDefault="006746E0">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Рисунок 2.1.1 Рельеф Северного Кавказа</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Центральная часть Пригородного района, с расположенными здесь Тарским, </w:t>
      </w:r>
      <w:proofErr w:type="spellStart"/>
      <w:r>
        <w:rPr>
          <w:rFonts w:ascii="Times New Roman" w:eastAsia="Times New Roman" w:hAnsi="Times New Roman" w:cs="Times New Roman"/>
          <w:sz w:val="24"/>
        </w:rPr>
        <w:t>Даргавским</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Кармадонским</w:t>
      </w:r>
      <w:proofErr w:type="spellEnd"/>
      <w:r>
        <w:rPr>
          <w:rFonts w:ascii="Times New Roman" w:eastAsia="Times New Roman" w:hAnsi="Times New Roman" w:cs="Times New Roman"/>
          <w:sz w:val="24"/>
        </w:rPr>
        <w:t xml:space="preserve"> и частично </w:t>
      </w:r>
      <w:proofErr w:type="spellStart"/>
      <w:r>
        <w:rPr>
          <w:rFonts w:ascii="Times New Roman" w:eastAsia="Times New Roman" w:hAnsi="Times New Roman" w:cs="Times New Roman"/>
          <w:sz w:val="24"/>
        </w:rPr>
        <w:t>Кобанским</w:t>
      </w:r>
      <w:proofErr w:type="spellEnd"/>
      <w:r>
        <w:rPr>
          <w:rFonts w:ascii="Times New Roman" w:eastAsia="Times New Roman" w:hAnsi="Times New Roman" w:cs="Times New Roman"/>
          <w:sz w:val="24"/>
        </w:rPr>
        <w:t xml:space="preserve"> сельскими поселениями расположена в пределах зоны Северной моноклинали (Большой Кавказ).</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Крайняя южная часть (верховья рек </w:t>
      </w:r>
      <w:proofErr w:type="spellStart"/>
      <w:r>
        <w:rPr>
          <w:rFonts w:ascii="Times New Roman" w:eastAsia="Times New Roman" w:hAnsi="Times New Roman" w:cs="Times New Roman"/>
          <w:sz w:val="24"/>
        </w:rPr>
        <w:t>Гизельдон</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Геналдон</w:t>
      </w:r>
      <w:proofErr w:type="spellEnd"/>
      <w:r>
        <w:rPr>
          <w:rFonts w:ascii="Times New Roman" w:eastAsia="Times New Roman" w:hAnsi="Times New Roman" w:cs="Times New Roman"/>
          <w:sz w:val="24"/>
        </w:rPr>
        <w:t xml:space="preserve"> и др.) располагается в пределах </w:t>
      </w:r>
      <w:proofErr w:type="spellStart"/>
      <w:r>
        <w:rPr>
          <w:rFonts w:ascii="Times New Roman" w:eastAsia="Times New Roman" w:hAnsi="Times New Roman" w:cs="Times New Roman"/>
          <w:sz w:val="24"/>
        </w:rPr>
        <w:t>Дигоро</w:t>
      </w:r>
      <w:proofErr w:type="spellEnd"/>
      <w:r>
        <w:rPr>
          <w:rFonts w:ascii="Times New Roman" w:eastAsia="Times New Roman" w:hAnsi="Times New Roman" w:cs="Times New Roman"/>
          <w:sz w:val="24"/>
        </w:rPr>
        <w:t>-Осетинской и Ардон-</w:t>
      </w:r>
      <w:proofErr w:type="spellStart"/>
      <w:r>
        <w:rPr>
          <w:rFonts w:ascii="Times New Roman" w:eastAsia="Times New Roman" w:hAnsi="Times New Roman" w:cs="Times New Roman"/>
          <w:sz w:val="24"/>
        </w:rPr>
        <w:t>Дарьяльской</w:t>
      </w:r>
      <w:proofErr w:type="spellEnd"/>
      <w:r>
        <w:rPr>
          <w:rFonts w:ascii="Times New Roman" w:eastAsia="Times New Roman" w:hAnsi="Times New Roman" w:cs="Times New Roman"/>
          <w:sz w:val="24"/>
        </w:rPr>
        <w:t xml:space="preserve"> зон Большого Кавказа.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Из горных пород в районе преобладают разнообразные отложения.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геологическом строении территории Пригородного района принимают участие осадочные, вулканогенные, магматогенные и </w:t>
      </w:r>
      <w:proofErr w:type="spellStart"/>
      <w:r>
        <w:rPr>
          <w:rFonts w:ascii="Times New Roman" w:eastAsia="Times New Roman" w:hAnsi="Times New Roman" w:cs="Times New Roman"/>
          <w:sz w:val="24"/>
        </w:rPr>
        <w:t>метаморфогенные</w:t>
      </w:r>
      <w:proofErr w:type="spellEnd"/>
      <w:r>
        <w:rPr>
          <w:rFonts w:ascii="Times New Roman" w:eastAsia="Times New Roman" w:hAnsi="Times New Roman" w:cs="Times New Roman"/>
          <w:sz w:val="24"/>
        </w:rPr>
        <w:t xml:space="preserve"> образования, охватывающие возрастной интервал от верхнего протерозоя до кайнозоя включительно. </w:t>
      </w:r>
      <w:proofErr w:type="spellStart"/>
      <w:r>
        <w:rPr>
          <w:rFonts w:ascii="Times New Roman" w:eastAsia="Times New Roman" w:hAnsi="Times New Roman" w:cs="Times New Roman"/>
          <w:sz w:val="24"/>
        </w:rPr>
        <w:t>Метаморфогенные</w:t>
      </w:r>
      <w:proofErr w:type="spellEnd"/>
      <w:r>
        <w:rPr>
          <w:rFonts w:ascii="Times New Roman" w:eastAsia="Times New Roman" w:hAnsi="Times New Roman" w:cs="Times New Roman"/>
          <w:sz w:val="24"/>
        </w:rPr>
        <w:t xml:space="preserve"> породы представлены стратифицированными и нестратифицированными комплексами. Метаморфизм стратифицированных комплексов проявлен в фациях от зеленосланцевой (регрессивной) до эпидот-амфиболитовой и, реже, амфиболитовой (прогрессивной). </w:t>
      </w:r>
    </w:p>
    <w:p w:rsidR="00C568E0" w:rsidRDefault="006746E0">
      <w:pPr>
        <w:spacing w:after="0" w:line="240" w:lineRule="auto"/>
        <w:jc w:val="center"/>
        <w:rPr>
          <w:rFonts w:ascii="Arial Narrow" w:eastAsia="Arial Narrow" w:hAnsi="Arial Narrow" w:cs="Arial Narrow"/>
          <w:sz w:val="24"/>
          <w:shd w:val="clear" w:color="auto" w:fill="FFFF00"/>
        </w:rPr>
      </w:pPr>
      <w:r>
        <w:object w:dxaOrig="8816" w:dyaOrig="11884">
          <v:rect id="rectole0000000009" o:spid="_x0000_i1034" style="width:438pt;height:599.25pt" o:ole="" o:preferrelative="t" stroked="f">
            <v:imagedata r:id="rId27" o:title=""/>
          </v:rect>
          <o:OLEObject Type="Embed" ProgID="StaticMetafile" ShapeID="rectole0000000009" DrawAspect="Content" ObjectID="_1701075090" r:id="rId28"/>
        </w:object>
      </w:r>
    </w:p>
    <w:p w:rsidR="00C568E0" w:rsidRDefault="006746E0">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Рисунок 2.1.2 Схематическая геологическая карта Республики Северная Осетия-Алания</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C568E0">
      <w:pPr>
        <w:spacing w:after="0" w:line="240" w:lineRule="auto"/>
        <w:ind w:left="851" w:firstLine="567"/>
        <w:jc w:val="both"/>
        <w:rPr>
          <w:rFonts w:ascii="Arial Narrow" w:eastAsia="Arial Narrow" w:hAnsi="Arial Narrow" w:cs="Arial Narrow"/>
          <w:sz w:val="24"/>
        </w:rPr>
      </w:pPr>
    </w:p>
    <w:p w:rsidR="00C568E0" w:rsidRDefault="00C568E0">
      <w:pPr>
        <w:spacing w:after="0" w:line="240" w:lineRule="auto"/>
        <w:jc w:val="both"/>
        <w:rPr>
          <w:rFonts w:ascii="Times New Roman" w:eastAsia="Times New Roman" w:hAnsi="Times New Roman" w:cs="Times New Roman"/>
          <w:sz w:val="24"/>
          <w:shd w:val="clear" w:color="auto" w:fill="FFFF00"/>
        </w:rPr>
      </w:pPr>
    </w:p>
    <w:p w:rsidR="00C568E0" w:rsidRDefault="006746E0">
      <w:pPr>
        <w:spacing w:after="0" w:line="360" w:lineRule="auto"/>
        <w:jc w:val="center"/>
        <w:rPr>
          <w:rFonts w:ascii="Times New Roman" w:eastAsia="Times New Roman" w:hAnsi="Times New Roman" w:cs="Times New Roman"/>
          <w:sz w:val="24"/>
          <w:shd w:val="clear" w:color="auto" w:fill="FFFFFF"/>
        </w:rPr>
      </w:pPr>
      <w:r>
        <w:object w:dxaOrig="8271" w:dyaOrig="11535">
          <v:rect id="rectole0000000010" o:spid="_x0000_i1035" style="width:410.25pt;height:8in" o:ole="" o:preferrelative="t" stroked="f">
            <v:imagedata r:id="rId29" o:title=""/>
          </v:rect>
          <o:OLEObject Type="Embed" ProgID="StaticMetafile" ShapeID="rectole0000000010" DrawAspect="Content" ObjectID="_1701075091" r:id="rId30"/>
        </w:object>
      </w:r>
    </w:p>
    <w:p w:rsidR="00C568E0" w:rsidRDefault="006746E0">
      <w:pPr>
        <w:spacing w:after="0" w:line="240" w:lineRule="auto"/>
        <w:jc w:val="center"/>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Рисунок 2.1.3 Геоморфологическая карта Республики Северная Осетия-Алания</w:t>
      </w:r>
    </w:p>
    <w:p w:rsidR="00C568E0" w:rsidRDefault="00C568E0">
      <w:pPr>
        <w:spacing w:after="0" w:line="240" w:lineRule="auto"/>
        <w:ind w:firstLine="567"/>
        <w:jc w:val="both"/>
        <w:rPr>
          <w:rFonts w:ascii="Times New Roman" w:eastAsia="Times New Roman" w:hAnsi="Times New Roman" w:cs="Times New Roman"/>
          <w:sz w:val="24"/>
          <w:shd w:val="clear" w:color="auto" w:fill="FFFF00"/>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Нестратифицированные комплексы сложены, в основном, мигматитами, представленными, преимущественно, </w:t>
      </w:r>
      <w:proofErr w:type="spellStart"/>
      <w:r>
        <w:rPr>
          <w:rFonts w:ascii="Times New Roman" w:eastAsia="Times New Roman" w:hAnsi="Times New Roman" w:cs="Times New Roman"/>
          <w:sz w:val="24"/>
        </w:rPr>
        <w:t>венитами</w:t>
      </w:r>
      <w:proofErr w:type="spellEnd"/>
      <w:r>
        <w:rPr>
          <w:rFonts w:ascii="Times New Roman" w:eastAsia="Times New Roman" w:hAnsi="Times New Roman" w:cs="Times New Roman"/>
          <w:sz w:val="24"/>
        </w:rPr>
        <w:t xml:space="preserve"> и </w:t>
      </w:r>
      <w:proofErr w:type="spellStart"/>
      <w:r>
        <w:rPr>
          <w:rFonts w:ascii="Times New Roman" w:eastAsia="Times New Roman" w:hAnsi="Times New Roman" w:cs="Times New Roman"/>
          <w:sz w:val="24"/>
        </w:rPr>
        <w:t>небулитами</w:t>
      </w:r>
      <w:proofErr w:type="spellEnd"/>
      <w:r>
        <w:rPr>
          <w:rFonts w:ascii="Times New Roman" w:eastAsia="Times New Roman" w:hAnsi="Times New Roman" w:cs="Times New Roman"/>
          <w:sz w:val="24"/>
        </w:rPr>
        <w:t xml:space="preserve">. По минеральному составу и структурам они приближаются к образовавшимся позднее </w:t>
      </w:r>
      <w:proofErr w:type="spellStart"/>
      <w:r>
        <w:rPr>
          <w:rFonts w:ascii="Times New Roman" w:eastAsia="Times New Roman" w:hAnsi="Times New Roman" w:cs="Times New Roman"/>
          <w:sz w:val="24"/>
        </w:rPr>
        <w:t>гранитоидам</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белореченского</w:t>
      </w:r>
      <w:proofErr w:type="spellEnd"/>
      <w:r>
        <w:rPr>
          <w:rFonts w:ascii="Times New Roman" w:eastAsia="Times New Roman" w:hAnsi="Times New Roman" w:cs="Times New Roman"/>
          <w:sz w:val="24"/>
        </w:rPr>
        <w:t xml:space="preserve"> типа, с которыми зачастую имеют постепенные переходы.</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Все породы, участвующие в строении территории Пригородного района, являются компонентами либо отдельных структурно-геологических зон, либо, встречаясь в разных зонах, образуют в них свиты, отличающиеся своими литолого-структурными особенностями. Так, верхнепротерозойские и </w:t>
      </w:r>
      <w:proofErr w:type="spellStart"/>
      <w:r>
        <w:rPr>
          <w:rFonts w:ascii="Times New Roman" w:eastAsia="Times New Roman" w:hAnsi="Times New Roman" w:cs="Times New Roman"/>
          <w:sz w:val="24"/>
        </w:rPr>
        <w:t>верхнепротерозой</w:t>
      </w:r>
      <w:proofErr w:type="spellEnd"/>
      <w:r>
        <w:rPr>
          <w:rFonts w:ascii="Times New Roman" w:eastAsia="Times New Roman" w:hAnsi="Times New Roman" w:cs="Times New Roman"/>
          <w:sz w:val="24"/>
        </w:rPr>
        <w:t xml:space="preserve">-нижнепалеозойские </w:t>
      </w:r>
      <w:r>
        <w:rPr>
          <w:rFonts w:ascii="Times New Roman" w:eastAsia="Times New Roman" w:hAnsi="Times New Roman" w:cs="Times New Roman"/>
          <w:sz w:val="24"/>
        </w:rPr>
        <w:lastRenderedPageBreak/>
        <w:t xml:space="preserve">сланцы, амфиболиты и гнейсы, а также верхнепалеозойские сланцы и мраморы характерны для зоны Главного хребта, при этом верхнепалеозойские образования тяготеют к </w:t>
      </w:r>
      <w:proofErr w:type="spellStart"/>
      <w:r>
        <w:rPr>
          <w:rFonts w:ascii="Times New Roman" w:eastAsia="Times New Roman" w:hAnsi="Times New Roman" w:cs="Times New Roman"/>
          <w:sz w:val="24"/>
        </w:rPr>
        <w:t>Касарской</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подзоне</w:t>
      </w:r>
      <w:proofErr w:type="spellEnd"/>
      <w:r>
        <w:rPr>
          <w:rFonts w:ascii="Times New Roman" w:eastAsia="Times New Roman" w:hAnsi="Times New Roman" w:cs="Times New Roman"/>
          <w:sz w:val="24"/>
        </w:rPr>
        <w:t xml:space="preserve">. Триас-юрские песчано-глинистые осадки выполняют </w:t>
      </w:r>
      <w:proofErr w:type="spellStart"/>
      <w:r>
        <w:rPr>
          <w:rFonts w:ascii="Times New Roman" w:eastAsia="Times New Roman" w:hAnsi="Times New Roman" w:cs="Times New Roman"/>
          <w:sz w:val="24"/>
        </w:rPr>
        <w:t>Мамисон-Казбекскую</w:t>
      </w:r>
      <w:proofErr w:type="spellEnd"/>
      <w:r>
        <w:rPr>
          <w:rFonts w:ascii="Times New Roman" w:eastAsia="Times New Roman" w:hAnsi="Times New Roman" w:cs="Times New Roman"/>
          <w:sz w:val="24"/>
        </w:rPr>
        <w:t xml:space="preserve"> зону и отличаются от остальных песчано-глинистых толщ наличием в своем составе лав базальтоидного ряда.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Таким образом, геодинамические обстановки определяют формирование тех или иных формаций и их фациальных и структурных особенностей.</w:t>
      </w:r>
    </w:p>
    <w:p w:rsidR="00C568E0" w:rsidRDefault="00C568E0">
      <w:pPr>
        <w:spacing w:after="0" w:line="240" w:lineRule="auto"/>
        <w:ind w:left="851" w:firstLine="567"/>
        <w:jc w:val="both"/>
        <w:rPr>
          <w:rFonts w:ascii="Times New Roman" w:eastAsia="Times New Roman" w:hAnsi="Times New Roman" w:cs="Times New Roman"/>
          <w:color w:val="000000"/>
          <w:sz w:val="24"/>
        </w:rPr>
      </w:pPr>
    </w:p>
    <w:p w:rsidR="00C568E0" w:rsidRDefault="006746E0">
      <w:pPr>
        <w:spacing w:after="0" w:line="240" w:lineRule="auto"/>
        <w:ind w:left="851" w:firstLine="567"/>
        <w:jc w:val="both"/>
        <w:rPr>
          <w:rFonts w:ascii="Times New Roman" w:eastAsia="Times New Roman" w:hAnsi="Times New Roman" w:cs="Times New Roman"/>
          <w:color w:val="000000"/>
          <w:sz w:val="24"/>
        </w:rPr>
      </w:pPr>
      <w:r>
        <w:rPr>
          <w:rFonts w:ascii="Times New Roman" w:eastAsia="Times New Roman" w:hAnsi="Times New Roman" w:cs="Times New Roman"/>
          <w:b/>
          <w:sz w:val="26"/>
        </w:rPr>
        <w:t>2.2. Климатические и агроклиматические условия территории</w:t>
      </w:r>
    </w:p>
    <w:p w:rsidR="00C568E0" w:rsidRDefault="00C568E0">
      <w:pPr>
        <w:spacing w:after="0" w:line="240" w:lineRule="auto"/>
        <w:jc w:val="center"/>
        <w:rPr>
          <w:rFonts w:ascii="Times New Roman" w:eastAsia="Times New Roman" w:hAnsi="Times New Roman" w:cs="Times New Roman"/>
          <w:b/>
          <w:sz w:val="24"/>
        </w:rPr>
      </w:pPr>
    </w:p>
    <w:p w:rsidR="00C568E0" w:rsidRDefault="006746E0">
      <w:pPr>
        <w:spacing w:after="0" w:line="240" w:lineRule="auto"/>
        <w:ind w:firstLine="567"/>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В соответствии с климатическим районированием территория сельского поселения относится к </w:t>
      </w:r>
      <w:r>
        <w:rPr>
          <w:rFonts w:ascii="Times New Roman" w:eastAsia="Times New Roman" w:hAnsi="Times New Roman" w:cs="Times New Roman"/>
          <w:sz w:val="24"/>
        </w:rPr>
        <w:t>Атлантико-континентальной европейской (степной) области Северного Кавказа</w:t>
      </w:r>
      <w:r>
        <w:rPr>
          <w:rFonts w:ascii="Times New Roman" w:eastAsia="Times New Roman" w:hAnsi="Times New Roman" w:cs="Times New Roman"/>
          <w:color w:val="000000"/>
          <w:sz w:val="24"/>
        </w:rPr>
        <w:t xml:space="preserve">, </w:t>
      </w:r>
      <w:r>
        <w:rPr>
          <w:rFonts w:ascii="Times New Roman" w:eastAsia="Times New Roman" w:hAnsi="Times New Roman" w:cs="Times New Roman"/>
          <w:sz w:val="24"/>
        </w:rPr>
        <w:t>характеризующейся теплыми летним и зимним периодами</w:t>
      </w:r>
      <w:r>
        <w:rPr>
          <w:rFonts w:ascii="Times New Roman" w:eastAsia="Times New Roman" w:hAnsi="Times New Roman" w:cs="Times New Roman"/>
          <w:color w:val="000000"/>
          <w:sz w:val="24"/>
        </w:rPr>
        <w:t>. Важнейшими факторами, влияющими на климатические условия территории сельского поселения, является система хребтов Большого Кавказа, близость незамерзающих Каспийского и Черного морей.</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color w:val="000000"/>
          <w:sz w:val="24"/>
        </w:rPr>
        <w:t>Территория Октябрьского сельского поселения расположена в пределах Осетинской наклонной равнины, которая отличается более мягким климатом</w:t>
      </w:r>
      <w:r>
        <w:rPr>
          <w:rFonts w:ascii="Times New Roman" w:eastAsia="Times New Roman" w:hAnsi="Times New Roman" w:cs="Times New Roman"/>
          <w:sz w:val="24"/>
        </w:rPr>
        <w:t>. Зима в северной части Пригородного района мягкая, туманная, а лето жаркое, засушливое. Средняя годовая температура воздуха составляет 8,6 ºС. Сумма положительных температур составляет в среднем 3450 ºС. Годовая сумма осадков составляет 670 мм.</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Сроки наступления зимнего периода – 24-27 ноября, первые осенние заморозки наступают 28 октября. Продолжительность зимы составляет в среднем 101-107 дней. За этот период накапливается -330…-400 ºС отрицательных температур воздуха. Средняя месячная температура января бывает от -4,5º до -5,4 ºС, абсолютный минимум составляет 31 ºС.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Наиболее холодная погода бывает в середине декабря и в начале февраля, когда в результате вторжения холодных арктических воздушных масс, среднесуточные значения температуры воздуха опускаются до -8-15 ºС, а минимальные – до -18-22 ºС. В течение зимы наблюдается 40-50 дней с оттепелями, при наиболее интенсивных оттепелях воздух прогревался до +10-15 ºС.</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 течение зимнего периода отмечается в среднем 72-77 дней со снежным покровом, средняя высота которого не превышает 5-10 см, а максимальная за зиму может достигать 40 см. В 35 % зим устойчивый снежный покров не образуется.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Количество осадков, выпадающих за холодный период, – 125-140 мм, или 17-19 % годовой нормы. Выпадают осадки (≥ 0,1 мм) в течение 30-35 дней.</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Среднемесячная скорость ветра зимой не превышает 1,6-1,8 м/с.</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Заканчивается зима 7-11 марта. Безморозный период продолжается до 198 дней.</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целом, зима обычно теплая, короткая и снежная, что связано с преобладающим влиянием на погоду южных и атлантических циклонов.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Лето обычно начинается 5-6 мая, продолжительность летнего сезона составляет 140-150 дней. Преобладающее влияние на характер погоды оказывают области низкого давления с юга, взаимодействующие с гребнями повышенного давления с севера и северо-запада. Средняя месячная температура самого жаркого месяца июля – 21,1 ºС, средняя максимальная – 26,6 ºС, а абсолютный максимум составляет 38 ºС.</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Максимальное количество осадков выпадает летом и достигает 670 мм. Каждый месяц отмечается 6-13 дней с осадками более 1,0 мм.</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Повторяемость суховеев и пыльных бурь резко снижается. Ежегодно отмечаются всего 1-2 дня с суховеями, а пыльные бури в отдельные годы.</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К опасным гидрометеорологическим явлениям на территории Пригородного района также относятся: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затопление пойменных земель в период половодья на реках;</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 подтопление во время паводков территорий населенных пунктов;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деформационные русловые процессы, способствующие подмыву и обрушению берегов рек в равнинной части республики (боковая эрозия, оползни);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воздушные и почвенные засухи;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 грозы, град, туманы, сильные снегопады, гололедные явления;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весенние заморозки, при которых могут погибнуть всходы сельскохозяйственных культур и цветки плодовых деревьев.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Град выпадает на всей территории Пригородного района. На равнине число дней с градом с севера на юг убывает, в горах в этом же направлении возрастает.</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При сочетании низких температур и сильных туманов образуется изморозь и гололед.</w:t>
      </w:r>
    </w:p>
    <w:p w:rsidR="00C568E0" w:rsidRDefault="00C568E0">
      <w:pPr>
        <w:tabs>
          <w:tab w:val="left" w:pos="9360"/>
        </w:tabs>
        <w:spacing w:after="0" w:line="360" w:lineRule="auto"/>
        <w:ind w:firstLine="567"/>
        <w:jc w:val="right"/>
        <w:rPr>
          <w:rFonts w:ascii="Arial Narrow" w:eastAsia="Arial Narrow" w:hAnsi="Arial Narrow" w:cs="Arial Narrow"/>
          <w:sz w:val="20"/>
        </w:rPr>
      </w:pPr>
    </w:p>
    <w:p w:rsidR="00C568E0" w:rsidRDefault="00C568E0">
      <w:pPr>
        <w:tabs>
          <w:tab w:val="left" w:pos="9360"/>
        </w:tabs>
        <w:spacing w:after="0" w:line="360" w:lineRule="auto"/>
        <w:ind w:firstLine="567"/>
        <w:jc w:val="both"/>
        <w:rPr>
          <w:rFonts w:ascii="Arial Narrow" w:eastAsia="Arial Narrow" w:hAnsi="Arial Narrow" w:cs="Arial Narrow"/>
          <w:b/>
          <w:sz w:val="2"/>
        </w:rPr>
      </w:pPr>
    </w:p>
    <w:p w:rsidR="00C568E0" w:rsidRDefault="006746E0">
      <w:pPr>
        <w:spacing w:after="0" w:line="240" w:lineRule="auto"/>
        <w:jc w:val="center"/>
        <w:rPr>
          <w:rFonts w:ascii="Arial Narrow" w:eastAsia="Arial Narrow" w:hAnsi="Arial Narrow" w:cs="Arial Narrow"/>
          <w:sz w:val="24"/>
        </w:rPr>
      </w:pPr>
      <w:r>
        <w:object w:dxaOrig="8248" w:dyaOrig="8248">
          <v:rect id="rectole0000000011" o:spid="_x0000_i1036" style="width:410.25pt;height:410.25pt" o:ole="" o:preferrelative="t" stroked="f">
            <v:imagedata r:id="rId31" o:title=""/>
          </v:rect>
          <o:OLEObject Type="Embed" ProgID="StaticMetafile" ShapeID="rectole0000000011" DrawAspect="Content" ObjectID="_1701075092" r:id="rId32"/>
        </w:object>
      </w:r>
    </w:p>
    <w:p w:rsidR="00C568E0" w:rsidRDefault="006746E0">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Рисунок 2.2.1 Схема агроклиматического районирования Пригородного района</w:t>
      </w:r>
    </w:p>
    <w:p w:rsidR="00C568E0" w:rsidRDefault="00C568E0">
      <w:pPr>
        <w:spacing w:after="0" w:line="240" w:lineRule="auto"/>
        <w:ind w:left="851" w:firstLine="567"/>
        <w:jc w:val="both"/>
        <w:rPr>
          <w:rFonts w:ascii="Arial Narrow" w:eastAsia="Arial Narrow" w:hAnsi="Arial Narrow" w:cs="Arial Narrow"/>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Согласно схеме агроклиматического районирования Республики Северная Осетия-Алания (В. Ф. Мелентьева) Пригородный район отличается сильно </w:t>
      </w:r>
      <w:proofErr w:type="spellStart"/>
      <w:r>
        <w:rPr>
          <w:rFonts w:ascii="Times New Roman" w:eastAsia="Times New Roman" w:hAnsi="Times New Roman" w:cs="Times New Roman"/>
          <w:sz w:val="24"/>
        </w:rPr>
        <w:t>перечеченным</w:t>
      </w:r>
      <w:proofErr w:type="spellEnd"/>
      <w:r>
        <w:rPr>
          <w:rFonts w:ascii="Times New Roman" w:eastAsia="Times New Roman" w:hAnsi="Times New Roman" w:cs="Times New Roman"/>
          <w:sz w:val="24"/>
        </w:rPr>
        <w:t xml:space="preserve"> рельефом, обуславливающим разнообразие климата. Так, суммы температур за период с температурой воздуха больше 10º колеблются от 3000 (в предгорьях) до 0ºC (в горах), суммы отрицательных температур за зиму – от -170 до -600ºC, КУ – от 0,45 до 1,70. Предгорная </w:t>
      </w:r>
      <w:proofErr w:type="gramStart"/>
      <w:r>
        <w:rPr>
          <w:rFonts w:ascii="Times New Roman" w:eastAsia="Times New Roman" w:hAnsi="Times New Roman" w:cs="Times New Roman"/>
          <w:sz w:val="24"/>
        </w:rPr>
        <w:t>территория ,</w:t>
      </w:r>
      <w:proofErr w:type="gramEnd"/>
      <w:r>
        <w:rPr>
          <w:rFonts w:ascii="Times New Roman" w:eastAsia="Times New Roman" w:hAnsi="Times New Roman" w:cs="Times New Roman"/>
          <w:sz w:val="24"/>
        </w:rPr>
        <w:t xml:space="preserve"> охватывающая III и IV агроклиматические районы (в пределах высотных отметок, не превышающих 1600 м), используется для выращивания зерновых, пропашных и технических культур. Условия V агроклиматического района (обильное </w:t>
      </w:r>
      <w:r>
        <w:rPr>
          <w:rFonts w:ascii="Times New Roman" w:eastAsia="Times New Roman" w:hAnsi="Times New Roman" w:cs="Times New Roman"/>
          <w:sz w:val="24"/>
        </w:rPr>
        <w:lastRenderedPageBreak/>
        <w:t>увлажнение и небольшое количество дней с высокими температурами воздуха) позволяют выращивать картофель, овощные и плодовые культуры. Горная территория (агроклиматические районы I-III) занята пастбищными угодьями.</w:t>
      </w:r>
    </w:p>
    <w:p w:rsidR="00C568E0" w:rsidRDefault="00C568E0">
      <w:pPr>
        <w:spacing w:after="0" w:line="240" w:lineRule="auto"/>
        <w:ind w:firstLine="567"/>
        <w:jc w:val="both"/>
        <w:rPr>
          <w:rFonts w:ascii="Times New Roman" w:eastAsia="Times New Roman" w:hAnsi="Times New Roman" w:cs="Times New Roman"/>
          <w:color w:val="000000"/>
          <w:sz w:val="24"/>
          <w:shd w:val="clear" w:color="auto" w:fill="FFFF00"/>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2.3. Гидрологические условия территории</w:t>
      </w:r>
    </w:p>
    <w:p w:rsidR="00C568E0" w:rsidRDefault="00C568E0">
      <w:pPr>
        <w:spacing w:after="0" w:line="240" w:lineRule="auto"/>
        <w:ind w:left="1701"/>
        <w:jc w:val="right"/>
        <w:rPr>
          <w:rFonts w:ascii="Times New Roman" w:eastAsia="Times New Roman" w:hAnsi="Times New Roman" w:cs="Times New Roman"/>
          <w:b/>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По типу водного режима все реки Северной Осетии делятся на две группы. Первую из этих групп составляют реки, в питании которых главная роль принадлежит ледникам и высокогорным снегам. К этой группе относится Терек и его притоки: Ардон, </w:t>
      </w:r>
      <w:proofErr w:type="spellStart"/>
      <w:r>
        <w:rPr>
          <w:rFonts w:ascii="Times New Roman" w:eastAsia="Times New Roman" w:hAnsi="Times New Roman" w:cs="Times New Roman"/>
          <w:sz w:val="24"/>
        </w:rPr>
        <w:t>Фиагдон</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Геналдон</w:t>
      </w:r>
      <w:proofErr w:type="spellEnd"/>
      <w:r>
        <w:rPr>
          <w:rFonts w:ascii="Times New Roman" w:eastAsia="Times New Roman" w:hAnsi="Times New Roman" w:cs="Times New Roman"/>
          <w:sz w:val="24"/>
        </w:rPr>
        <w:t xml:space="preserve">, Урух. Вторую группу составляют менее значительные притоки Терека: </w:t>
      </w:r>
      <w:proofErr w:type="spellStart"/>
      <w:r>
        <w:rPr>
          <w:rFonts w:ascii="Times New Roman" w:eastAsia="Times New Roman" w:hAnsi="Times New Roman" w:cs="Times New Roman"/>
          <w:sz w:val="24"/>
        </w:rPr>
        <w:t>Камбилеевка</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Майрамадаг</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Суадаг</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Урсдон</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Дур-Дур</w:t>
      </w:r>
      <w:proofErr w:type="spellEnd"/>
      <w:r>
        <w:rPr>
          <w:rFonts w:ascii="Times New Roman" w:eastAsia="Times New Roman" w:hAnsi="Times New Roman" w:cs="Times New Roman"/>
          <w:sz w:val="24"/>
        </w:rPr>
        <w:t>, которые начинаются в области Скалистого хребта, где ледников нет и поэтому они питаются снеговой водой и дождевыми осадками.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Основой гидрологической сети Пригородного района составляют реки бассейна Терека: </w:t>
      </w:r>
      <w:proofErr w:type="spellStart"/>
      <w:r>
        <w:rPr>
          <w:rFonts w:ascii="Times New Roman" w:eastAsia="Times New Roman" w:hAnsi="Times New Roman" w:cs="Times New Roman"/>
          <w:sz w:val="24"/>
        </w:rPr>
        <w:t>Камбилеевка</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Гизельдон</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Сунжа</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Геналдон</w:t>
      </w:r>
      <w:proofErr w:type="spellEnd"/>
      <w:r>
        <w:rPr>
          <w:rFonts w:ascii="Times New Roman" w:eastAsia="Times New Roman" w:hAnsi="Times New Roman" w:cs="Times New Roman"/>
          <w:sz w:val="24"/>
        </w:rPr>
        <w:t>, Черная и др. Основная часть рек Пригородного района относятся к категории горных и предгорных.</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Гидрографическая сеть Октябрьского сельского поселения представлена рекой </w:t>
      </w:r>
      <w:proofErr w:type="spellStart"/>
      <w:r>
        <w:rPr>
          <w:rFonts w:ascii="Times New Roman" w:eastAsia="Times New Roman" w:hAnsi="Times New Roman" w:cs="Times New Roman"/>
          <w:sz w:val="24"/>
        </w:rPr>
        <w:t>Камбилеевка</w:t>
      </w:r>
      <w:proofErr w:type="spellEnd"/>
      <w:r>
        <w:rPr>
          <w:rFonts w:ascii="Times New Roman" w:eastAsia="Times New Roman" w:hAnsi="Times New Roman" w:cs="Times New Roman"/>
          <w:sz w:val="24"/>
        </w:rPr>
        <w:t>.</w:t>
      </w:r>
    </w:p>
    <w:p w:rsidR="00C568E0" w:rsidRDefault="00C568E0">
      <w:pPr>
        <w:spacing w:after="0" w:line="240" w:lineRule="auto"/>
        <w:ind w:right="-6" w:firstLine="567"/>
        <w:jc w:val="both"/>
        <w:rPr>
          <w:rFonts w:ascii="Times New Roman" w:eastAsia="Times New Roman" w:hAnsi="Times New Roman" w:cs="Times New Roman"/>
          <w:sz w:val="24"/>
          <w:shd w:val="clear" w:color="auto" w:fill="FFFF00"/>
        </w:rPr>
      </w:pPr>
    </w:p>
    <w:p w:rsidR="00C568E0" w:rsidRDefault="006746E0">
      <w:pPr>
        <w:spacing w:after="0" w:line="240" w:lineRule="auto"/>
        <w:jc w:val="center"/>
        <w:rPr>
          <w:rFonts w:ascii="Times New Roman" w:eastAsia="Times New Roman" w:hAnsi="Times New Roman" w:cs="Times New Roman"/>
          <w:sz w:val="24"/>
          <w:shd w:val="clear" w:color="auto" w:fill="FFFF00"/>
        </w:rPr>
      </w:pPr>
      <w:r>
        <w:object w:dxaOrig="8979" w:dyaOrig="4821">
          <v:rect id="rectole0000000012" o:spid="_x0000_i1037" style="width:446.25pt;height:237.75pt" o:ole="" o:preferrelative="t" stroked="f">
            <v:imagedata r:id="rId33" o:title=""/>
          </v:rect>
          <o:OLEObject Type="Embed" ProgID="StaticMetafile" ShapeID="rectole0000000012" DrawAspect="Content" ObjectID="_1701075093" r:id="rId34"/>
        </w:object>
      </w:r>
    </w:p>
    <w:p w:rsidR="00C568E0" w:rsidRDefault="006746E0">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Рисунок 2.3.1 Бассейн реки Терек</w:t>
      </w:r>
    </w:p>
    <w:p w:rsidR="00C568E0" w:rsidRDefault="00C568E0">
      <w:pPr>
        <w:spacing w:after="0" w:line="240" w:lineRule="auto"/>
        <w:jc w:val="both"/>
        <w:rPr>
          <w:rFonts w:ascii="Times New Roman" w:eastAsia="Times New Roman" w:hAnsi="Times New Roman" w:cs="Times New Roman"/>
          <w:sz w:val="24"/>
          <w:shd w:val="clear" w:color="auto" w:fill="FFFF00"/>
        </w:rPr>
      </w:pPr>
    </w:p>
    <w:p w:rsidR="00C568E0" w:rsidRDefault="006746E0">
      <w:pPr>
        <w:spacing w:after="0" w:line="240" w:lineRule="auto"/>
        <w:ind w:right="-6"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Река </w:t>
      </w:r>
      <w:proofErr w:type="spellStart"/>
      <w:r>
        <w:rPr>
          <w:rFonts w:ascii="Times New Roman" w:eastAsia="Times New Roman" w:hAnsi="Times New Roman" w:cs="Times New Roman"/>
          <w:sz w:val="24"/>
        </w:rPr>
        <w:t>Камбилеевка</w:t>
      </w:r>
      <w:proofErr w:type="spellEnd"/>
      <w:r>
        <w:rPr>
          <w:rFonts w:ascii="Times New Roman" w:eastAsia="Times New Roman" w:hAnsi="Times New Roman" w:cs="Times New Roman"/>
          <w:sz w:val="24"/>
        </w:rPr>
        <w:t xml:space="preserve"> – правый приток реки Терек. Длина реки составляет 99 км, площадь водосборного бассейна – 954 км². Берёт начало на северо-восточных склонах горы Столовой (2993 м), впадает в Терек у села </w:t>
      </w:r>
      <w:hyperlink r:id="rId35">
        <w:r>
          <w:rPr>
            <w:rFonts w:ascii="Times New Roman" w:eastAsia="Times New Roman" w:hAnsi="Times New Roman" w:cs="Times New Roman"/>
            <w:color w:val="0000FF"/>
            <w:sz w:val="24"/>
            <w:u w:val="single"/>
          </w:rPr>
          <w:t>Карджин</w:t>
        </w:r>
      </w:hyperlink>
      <w:r>
        <w:rPr>
          <w:rFonts w:ascii="Times New Roman" w:eastAsia="Times New Roman" w:hAnsi="Times New Roman" w:cs="Times New Roman"/>
          <w:sz w:val="24"/>
        </w:rPr>
        <w:t>. Река питается талыми водами ледников и вечных снегов северных склонов Главного и Бокового хребтов. Бассейн реки имеет значительные площади оледенения, что определяет ярко выраженный режим стока с длительным зимним маловодьем и высокими летними паводками.</w:t>
      </w:r>
    </w:p>
    <w:p w:rsidR="00C568E0" w:rsidRDefault="00C568E0">
      <w:pPr>
        <w:spacing w:after="0" w:line="240" w:lineRule="auto"/>
        <w:ind w:right="-6" w:firstLine="567"/>
        <w:jc w:val="both"/>
        <w:rPr>
          <w:rFonts w:ascii="Times New Roman" w:eastAsia="Times New Roman" w:hAnsi="Times New Roman" w:cs="Times New Roman"/>
          <w:sz w:val="24"/>
        </w:rPr>
      </w:pPr>
    </w:p>
    <w:p w:rsidR="00C568E0" w:rsidRDefault="006746E0">
      <w:pPr>
        <w:spacing w:after="0" w:line="240" w:lineRule="auto"/>
        <w:ind w:right="-6"/>
        <w:jc w:val="center"/>
        <w:rPr>
          <w:rFonts w:ascii="Times New Roman" w:eastAsia="Times New Roman" w:hAnsi="Times New Roman" w:cs="Times New Roman"/>
          <w:sz w:val="24"/>
        </w:rPr>
      </w:pPr>
      <w:r>
        <w:object w:dxaOrig="6517" w:dyaOrig="9479">
          <v:rect id="rectole0000000013" o:spid="_x0000_i1038" style="width:324pt;height:475.5pt" o:ole="" o:preferrelative="t" stroked="f">
            <v:imagedata r:id="rId36" o:title=""/>
          </v:rect>
          <o:OLEObject Type="Embed" ProgID="StaticMetafile" ShapeID="rectole0000000013" DrawAspect="Content" ObjectID="_1701075094" r:id="rId37"/>
        </w:object>
      </w:r>
    </w:p>
    <w:p w:rsidR="00C568E0" w:rsidRDefault="006746E0">
      <w:pPr>
        <w:spacing w:after="0" w:line="240" w:lineRule="auto"/>
        <w:ind w:right="-6"/>
        <w:jc w:val="center"/>
        <w:rPr>
          <w:rFonts w:ascii="Times New Roman" w:eastAsia="Times New Roman" w:hAnsi="Times New Roman" w:cs="Times New Roman"/>
          <w:sz w:val="24"/>
        </w:rPr>
      </w:pPr>
      <w:r>
        <w:rPr>
          <w:rFonts w:ascii="Times New Roman" w:eastAsia="Times New Roman" w:hAnsi="Times New Roman" w:cs="Times New Roman"/>
          <w:sz w:val="24"/>
        </w:rPr>
        <w:t xml:space="preserve">Рисунок 2.3.2 Бассейн реки </w:t>
      </w:r>
      <w:proofErr w:type="spellStart"/>
      <w:r>
        <w:rPr>
          <w:rFonts w:ascii="Times New Roman" w:eastAsia="Times New Roman" w:hAnsi="Times New Roman" w:cs="Times New Roman"/>
          <w:sz w:val="24"/>
        </w:rPr>
        <w:t>Камбилеевки</w:t>
      </w:r>
      <w:proofErr w:type="spellEnd"/>
    </w:p>
    <w:p w:rsidR="00C568E0" w:rsidRDefault="00C568E0">
      <w:pPr>
        <w:spacing w:after="0" w:line="240" w:lineRule="auto"/>
        <w:ind w:right="-6" w:firstLine="567"/>
        <w:jc w:val="both"/>
        <w:rPr>
          <w:rFonts w:ascii="Times New Roman" w:eastAsia="Times New Roman" w:hAnsi="Times New Roman" w:cs="Times New Roman"/>
          <w:sz w:val="24"/>
        </w:rPr>
      </w:pPr>
    </w:p>
    <w:p w:rsidR="00C568E0" w:rsidRDefault="006746E0">
      <w:pPr>
        <w:spacing w:after="0" w:line="240" w:lineRule="auto"/>
        <w:ind w:right="-6"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Река </w:t>
      </w:r>
      <w:proofErr w:type="spellStart"/>
      <w:r>
        <w:rPr>
          <w:rFonts w:ascii="Times New Roman" w:eastAsia="Times New Roman" w:hAnsi="Times New Roman" w:cs="Times New Roman"/>
          <w:sz w:val="24"/>
        </w:rPr>
        <w:t>Камбилеевка</w:t>
      </w:r>
      <w:proofErr w:type="spellEnd"/>
      <w:r>
        <w:rPr>
          <w:rFonts w:ascii="Times New Roman" w:eastAsia="Times New Roman" w:hAnsi="Times New Roman" w:cs="Times New Roman"/>
          <w:sz w:val="24"/>
        </w:rPr>
        <w:t xml:space="preserve"> является рекой родникового питания. Родники расположены в лесистой части северного склона Скалистого и Лесистого хребтов. Основная масса родниковых притоков сливается в единое русло у северной окраины с. </w:t>
      </w:r>
      <w:proofErr w:type="spellStart"/>
      <w:r>
        <w:rPr>
          <w:rFonts w:ascii="Times New Roman" w:eastAsia="Times New Roman" w:hAnsi="Times New Roman" w:cs="Times New Roman"/>
          <w:sz w:val="24"/>
        </w:rPr>
        <w:t>Тарское</w:t>
      </w:r>
      <w:proofErr w:type="spellEnd"/>
      <w:r>
        <w:rPr>
          <w:rFonts w:ascii="Times New Roman" w:eastAsia="Times New Roman" w:hAnsi="Times New Roman" w:cs="Times New Roman"/>
          <w:sz w:val="24"/>
        </w:rPr>
        <w:t xml:space="preserve">. От           с. </w:t>
      </w:r>
      <w:proofErr w:type="spellStart"/>
      <w:r>
        <w:rPr>
          <w:rFonts w:ascii="Times New Roman" w:eastAsia="Times New Roman" w:hAnsi="Times New Roman" w:cs="Times New Roman"/>
          <w:sz w:val="24"/>
        </w:rPr>
        <w:t>Тарское</w:t>
      </w:r>
      <w:proofErr w:type="spellEnd"/>
      <w:r>
        <w:rPr>
          <w:rFonts w:ascii="Times New Roman" w:eastAsia="Times New Roman" w:hAnsi="Times New Roman" w:cs="Times New Roman"/>
          <w:sz w:val="24"/>
        </w:rPr>
        <w:t xml:space="preserve"> река течет в северном направлении и по пути, в полукилометре от южной окраины с. Чермен, приняв левый приток – Собачью балку, продолжает это направление до с. </w:t>
      </w:r>
      <w:proofErr w:type="spellStart"/>
      <w:r>
        <w:rPr>
          <w:rFonts w:ascii="Times New Roman" w:eastAsia="Times New Roman" w:hAnsi="Times New Roman" w:cs="Times New Roman"/>
          <w:sz w:val="24"/>
        </w:rPr>
        <w:t>Ольгинское</w:t>
      </w:r>
      <w:proofErr w:type="spellEnd"/>
      <w:r>
        <w:rPr>
          <w:rFonts w:ascii="Times New Roman" w:eastAsia="Times New Roman" w:hAnsi="Times New Roman" w:cs="Times New Roman"/>
          <w:sz w:val="24"/>
        </w:rPr>
        <w:t xml:space="preserve">. В 4-х км к северу от с. </w:t>
      </w:r>
      <w:proofErr w:type="spellStart"/>
      <w:r>
        <w:rPr>
          <w:rFonts w:ascii="Times New Roman" w:eastAsia="Times New Roman" w:hAnsi="Times New Roman" w:cs="Times New Roman"/>
          <w:sz w:val="24"/>
        </w:rPr>
        <w:t>Ольгинское</w:t>
      </w:r>
      <w:proofErr w:type="spellEnd"/>
      <w:r>
        <w:rPr>
          <w:rFonts w:ascii="Times New Roman" w:eastAsia="Times New Roman" w:hAnsi="Times New Roman" w:cs="Times New Roman"/>
          <w:sz w:val="24"/>
        </w:rPr>
        <w:t xml:space="preserve"> р. </w:t>
      </w:r>
      <w:proofErr w:type="spellStart"/>
      <w:r>
        <w:rPr>
          <w:rFonts w:ascii="Times New Roman" w:eastAsia="Times New Roman" w:hAnsi="Times New Roman" w:cs="Times New Roman"/>
          <w:sz w:val="24"/>
        </w:rPr>
        <w:t>Камбилеевка</w:t>
      </w:r>
      <w:proofErr w:type="spellEnd"/>
      <w:r>
        <w:rPr>
          <w:rFonts w:ascii="Times New Roman" w:eastAsia="Times New Roman" w:hAnsi="Times New Roman" w:cs="Times New Roman"/>
          <w:sz w:val="24"/>
        </w:rPr>
        <w:t xml:space="preserve"> круто поворачивает на запад и течет в этом направлении до впадения в р. Терек, ниже с. Карджин. Здесь же, несколько выше устья, в нее впадает справа р. </w:t>
      </w:r>
      <w:proofErr w:type="spellStart"/>
      <w:r>
        <w:rPr>
          <w:rFonts w:ascii="Times New Roman" w:eastAsia="Times New Roman" w:hAnsi="Times New Roman" w:cs="Times New Roman"/>
          <w:sz w:val="24"/>
        </w:rPr>
        <w:t>Карджиндон</w:t>
      </w:r>
      <w:proofErr w:type="spellEnd"/>
      <w:r>
        <w:rPr>
          <w:rFonts w:ascii="Times New Roman" w:eastAsia="Times New Roman" w:hAnsi="Times New Roman" w:cs="Times New Roman"/>
          <w:sz w:val="24"/>
        </w:rPr>
        <w:t xml:space="preserve">, Собачья балка и др. </w:t>
      </w:r>
    </w:p>
    <w:p w:rsidR="00C568E0" w:rsidRDefault="006746E0">
      <w:pPr>
        <w:spacing w:after="0" w:line="240" w:lineRule="auto"/>
        <w:ind w:right="-6"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1964 году с левой стороны р. </w:t>
      </w:r>
      <w:proofErr w:type="spellStart"/>
      <w:r>
        <w:rPr>
          <w:rFonts w:ascii="Times New Roman" w:eastAsia="Times New Roman" w:hAnsi="Times New Roman" w:cs="Times New Roman"/>
          <w:sz w:val="24"/>
        </w:rPr>
        <w:t>Камбилеевка</w:t>
      </w:r>
      <w:proofErr w:type="spellEnd"/>
      <w:r>
        <w:rPr>
          <w:rFonts w:ascii="Times New Roman" w:eastAsia="Times New Roman" w:hAnsi="Times New Roman" w:cs="Times New Roman"/>
          <w:sz w:val="24"/>
        </w:rPr>
        <w:t xml:space="preserve"> была построена осушительная система от с. Хумалаг до железнодорожной станции </w:t>
      </w:r>
      <w:proofErr w:type="spellStart"/>
      <w:r>
        <w:rPr>
          <w:rFonts w:ascii="Times New Roman" w:eastAsia="Times New Roman" w:hAnsi="Times New Roman" w:cs="Times New Roman"/>
          <w:sz w:val="24"/>
        </w:rPr>
        <w:t>Дарг</w:t>
      </w:r>
      <w:proofErr w:type="spellEnd"/>
      <w:r>
        <w:rPr>
          <w:rFonts w:ascii="Times New Roman" w:eastAsia="Times New Roman" w:hAnsi="Times New Roman" w:cs="Times New Roman"/>
          <w:sz w:val="24"/>
        </w:rPr>
        <w:t xml:space="preserve">-Кох на площади 3479 га. Этот земельный массив, прежде переувлажненный, покрытый многочисленными родниковыми ручьями и сплошь заросший осокой, рогозом, полностью используется под пашню. </w:t>
      </w:r>
    </w:p>
    <w:p w:rsidR="00C568E0" w:rsidRDefault="006746E0">
      <w:pPr>
        <w:spacing w:after="0" w:line="240" w:lineRule="auto"/>
        <w:ind w:right="-6"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Река </w:t>
      </w:r>
      <w:proofErr w:type="spellStart"/>
      <w:r>
        <w:rPr>
          <w:rFonts w:ascii="Times New Roman" w:eastAsia="Times New Roman" w:hAnsi="Times New Roman" w:cs="Times New Roman"/>
          <w:sz w:val="24"/>
        </w:rPr>
        <w:t>Камбилеевка</w:t>
      </w:r>
      <w:proofErr w:type="spellEnd"/>
      <w:r>
        <w:rPr>
          <w:rFonts w:ascii="Times New Roman" w:eastAsia="Times New Roman" w:hAnsi="Times New Roman" w:cs="Times New Roman"/>
          <w:sz w:val="24"/>
        </w:rPr>
        <w:t xml:space="preserve"> на всем своем протяжении от с. </w:t>
      </w:r>
      <w:proofErr w:type="spellStart"/>
      <w:r>
        <w:rPr>
          <w:rFonts w:ascii="Times New Roman" w:eastAsia="Times New Roman" w:hAnsi="Times New Roman" w:cs="Times New Roman"/>
          <w:sz w:val="24"/>
        </w:rPr>
        <w:t>Тарское</w:t>
      </w:r>
      <w:proofErr w:type="spellEnd"/>
      <w:r>
        <w:rPr>
          <w:rFonts w:ascii="Times New Roman" w:eastAsia="Times New Roman" w:hAnsi="Times New Roman" w:cs="Times New Roman"/>
          <w:sz w:val="24"/>
        </w:rPr>
        <w:t xml:space="preserve"> имеет характер спокойной, степенной реки</w:t>
      </w:r>
      <w:r>
        <w:rPr>
          <w:rFonts w:ascii="Times New Roman" w:eastAsia="Times New Roman" w:hAnsi="Times New Roman" w:cs="Times New Roman"/>
          <w:i/>
          <w:sz w:val="24"/>
        </w:rPr>
        <w:t xml:space="preserve">. </w:t>
      </w:r>
      <w:r>
        <w:rPr>
          <w:rFonts w:ascii="Times New Roman" w:eastAsia="Times New Roman" w:hAnsi="Times New Roman" w:cs="Times New Roman"/>
          <w:sz w:val="24"/>
        </w:rPr>
        <w:t xml:space="preserve">Устойчивый расход воды реки в створе с. </w:t>
      </w:r>
      <w:proofErr w:type="spellStart"/>
      <w:r>
        <w:rPr>
          <w:rFonts w:ascii="Times New Roman" w:eastAsia="Times New Roman" w:hAnsi="Times New Roman" w:cs="Times New Roman"/>
          <w:sz w:val="24"/>
        </w:rPr>
        <w:t>Ольгинское</w:t>
      </w:r>
      <w:proofErr w:type="spellEnd"/>
      <w:r>
        <w:rPr>
          <w:rFonts w:ascii="Times New Roman" w:eastAsia="Times New Roman" w:hAnsi="Times New Roman" w:cs="Times New Roman"/>
          <w:sz w:val="24"/>
        </w:rPr>
        <w:t xml:space="preserve"> равен 0,7-1,0 м</w:t>
      </w:r>
      <w:r>
        <w:rPr>
          <w:rFonts w:ascii="Times New Roman" w:eastAsia="Times New Roman" w:hAnsi="Times New Roman" w:cs="Times New Roman"/>
          <w:sz w:val="24"/>
          <w:vertAlign w:val="superscript"/>
        </w:rPr>
        <w:t>3</w:t>
      </w:r>
      <w:r>
        <w:rPr>
          <w:rFonts w:ascii="Times New Roman" w:eastAsia="Times New Roman" w:hAnsi="Times New Roman" w:cs="Times New Roman"/>
          <w:sz w:val="24"/>
        </w:rPr>
        <w:t xml:space="preserve">/с. Для пополнения расхода в русло реки предусмотрен из </w:t>
      </w:r>
      <w:proofErr w:type="spellStart"/>
      <w:r>
        <w:rPr>
          <w:rFonts w:ascii="Times New Roman" w:eastAsia="Times New Roman" w:hAnsi="Times New Roman" w:cs="Times New Roman"/>
          <w:sz w:val="24"/>
        </w:rPr>
        <w:t>Алханчуртского</w:t>
      </w:r>
      <w:proofErr w:type="spellEnd"/>
      <w:r>
        <w:rPr>
          <w:rFonts w:ascii="Times New Roman" w:eastAsia="Times New Roman" w:hAnsi="Times New Roman" w:cs="Times New Roman"/>
          <w:sz w:val="24"/>
        </w:rPr>
        <w:t xml:space="preserve"> </w:t>
      </w:r>
      <w:proofErr w:type="gramStart"/>
      <w:r>
        <w:rPr>
          <w:rFonts w:ascii="Times New Roman" w:eastAsia="Times New Roman" w:hAnsi="Times New Roman" w:cs="Times New Roman"/>
          <w:sz w:val="24"/>
        </w:rPr>
        <w:lastRenderedPageBreak/>
        <w:t>канала</w:t>
      </w:r>
      <w:proofErr w:type="gramEnd"/>
      <w:r>
        <w:rPr>
          <w:rFonts w:ascii="Times New Roman" w:eastAsia="Times New Roman" w:hAnsi="Times New Roman" w:cs="Times New Roman"/>
          <w:sz w:val="24"/>
        </w:rPr>
        <w:t xml:space="preserve"> постоянно действующий сброс 3 м</w:t>
      </w:r>
      <w:r>
        <w:rPr>
          <w:rFonts w:ascii="Times New Roman" w:eastAsia="Times New Roman" w:hAnsi="Times New Roman" w:cs="Times New Roman"/>
          <w:sz w:val="24"/>
          <w:vertAlign w:val="superscript"/>
        </w:rPr>
        <w:t>3</w:t>
      </w:r>
      <w:r>
        <w:rPr>
          <w:rFonts w:ascii="Times New Roman" w:eastAsia="Times New Roman" w:hAnsi="Times New Roman" w:cs="Times New Roman"/>
          <w:sz w:val="24"/>
        </w:rPr>
        <w:t xml:space="preserve">/с воды из р. Терек. Нарастание расходов р. </w:t>
      </w:r>
      <w:proofErr w:type="spellStart"/>
      <w:r>
        <w:rPr>
          <w:rFonts w:ascii="Times New Roman" w:eastAsia="Times New Roman" w:hAnsi="Times New Roman" w:cs="Times New Roman"/>
          <w:sz w:val="24"/>
        </w:rPr>
        <w:t>Камбилеевка</w:t>
      </w:r>
      <w:proofErr w:type="spellEnd"/>
      <w:r>
        <w:rPr>
          <w:rFonts w:ascii="Times New Roman" w:eastAsia="Times New Roman" w:hAnsi="Times New Roman" w:cs="Times New Roman"/>
          <w:sz w:val="24"/>
        </w:rPr>
        <w:t xml:space="preserve"> в летний период, по аналогии с другими однотипными реками, не наблюдается, заметны лишь кратковременные, но довольно высокие пики от выпадения дождей. </w:t>
      </w:r>
    </w:p>
    <w:p w:rsidR="00C568E0" w:rsidRDefault="006746E0">
      <w:pPr>
        <w:spacing w:after="0" w:line="240" w:lineRule="auto"/>
        <w:ind w:right="-6" w:firstLine="567"/>
        <w:jc w:val="both"/>
        <w:rPr>
          <w:rFonts w:ascii="Times New Roman" w:eastAsia="Times New Roman" w:hAnsi="Times New Roman" w:cs="Times New Roman"/>
          <w:sz w:val="24"/>
        </w:rPr>
      </w:pPr>
      <w:proofErr w:type="spellStart"/>
      <w:r>
        <w:rPr>
          <w:rFonts w:ascii="Times New Roman" w:eastAsia="Times New Roman" w:hAnsi="Times New Roman" w:cs="Times New Roman"/>
          <w:sz w:val="24"/>
        </w:rPr>
        <w:t>Камбилеевка</w:t>
      </w:r>
      <w:proofErr w:type="spellEnd"/>
      <w:r>
        <w:rPr>
          <w:rFonts w:ascii="Times New Roman" w:eastAsia="Times New Roman" w:hAnsi="Times New Roman" w:cs="Times New Roman"/>
          <w:sz w:val="24"/>
        </w:rPr>
        <w:t xml:space="preserve"> – самый протяжённый водоток в границах Пригородного района. На реке </w:t>
      </w:r>
      <w:proofErr w:type="spellStart"/>
      <w:r>
        <w:rPr>
          <w:rFonts w:ascii="Times New Roman" w:eastAsia="Times New Roman" w:hAnsi="Times New Roman" w:cs="Times New Roman"/>
          <w:sz w:val="24"/>
        </w:rPr>
        <w:t>Камбилеевка</w:t>
      </w:r>
      <w:proofErr w:type="spellEnd"/>
      <w:r>
        <w:rPr>
          <w:rFonts w:ascii="Times New Roman" w:eastAsia="Times New Roman" w:hAnsi="Times New Roman" w:cs="Times New Roman"/>
          <w:sz w:val="24"/>
        </w:rPr>
        <w:t xml:space="preserve"> расположены сёла Брут, Хумалаг, </w:t>
      </w:r>
      <w:proofErr w:type="spellStart"/>
      <w:r>
        <w:rPr>
          <w:rFonts w:ascii="Times New Roman" w:eastAsia="Times New Roman" w:hAnsi="Times New Roman" w:cs="Times New Roman"/>
          <w:sz w:val="24"/>
        </w:rPr>
        <w:t>Зильги</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Ольгинское</w:t>
      </w:r>
      <w:proofErr w:type="spellEnd"/>
      <w:r>
        <w:rPr>
          <w:rFonts w:ascii="Times New Roman" w:eastAsia="Times New Roman" w:hAnsi="Times New Roman" w:cs="Times New Roman"/>
          <w:sz w:val="24"/>
        </w:rPr>
        <w:t xml:space="preserve">. По реке </w:t>
      </w:r>
      <w:proofErr w:type="spellStart"/>
      <w:r>
        <w:rPr>
          <w:rFonts w:ascii="Times New Roman" w:eastAsia="Times New Roman" w:hAnsi="Times New Roman" w:cs="Times New Roman"/>
          <w:sz w:val="24"/>
        </w:rPr>
        <w:t>Камбилеевка</w:t>
      </w:r>
      <w:proofErr w:type="spellEnd"/>
      <w:r>
        <w:rPr>
          <w:rFonts w:ascii="Times New Roman" w:eastAsia="Times New Roman" w:hAnsi="Times New Roman" w:cs="Times New Roman"/>
          <w:sz w:val="24"/>
        </w:rPr>
        <w:t xml:space="preserve"> проходит граница Республики Северная Осетия-Алания с Республикой Ингушетией.</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Стационарные наблюдения за стоком р. </w:t>
      </w:r>
      <w:proofErr w:type="spellStart"/>
      <w:r>
        <w:rPr>
          <w:rFonts w:ascii="Times New Roman" w:eastAsia="Times New Roman" w:hAnsi="Times New Roman" w:cs="Times New Roman"/>
          <w:sz w:val="24"/>
        </w:rPr>
        <w:t>Камбилеевка</w:t>
      </w:r>
      <w:proofErr w:type="spellEnd"/>
      <w:r>
        <w:rPr>
          <w:rFonts w:ascii="Times New Roman" w:eastAsia="Times New Roman" w:hAnsi="Times New Roman" w:cs="Times New Roman"/>
          <w:sz w:val="24"/>
        </w:rPr>
        <w:t xml:space="preserve"> ведутся на гидрометрическом посту у с. </w:t>
      </w:r>
      <w:proofErr w:type="spellStart"/>
      <w:r>
        <w:rPr>
          <w:rFonts w:ascii="Times New Roman" w:eastAsia="Times New Roman" w:hAnsi="Times New Roman" w:cs="Times New Roman"/>
          <w:sz w:val="24"/>
        </w:rPr>
        <w:t>Ольгинское</w:t>
      </w:r>
      <w:proofErr w:type="spellEnd"/>
      <w:r>
        <w:rPr>
          <w:rFonts w:ascii="Times New Roman" w:eastAsia="Times New Roman" w:hAnsi="Times New Roman" w:cs="Times New Roman"/>
          <w:sz w:val="24"/>
        </w:rPr>
        <w:t>.</w:t>
      </w:r>
    </w:p>
    <w:p w:rsidR="00C568E0" w:rsidRDefault="00C568E0">
      <w:pPr>
        <w:spacing w:after="0" w:line="240" w:lineRule="auto"/>
        <w:ind w:right="-1"/>
        <w:jc w:val="right"/>
        <w:rPr>
          <w:rFonts w:ascii="Arial Narrow" w:eastAsia="Arial Narrow" w:hAnsi="Arial Narrow" w:cs="Arial Narrow"/>
          <w:sz w:val="24"/>
        </w:rPr>
      </w:pPr>
    </w:p>
    <w:p w:rsidR="00C568E0" w:rsidRDefault="006746E0">
      <w:pPr>
        <w:spacing w:after="0" w:line="240" w:lineRule="auto"/>
        <w:ind w:right="-1"/>
        <w:jc w:val="right"/>
        <w:rPr>
          <w:rFonts w:ascii="Times New Roman" w:eastAsia="Times New Roman" w:hAnsi="Times New Roman" w:cs="Times New Roman"/>
          <w:sz w:val="24"/>
        </w:rPr>
      </w:pPr>
      <w:r>
        <w:rPr>
          <w:rFonts w:ascii="Times New Roman" w:eastAsia="Times New Roman" w:hAnsi="Times New Roman" w:cs="Times New Roman"/>
          <w:sz w:val="24"/>
        </w:rPr>
        <w:t>Таблица 2.3.1</w:t>
      </w:r>
    </w:p>
    <w:p w:rsidR="00C568E0" w:rsidRDefault="006746E0">
      <w:pPr>
        <w:spacing w:after="0" w:line="240" w:lineRule="auto"/>
        <w:ind w:right="-1"/>
        <w:jc w:val="center"/>
        <w:rPr>
          <w:rFonts w:ascii="Times New Roman" w:eastAsia="Times New Roman" w:hAnsi="Times New Roman" w:cs="Times New Roman"/>
          <w:sz w:val="24"/>
          <w:vertAlign w:val="superscript"/>
        </w:rPr>
      </w:pPr>
      <w:r>
        <w:rPr>
          <w:rFonts w:ascii="Times New Roman" w:eastAsia="Times New Roman" w:hAnsi="Times New Roman" w:cs="Times New Roman"/>
          <w:sz w:val="24"/>
        </w:rPr>
        <w:t xml:space="preserve">Среднемесячные расходы воды в многолетнем разрезе по створу р. </w:t>
      </w:r>
      <w:proofErr w:type="spellStart"/>
      <w:r>
        <w:rPr>
          <w:rFonts w:ascii="Times New Roman" w:eastAsia="Times New Roman" w:hAnsi="Times New Roman" w:cs="Times New Roman"/>
          <w:sz w:val="24"/>
        </w:rPr>
        <w:t>Камбилеевка</w:t>
      </w:r>
      <w:proofErr w:type="spellEnd"/>
      <w:r>
        <w:rPr>
          <w:rFonts w:ascii="Times New Roman" w:eastAsia="Times New Roman" w:hAnsi="Times New Roman" w:cs="Times New Roman"/>
          <w:sz w:val="24"/>
        </w:rPr>
        <w:t xml:space="preserve"> – с. </w:t>
      </w:r>
      <w:proofErr w:type="spellStart"/>
      <w:r>
        <w:rPr>
          <w:rFonts w:ascii="Times New Roman" w:eastAsia="Times New Roman" w:hAnsi="Times New Roman" w:cs="Times New Roman"/>
          <w:sz w:val="24"/>
        </w:rPr>
        <w:t>Ольгинское</w:t>
      </w:r>
      <w:proofErr w:type="spellEnd"/>
      <w:r>
        <w:rPr>
          <w:rFonts w:ascii="Times New Roman" w:eastAsia="Times New Roman" w:hAnsi="Times New Roman" w:cs="Times New Roman"/>
          <w:sz w:val="24"/>
        </w:rPr>
        <w:t>, площадь водосбора 359 км</w:t>
      </w:r>
      <w:r>
        <w:rPr>
          <w:rFonts w:ascii="Times New Roman" w:eastAsia="Times New Roman" w:hAnsi="Times New Roman" w:cs="Times New Roman"/>
          <w:sz w:val="24"/>
          <w:vertAlign w:val="superscript"/>
        </w:rPr>
        <w:t>2</w:t>
      </w:r>
    </w:p>
    <w:tbl>
      <w:tblPr>
        <w:tblW w:w="0" w:type="auto"/>
        <w:tblInd w:w="108" w:type="dxa"/>
        <w:tblCellMar>
          <w:left w:w="10" w:type="dxa"/>
          <w:right w:w="10" w:type="dxa"/>
        </w:tblCellMar>
        <w:tblLook w:val="04A0" w:firstRow="1" w:lastRow="0" w:firstColumn="1" w:lastColumn="0" w:noHBand="0" w:noVBand="1"/>
      </w:tblPr>
      <w:tblGrid>
        <w:gridCol w:w="1338"/>
        <w:gridCol w:w="625"/>
        <w:gridCol w:w="625"/>
        <w:gridCol w:w="625"/>
        <w:gridCol w:w="625"/>
        <w:gridCol w:w="625"/>
        <w:gridCol w:w="625"/>
        <w:gridCol w:w="625"/>
        <w:gridCol w:w="625"/>
        <w:gridCol w:w="625"/>
        <w:gridCol w:w="625"/>
        <w:gridCol w:w="625"/>
        <w:gridCol w:w="625"/>
        <w:gridCol w:w="625"/>
      </w:tblGrid>
      <w:tr w:rsidR="00C568E0">
        <w:tc>
          <w:tcPr>
            <w:tcW w:w="1338"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Месяцы</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I</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II</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III</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IV</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V</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VI</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VII</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VIII</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IХ</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Х</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ХI</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ХII</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Год</w:t>
            </w:r>
          </w:p>
        </w:tc>
      </w:tr>
      <w:tr w:rsidR="00C568E0">
        <w:tc>
          <w:tcPr>
            <w:tcW w:w="1338"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pPr>
            <w:r>
              <w:rPr>
                <w:rFonts w:ascii="Times New Roman" w:eastAsia="Times New Roman" w:hAnsi="Times New Roman" w:cs="Times New Roman"/>
                <w:sz w:val="20"/>
              </w:rPr>
              <w:t>Средний</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1,87</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1,9</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2,59</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3,93</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4,47</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5,39</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3,62</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3,15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2,55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2,3</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2,18</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2,09</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2,95</w:t>
            </w:r>
          </w:p>
        </w:tc>
      </w:tr>
      <w:tr w:rsidR="00C568E0">
        <w:tc>
          <w:tcPr>
            <w:tcW w:w="1338"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pPr>
            <w:r>
              <w:rPr>
                <w:rFonts w:ascii="Times New Roman" w:eastAsia="Times New Roman" w:hAnsi="Times New Roman" w:cs="Times New Roman"/>
                <w:sz w:val="20"/>
              </w:rPr>
              <w:t>Наибольший</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3,31</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4,26</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4,62</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7,62</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10,2</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16,9</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7,81</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7,49</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5,96</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4,05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3,94</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3,6</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4,58</w:t>
            </w:r>
          </w:p>
        </w:tc>
      </w:tr>
      <w:tr w:rsidR="00C568E0">
        <w:tc>
          <w:tcPr>
            <w:tcW w:w="1338"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pPr>
            <w:r>
              <w:rPr>
                <w:rFonts w:ascii="Times New Roman" w:eastAsia="Times New Roman" w:hAnsi="Times New Roman" w:cs="Times New Roman"/>
                <w:sz w:val="20"/>
              </w:rPr>
              <w:t>Наименьший</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0,81</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0,49</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1,31</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1,73</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1,48</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0,84</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0,79</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0,88</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1,4</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1,42</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1,14</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1,34</w:t>
            </w:r>
          </w:p>
        </w:tc>
        <w:tc>
          <w:tcPr>
            <w:tcW w:w="63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76" w:lineRule="auto"/>
              <w:jc w:val="center"/>
            </w:pPr>
            <w:r>
              <w:rPr>
                <w:rFonts w:ascii="Times New Roman" w:eastAsia="Times New Roman" w:hAnsi="Times New Roman" w:cs="Times New Roman"/>
                <w:sz w:val="20"/>
              </w:rPr>
              <w:t>1,49</w:t>
            </w:r>
          </w:p>
        </w:tc>
      </w:tr>
    </w:tbl>
    <w:p w:rsidR="00C568E0" w:rsidRDefault="00C568E0">
      <w:pPr>
        <w:spacing w:after="0" w:line="360" w:lineRule="auto"/>
        <w:ind w:firstLine="567"/>
        <w:jc w:val="both"/>
        <w:rPr>
          <w:rFonts w:ascii="Arial Narrow" w:eastAsia="Arial Narrow" w:hAnsi="Arial Narrow" w:cs="Arial Narrow"/>
          <w:sz w:val="24"/>
        </w:rPr>
      </w:pPr>
    </w:p>
    <w:p w:rsidR="00C568E0" w:rsidRDefault="006746E0">
      <w:pPr>
        <w:spacing w:after="0" w:line="240" w:lineRule="auto"/>
        <w:ind w:right="-1"/>
        <w:jc w:val="right"/>
        <w:rPr>
          <w:rFonts w:ascii="Times New Roman" w:eastAsia="Times New Roman" w:hAnsi="Times New Roman" w:cs="Times New Roman"/>
          <w:sz w:val="24"/>
        </w:rPr>
      </w:pPr>
      <w:r>
        <w:rPr>
          <w:rFonts w:ascii="Times New Roman" w:eastAsia="Times New Roman" w:hAnsi="Times New Roman" w:cs="Times New Roman"/>
          <w:sz w:val="24"/>
        </w:rPr>
        <w:t>Таблица 2.3.2</w:t>
      </w:r>
    </w:p>
    <w:p w:rsidR="00C568E0" w:rsidRDefault="006746E0">
      <w:pPr>
        <w:spacing w:after="0" w:line="240" w:lineRule="auto"/>
        <w:ind w:right="-1"/>
        <w:jc w:val="center"/>
        <w:rPr>
          <w:rFonts w:ascii="Times New Roman" w:eastAsia="Times New Roman" w:hAnsi="Times New Roman" w:cs="Times New Roman"/>
          <w:sz w:val="24"/>
          <w:vertAlign w:val="superscript"/>
        </w:rPr>
      </w:pPr>
      <w:r>
        <w:rPr>
          <w:rFonts w:ascii="Times New Roman" w:eastAsia="Times New Roman" w:hAnsi="Times New Roman" w:cs="Times New Roman"/>
          <w:sz w:val="24"/>
        </w:rPr>
        <w:t xml:space="preserve">Краткая характеристика водосбора р. </w:t>
      </w:r>
      <w:proofErr w:type="spellStart"/>
      <w:r>
        <w:rPr>
          <w:rFonts w:ascii="Times New Roman" w:eastAsia="Times New Roman" w:hAnsi="Times New Roman" w:cs="Times New Roman"/>
          <w:sz w:val="24"/>
        </w:rPr>
        <w:t>Камбилеевка</w:t>
      </w:r>
      <w:proofErr w:type="spellEnd"/>
    </w:p>
    <w:tbl>
      <w:tblPr>
        <w:tblW w:w="0" w:type="auto"/>
        <w:tblInd w:w="108" w:type="dxa"/>
        <w:tblCellMar>
          <w:left w:w="10" w:type="dxa"/>
          <w:right w:w="10" w:type="dxa"/>
        </w:tblCellMar>
        <w:tblLook w:val="04A0" w:firstRow="1" w:lastRow="0" w:firstColumn="1" w:lastColumn="0" w:noHBand="0" w:noVBand="1"/>
      </w:tblPr>
      <w:tblGrid>
        <w:gridCol w:w="1504"/>
        <w:gridCol w:w="1258"/>
        <w:gridCol w:w="1400"/>
        <w:gridCol w:w="1119"/>
        <w:gridCol w:w="846"/>
        <w:gridCol w:w="828"/>
        <w:gridCol w:w="782"/>
        <w:gridCol w:w="1049"/>
        <w:gridCol w:w="677"/>
      </w:tblGrid>
      <w:tr w:rsidR="00C568E0">
        <w:tc>
          <w:tcPr>
            <w:tcW w:w="152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18"/>
              </w:rPr>
              <w:t>Створ</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18"/>
              </w:rPr>
            </w:pPr>
            <w:r>
              <w:rPr>
                <w:rFonts w:ascii="Times New Roman" w:eastAsia="Times New Roman" w:hAnsi="Times New Roman" w:cs="Times New Roman"/>
                <w:sz w:val="18"/>
              </w:rPr>
              <w:t>Расстояние от истока,</w:t>
            </w:r>
          </w:p>
          <w:p w:rsidR="00C568E0" w:rsidRDefault="006746E0">
            <w:pPr>
              <w:spacing w:after="0" w:line="240" w:lineRule="auto"/>
              <w:jc w:val="center"/>
            </w:pPr>
            <w:r>
              <w:rPr>
                <w:rFonts w:ascii="Times New Roman" w:eastAsia="Times New Roman" w:hAnsi="Times New Roman" w:cs="Times New Roman"/>
                <w:sz w:val="18"/>
              </w:rPr>
              <w:t>км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18"/>
              </w:rPr>
            </w:pPr>
            <w:r>
              <w:rPr>
                <w:rFonts w:ascii="Times New Roman" w:eastAsia="Times New Roman" w:hAnsi="Times New Roman" w:cs="Times New Roman"/>
                <w:sz w:val="18"/>
              </w:rPr>
              <w:t>Уклон реки</w:t>
            </w:r>
          </w:p>
          <w:p w:rsidR="00C568E0" w:rsidRDefault="006746E0">
            <w:pPr>
              <w:spacing w:after="0" w:line="240" w:lineRule="auto"/>
              <w:jc w:val="center"/>
              <w:rPr>
                <w:rFonts w:ascii="Times New Roman" w:eastAsia="Times New Roman" w:hAnsi="Times New Roman" w:cs="Times New Roman"/>
                <w:sz w:val="18"/>
              </w:rPr>
            </w:pPr>
            <w:r>
              <w:rPr>
                <w:rFonts w:ascii="Times New Roman" w:eastAsia="Times New Roman" w:hAnsi="Times New Roman" w:cs="Times New Roman"/>
                <w:sz w:val="18"/>
              </w:rPr>
              <w:t>средний (средне-</w:t>
            </w:r>
          </w:p>
          <w:p w:rsidR="00C568E0" w:rsidRDefault="006746E0">
            <w:pPr>
              <w:spacing w:after="0" w:line="240" w:lineRule="auto"/>
              <w:jc w:val="center"/>
            </w:pPr>
            <w:r>
              <w:rPr>
                <w:rFonts w:ascii="Times New Roman" w:eastAsia="Times New Roman" w:hAnsi="Times New Roman" w:cs="Times New Roman"/>
                <w:sz w:val="18"/>
              </w:rPr>
              <w:t>взвешенный)</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18"/>
              </w:rPr>
            </w:pPr>
            <w:r>
              <w:rPr>
                <w:rFonts w:ascii="Times New Roman" w:eastAsia="Times New Roman" w:hAnsi="Times New Roman" w:cs="Times New Roman"/>
                <w:sz w:val="18"/>
              </w:rPr>
              <w:t>Площадь,</w:t>
            </w:r>
          </w:p>
          <w:p w:rsidR="00C568E0" w:rsidRDefault="006746E0">
            <w:pPr>
              <w:spacing w:after="0" w:line="240" w:lineRule="auto"/>
              <w:jc w:val="center"/>
            </w:pPr>
            <w:r>
              <w:rPr>
                <w:rFonts w:ascii="Times New Roman" w:eastAsia="Times New Roman" w:hAnsi="Times New Roman" w:cs="Times New Roman"/>
                <w:sz w:val="18"/>
              </w:rPr>
              <w:t>км</w:t>
            </w:r>
            <w:r>
              <w:rPr>
                <w:rFonts w:ascii="Times New Roman" w:eastAsia="Times New Roman" w:hAnsi="Times New Roman" w:cs="Times New Roman"/>
                <w:sz w:val="18"/>
                <w:vertAlign w:val="superscript"/>
              </w:rPr>
              <w:t>2</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18"/>
              </w:rPr>
            </w:pPr>
            <w:r>
              <w:rPr>
                <w:rFonts w:ascii="Times New Roman" w:eastAsia="Times New Roman" w:hAnsi="Times New Roman" w:cs="Times New Roman"/>
                <w:sz w:val="18"/>
              </w:rPr>
              <w:t>Сред.</w:t>
            </w:r>
          </w:p>
          <w:p w:rsidR="00C568E0" w:rsidRDefault="006746E0">
            <w:pPr>
              <w:spacing w:after="0" w:line="240" w:lineRule="auto"/>
              <w:jc w:val="center"/>
              <w:rPr>
                <w:rFonts w:ascii="Times New Roman" w:eastAsia="Times New Roman" w:hAnsi="Times New Roman" w:cs="Times New Roman"/>
                <w:sz w:val="18"/>
              </w:rPr>
            </w:pPr>
            <w:r>
              <w:rPr>
                <w:rFonts w:ascii="Times New Roman" w:eastAsia="Times New Roman" w:hAnsi="Times New Roman" w:cs="Times New Roman"/>
                <w:sz w:val="18"/>
              </w:rPr>
              <w:t>высота,</w:t>
            </w:r>
          </w:p>
          <w:p w:rsidR="00C568E0" w:rsidRDefault="006746E0">
            <w:pPr>
              <w:spacing w:after="0" w:line="240" w:lineRule="auto"/>
              <w:jc w:val="center"/>
            </w:pPr>
            <w:proofErr w:type="spellStart"/>
            <w:r>
              <w:rPr>
                <w:rFonts w:ascii="Times New Roman" w:eastAsia="Times New Roman" w:hAnsi="Times New Roman" w:cs="Times New Roman"/>
                <w:sz w:val="18"/>
              </w:rPr>
              <w:t>н.у.м</w:t>
            </w:r>
            <w:proofErr w:type="spellEnd"/>
            <w:r>
              <w:rPr>
                <w:rFonts w:ascii="Times New Roman" w:eastAsia="Times New Roman" w:hAnsi="Times New Roman" w:cs="Times New Roman"/>
                <w:sz w:val="18"/>
              </w:rPr>
              <w:t>.</w:t>
            </w:r>
          </w:p>
        </w:tc>
        <w:tc>
          <w:tcPr>
            <w:tcW w:w="84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18"/>
              </w:rPr>
            </w:pPr>
            <w:r>
              <w:rPr>
                <w:rFonts w:ascii="Times New Roman" w:eastAsia="Times New Roman" w:hAnsi="Times New Roman" w:cs="Times New Roman"/>
                <w:sz w:val="18"/>
              </w:rPr>
              <w:t>Озер-</w:t>
            </w:r>
          </w:p>
          <w:p w:rsidR="00C568E0" w:rsidRDefault="006746E0">
            <w:pPr>
              <w:spacing w:after="0" w:line="240" w:lineRule="auto"/>
              <w:jc w:val="center"/>
              <w:rPr>
                <w:rFonts w:ascii="Times New Roman" w:eastAsia="Times New Roman" w:hAnsi="Times New Roman" w:cs="Times New Roman"/>
                <w:sz w:val="18"/>
              </w:rPr>
            </w:pPr>
            <w:proofErr w:type="spellStart"/>
            <w:r>
              <w:rPr>
                <w:rFonts w:ascii="Times New Roman" w:eastAsia="Times New Roman" w:hAnsi="Times New Roman" w:cs="Times New Roman"/>
                <w:sz w:val="18"/>
              </w:rPr>
              <w:t>ность</w:t>
            </w:r>
            <w:proofErr w:type="spellEnd"/>
            <w:r>
              <w:rPr>
                <w:rFonts w:ascii="Times New Roman" w:eastAsia="Times New Roman" w:hAnsi="Times New Roman" w:cs="Times New Roman"/>
                <w:sz w:val="18"/>
              </w:rPr>
              <w:t>,</w:t>
            </w:r>
          </w:p>
          <w:p w:rsidR="00C568E0" w:rsidRDefault="006746E0">
            <w:pPr>
              <w:spacing w:after="0" w:line="240" w:lineRule="auto"/>
              <w:jc w:val="center"/>
            </w:pPr>
            <w:r>
              <w:rPr>
                <w:rFonts w:ascii="Times New Roman" w:eastAsia="Times New Roman" w:hAnsi="Times New Roman" w:cs="Times New Roman"/>
                <w:sz w:val="18"/>
              </w:rPr>
              <w:t>%</w:t>
            </w:r>
          </w:p>
        </w:tc>
        <w:tc>
          <w:tcPr>
            <w:tcW w:w="787"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18"/>
              </w:rPr>
            </w:pPr>
            <w:proofErr w:type="spellStart"/>
            <w:r>
              <w:rPr>
                <w:rFonts w:ascii="Times New Roman" w:eastAsia="Times New Roman" w:hAnsi="Times New Roman" w:cs="Times New Roman"/>
                <w:sz w:val="18"/>
              </w:rPr>
              <w:t>Лесис</w:t>
            </w:r>
            <w:proofErr w:type="spellEnd"/>
            <w:r>
              <w:rPr>
                <w:rFonts w:ascii="Times New Roman" w:eastAsia="Times New Roman" w:hAnsi="Times New Roman" w:cs="Times New Roman"/>
                <w:sz w:val="18"/>
              </w:rPr>
              <w:t>-</w:t>
            </w:r>
          </w:p>
          <w:p w:rsidR="00C568E0" w:rsidRDefault="006746E0">
            <w:pPr>
              <w:spacing w:after="0" w:line="240" w:lineRule="auto"/>
              <w:jc w:val="center"/>
              <w:rPr>
                <w:rFonts w:ascii="Times New Roman" w:eastAsia="Times New Roman" w:hAnsi="Times New Roman" w:cs="Times New Roman"/>
                <w:sz w:val="18"/>
              </w:rPr>
            </w:pPr>
            <w:proofErr w:type="spellStart"/>
            <w:r>
              <w:rPr>
                <w:rFonts w:ascii="Times New Roman" w:eastAsia="Times New Roman" w:hAnsi="Times New Roman" w:cs="Times New Roman"/>
                <w:sz w:val="18"/>
              </w:rPr>
              <w:t>тость</w:t>
            </w:r>
            <w:proofErr w:type="spellEnd"/>
            <w:r>
              <w:rPr>
                <w:rFonts w:ascii="Times New Roman" w:eastAsia="Times New Roman" w:hAnsi="Times New Roman" w:cs="Times New Roman"/>
                <w:sz w:val="18"/>
              </w:rPr>
              <w:t>,</w:t>
            </w:r>
          </w:p>
          <w:p w:rsidR="00C568E0" w:rsidRDefault="006746E0">
            <w:pPr>
              <w:spacing w:after="0" w:line="240" w:lineRule="auto"/>
              <w:jc w:val="center"/>
            </w:pPr>
            <w:r>
              <w:rPr>
                <w:rFonts w:ascii="Times New Roman" w:eastAsia="Times New Roman" w:hAnsi="Times New Roman" w:cs="Times New Roman"/>
                <w:sz w:val="18"/>
              </w:rPr>
              <w:t>%</w:t>
            </w:r>
          </w:p>
        </w:tc>
        <w:tc>
          <w:tcPr>
            <w:tcW w:w="105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18"/>
              </w:rPr>
            </w:pPr>
            <w:r>
              <w:rPr>
                <w:rFonts w:ascii="Times New Roman" w:eastAsia="Times New Roman" w:hAnsi="Times New Roman" w:cs="Times New Roman"/>
                <w:sz w:val="18"/>
              </w:rPr>
              <w:t>Распахан-</w:t>
            </w:r>
          </w:p>
          <w:p w:rsidR="00C568E0" w:rsidRDefault="006746E0">
            <w:pPr>
              <w:spacing w:after="0" w:line="240" w:lineRule="auto"/>
              <w:jc w:val="center"/>
              <w:rPr>
                <w:rFonts w:ascii="Times New Roman" w:eastAsia="Times New Roman" w:hAnsi="Times New Roman" w:cs="Times New Roman"/>
                <w:sz w:val="18"/>
              </w:rPr>
            </w:pPr>
            <w:proofErr w:type="spellStart"/>
            <w:r>
              <w:rPr>
                <w:rFonts w:ascii="Times New Roman" w:eastAsia="Times New Roman" w:hAnsi="Times New Roman" w:cs="Times New Roman"/>
                <w:sz w:val="18"/>
              </w:rPr>
              <w:t>ность</w:t>
            </w:r>
            <w:proofErr w:type="spellEnd"/>
            <w:r>
              <w:rPr>
                <w:rFonts w:ascii="Times New Roman" w:eastAsia="Times New Roman" w:hAnsi="Times New Roman" w:cs="Times New Roman"/>
                <w:sz w:val="18"/>
              </w:rPr>
              <w:t>,</w:t>
            </w:r>
          </w:p>
          <w:p w:rsidR="00C568E0" w:rsidRDefault="006746E0">
            <w:pPr>
              <w:spacing w:after="0" w:line="240" w:lineRule="auto"/>
              <w:jc w:val="center"/>
            </w:pPr>
            <w:r>
              <w:rPr>
                <w:rFonts w:ascii="Times New Roman" w:eastAsia="Times New Roman" w:hAnsi="Times New Roman" w:cs="Times New Roman"/>
                <w:sz w:val="18"/>
              </w:rPr>
              <w:t>%</w:t>
            </w:r>
          </w:p>
        </w:tc>
        <w:tc>
          <w:tcPr>
            <w:tcW w:w="681"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18"/>
              </w:rPr>
            </w:pPr>
            <w:r>
              <w:rPr>
                <w:rFonts w:ascii="Times New Roman" w:eastAsia="Times New Roman" w:hAnsi="Times New Roman" w:cs="Times New Roman"/>
                <w:sz w:val="18"/>
              </w:rPr>
              <w:t>Лед-</w:t>
            </w:r>
          </w:p>
          <w:p w:rsidR="00C568E0" w:rsidRDefault="006746E0">
            <w:pPr>
              <w:spacing w:after="0" w:line="240" w:lineRule="auto"/>
              <w:jc w:val="center"/>
              <w:rPr>
                <w:rFonts w:ascii="Times New Roman" w:eastAsia="Times New Roman" w:hAnsi="Times New Roman" w:cs="Times New Roman"/>
                <w:sz w:val="18"/>
              </w:rPr>
            </w:pPr>
            <w:proofErr w:type="spellStart"/>
            <w:r>
              <w:rPr>
                <w:rFonts w:ascii="Times New Roman" w:eastAsia="Times New Roman" w:hAnsi="Times New Roman" w:cs="Times New Roman"/>
                <w:sz w:val="18"/>
              </w:rPr>
              <w:t>ники</w:t>
            </w:r>
            <w:proofErr w:type="spellEnd"/>
            <w:r>
              <w:rPr>
                <w:rFonts w:ascii="Times New Roman" w:eastAsia="Times New Roman" w:hAnsi="Times New Roman" w:cs="Times New Roman"/>
                <w:sz w:val="18"/>
              </w:rPr>
              <w:t>,</w:t>
            </w:r>
          </w:p>
          <w:p w:rsidR="00C568E0" w:rsidRDefault="006746E0">
            <w:pPr>
              <w:spacing w:after="0" w:line="240" w:lineRule="auto"/>
              <w:jc w:val="center"/>
            </w:pPr>
            <w:r>
              <w:rPr>
                <w:rFonts w:ascii="Times New Roman" w:eastAsia="Times New Roman" w:hAnsi="Times New Roman" w:cs="Times New Roman"/>
                <w:sz w:val="18"/>
              </w:rPr>
              <w:t>%</w:t>
            </w:r>
          </w:p>
        </w:tc>
      </w:tr>
      <w:tr w:rsidR="00C568E0">
        <w:tc>
          <w:tcPr>
            <w:tcW w:w="152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C568E0" w:rsidRDefault="006746E0">
            <w:pPr>
              <w:spacing w:after="0" w:line="240" w:lineRule="auto"/>
            </w:pPr>
            <w:proofErr w:type="spellStart"/>
            <w:r>
              <w:rPr>
                <w:rFonts w:ascii="Times New Roman" w:eastAsia="Times New Roman" w:hAnsi="Times New Roman" w:cs="Times New Roman"/>
                <w:sz w:val="18"/>
              </w:rPr>
              <w:t>Камбилеевка</w:t>
            </w:r>
            <w:proofErr w:type="spellEnd"/>
            <w:r>
              <w:rPr>
                <w:rFonts w:ascii="Times New Roman" w:eastAsia="Times New Roman" w:hAnsi="Times New Roman" w:cs="Times New Roman"/>
                <w:sz w:val="18"/>
              </w:rPr>
              <w:t xml:space="preserve">- </w:t>
            </w:r>
            <w:proofErr w:type="spellStart"/>
            <w:r>
              <w:rPr>
                <w:rFonts w:ascii="Times New Roman" w:eastAsia="Times New Roman" w:hAnsi="Times New Roman" w:cs="Times New Roman"/>
                <w:sz w:val="18"/>
              </w:rPr>
              <w:t>Ольгинское</w:t>
            </w:r>
            <w:proofErr w:type="spellEnd"/>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18"/>
              </w:rPr>
              <w:t>45</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18"/>
              </w:rPr>
              <w:t>37(13)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18"/>
              </w:rPr>
              <w:t>359</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18"/>
              </w:rPr>
              <w:t>1260</w:t>
            </w:r>
          </w:p>
        </w:tc>
        <w:tc>
          <w:tcPr>
            <w:tcW w:w="84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18"/>
              </w:rPr>
              <w:t>-</w:t>
            </w:r>
          </w:p>
        </w:tc>
        <w:tc>
          <w:tcPr>
            <w:tcW w:w="787"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18"/>
              </w:rPr>
              <w:t>40</w:t>
            </w:r>
          </w:p>
        </w:tc>
        <w:tc>
          <w:tcPr>
            <w:tcW w:w="105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18"/>
              </w:rPr>
              <w:t>5</w:t>
            </w:r>
          </w:p>
        </w:tc>
        <w:tc>
          <w:tcPr>
            <w:tcW w:w="681"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18"/>
              </w:rPr>
              <w:t>-</w:t>
            </w:r>
          </w:p>
        </w:tc>
      </w:tr>
      <w:tr w:rsidR="00C568E0">
        <w:tc>
          <w:tcPr>
            <w:tcW w:w="152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C568E0" w:rsidRDefault="006746E0">
            <w:pPr>
              <w:spacing w:after="0" w:line="240" w:lineRule="auto"/>
            </w:pPr>
            <w:proofErr w:type="spellStart"/>
            <w:r>
              <w:rPr>
                <w:rFonts w:ascii="Times New Roman" w:eastAsia="Times New Roman" w:hAnsi="Times New Roman" w:cs="Times New Roman"/>
                <w:sz w:val="18"/>
              </w:rPr>
              <w:t>Камбилеевка</w:t>
            </w:r>
            <w:proofErr w:type="spellEnd"/>
            <w:r>
              <w:rPr>
                <w:rFonts w:ascii="Times New Roman" w:eastAsia="Times New Roman" w:hAnsi="Times New Roman" w:cs="Times New Roman"/>
                <w:sz w:val="18"/>
              </w:rPr>
              <w:t xml:space="preserve">- </w:t>
            </w:r>
            <w:proofErr w:type="spellStart"/>
            <w:r>
              <w:rPr>
                <w:rFonts w:ascii="Times New Roman" w:eastAsia="Times New Roman" w:hAnsi="Times New Roman" w:cs="Times New Roman"/>
                <w:sz w:val="18"/>
              </w:rPr>
              <w:t>Карджиндон</w:t>
            </w:r>
            <w:proofErr w:type="spellEnd"/>
            <w:r>
              <w:rPr>
                <w:rFonts w:ascii="Times New Roman" w:eastAsia="Times New Roman" w:hAnsi="Times New Roman" w:cs="Times New Roman"/>
                <w:sz w:val="18"/>
              </w:rPr>
              <w:t xml:space="preserve"> (устье)</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18"/>
              </w:rPr>
              <w:t>103</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18"/>
              </w:rPr>
              <w:t>18 (5,3)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18"/>
              </w:rPr>
              <w:t>954</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18"/>
              </w:rPr>
              <w:t>990</w:t>
            </w:r>
          </w:p>
        </w:tc>
        <w:tc>
          <w:tcPr>
            <w:tcW w:w="84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18"/>
              </w:rPr>
              <w:t>&lt;0,01</w:t>
            </w:r>
          </w:p>
        </w:tc>
        <w:tc>
          <w:tcPr>
            <w:tcW w:w="787"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18"/>
              </w:rPr>
              <w:t>15</w:t>
            </w:r>
          </w:p>
        </w:tc>
        <w:tc>
          <w:tcPr>
            <w:tcW w:w="105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18"/>
              </w:rPr>
              <w:t>10</w:t>
            </w:r>
          </w:p>
        </w:tc>
        <w:tc>
          <w:tcPr>
            <w:tcW w:w="681"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18"/>
              </w:rPr>
              <w:t>-</w:t>
            </w:r>
          </w:p>
        </w:tc>
      </w:tr>
    </w:tbl>
    <w:p w:rsidR="00C568E0" w:rsidRDefault="00C568E0">
      <w:pPr>
        <w:spacing w:after="0" w:line="240" w:lineRule="auto"/>
        <w:ind w:firstLine="567"/>
        <w:jc w:val="both"/>
        <w:rPr>
          <w:rFonts w:ascii="Times New Roman" w:eastAsia="Times New Roman" w:hAnsi="Times New Roman" w:cs="Times New Roman"/>
          <w:sz w:val="28"/>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Густота речной сети бассейна р. </w:t>
      </w:r>
      <w:proofErr w:type="spellStart"/>
      <w:r>
        <w:rPr>
          <w:rFonts w:ascii="Times New Roman" w:eastAsia="Times New Roman" w:hAnsi="Times New Roman" w:cs="Times New Roman"/>
          <w:sz w:val="24"/>
        </w:rPr>
        <w:t>Камбилеевка</w:t>
      </w:r>
      <w:proofErr w:type="spellEnd"/>
      <w:r>
        <w:rPr>
          <w:rFonts w:ascii="Times New Roman" w:eastAsia="Times New Roman" w:hAnsi="Times New Roman" w:cs="Times New Roman"/>
          <w:sz w:val="24"/>
        </w:rPr>
        <w:t xml:space="preserve"> составляет 385 п. м. на 1 кв. км площади бассейна. </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ind w:right="-1"/>
        <w:jc w:val="right"/>
        <w:rPr>
          <w:rFonts w:ascii="Times New Roman" w:eastAsia="Times New Roman" w:hAnsi="Times New Roman" w:cs="Times New Roman"/>
          <w:sz w:val="24"/>
        </w:rPr>
      </w:pPr>
      <w:r>
        <w:rPr>
          <w:rFonts w:ascii="Times New Roman" w:eastAsia="Times New Roman" w:hAnsi="Times New Roman" w:cs="Times New Roman"/>
          <w:sz w:val="24"/>
        </w:rPr>
        <w:t>Таблица 2.3.3</w:t>
      </w:r>
    </w:p>
    <w:p w:rsidR="00C568E0" w:rsidRDefault="006746E0">
      <w:pPr>
        <w:spacing w:after="0" w:line="240" w:lineRule="auto"/>
        <w:ind w:firstLine="567"/>
        <w:jc w:val="center"/>
        <w:rPr>
          <w:rFonts w:ascii="Times New Roman" w:eastAsia="Times New Roman" w:hAnsi="Times New Roman" w:cs="Times New Roman"/>
          <w:sz w:val="24"/>
        </w:rPr>
      </w:pPr>
      <w:r>
        <w:rPr>
          <w:rFonts w:ascii="Times New Roman" w:eastAsia="Times New Roman" w:hAnsi="Times New Roman" w:cs="Times New Roman"/>
          <w:sz w:val="24"/>
        </w:rPr>
        <w:t xml:space="preserve">Гидрографическая характеристика речной сети бассейна р. </w:t>
      </w:r>
      <w:proofErr w:type="spellStart"/>
      <w:r>
        <w:rPr>
          <w:rFonts w:ascii="Times New Roman" w:eastAsia="Times New Roman" w:hAnsi="Times New Roman" w:cs="Times New Roman"/>
          <w:sz w:val="24"/>
        </w:rPr>
        <w:t>Камбилеевка</w:t>
      </w:r>
      <w:proofErr w:type="spellEnd"/>
    </w:p>
    <w:tbl>
      <w:tblPr>
        <w:tblW w:w="0" w:type="auto"/>
        <w:tblInd w:w="108" w:type="dxa"/>
        <w:tblCellMar>
          <w:left w:w="10" w:type="dxa"/>
          <w:right w:w="10" w:type="dxa"/>
        </w:tblCellMar>
        <w:tblLook w:val="04A0" w:firstRow="1" w:lastRow="0" w:firstColumn="1" w:lastColumn="0" w:noHBand="0" w:noVBand="1"/>
      </w:tblPr>
      <w:tblGrid>
        <w:gridCol w:w="2132"/>
        <w:gridCol w:w="809"/>
        <w:gridCol w:w="1688"/>
        <w:gridCol w:w="752"/>
        <w:gridCol w:w="1604"/>
        <w:gridCol w:w="766"/>
        <w:gridCol w:w="1712"/>
      </w:tblGrid>
      <w:tr w:rsidR="00C568E0">
        <w:tc>
          <w:tcPr>
            <w:tcW w:w="2133" w:type="dxa"/>
            <w:vMerge w:val="restart"/>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Реки</w:t>
            </w:r>
          </w:p>
        </w:tc>
        <w:tc>
          <w:tcPr>
            <w:tcW w:w="809" w:type="dxa"/>
            <w:vMerge w:val="restart"/>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Длина</w:t>
            </w:r>
          </w:p>
          <w:p w:rsidR="00C568E0" w:rsidRDefault="006746E0">
            <w:pPr>
              <w:tabs>
                <w:tab w:val="left" w:pos="1080"/>
              </w:tabs>
              <w:spacing w:after="0" w:line="240" w:lineRule="auto"/>
              <w:jc w:val="center"/>
            </w:pPr>
            <w:r>
              <w:rPr>
                <w:rFonts w:ascii="Times New Roman" w:eastAsia="Times New Roman" w:hAnsi="Times New Roman" w:cs="Times New Roman"/>
                <w:sz w:val="20"/>
              </w:rPr>
              <w:t>реки,</w:t>
            </w:r>
          </w:p>
        </w:tc>
        <w:tc>
          <w:tcPr>
            <w:tcW w:w="1688" w:type="dxa"/>
            <w:vMerge w:val="restart"/>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Река -</w:t>
            </w:r>
          </w:p>
          <w:p w:rsidR="00C568E0" w:rsidRDefault="006746E0">
            <w:pPr>
              <w:tabs>
                <w:tab w:val="left" w:pos="1080"/>
              </w:tabs>
              <w:spacing w:after="0" w:line="240" w:lineRule="auto"/>
              <w:jc w:val="center"/>
            </w:pPr>
            <w:r>
              <w:rPr>
                <w:rFonts w:ascii="Times New Roman" w:eastAsia="Times New Roman" w:hAnsi="Times New Roman" w:cs="Times New Roman"/>
                <w:sz w:val="20"/>
              </w:rPr>
              <w:t>водоприемник</w:t>
            </w:r>
          </w:p>
        </w:tc>
        <w:tc>
          <w:tcPr>
            <w:tcW w:w="4834" w:type="dxa"/>
            <w:gridSpan w:val="4"/>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Притоки длиной до 10 км</w:t>
            </w:r>
          </w:p>
        </w:tc>
      </w:tr>
      <w:tr w:rsidR="00C568E0">
        <w:tc>
          <w:tcPr>
            <w:tcW w:w="2133" w:type="dxa"/>
            <w:vMerge/>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C568E0">
            <w:pPr>
              <w:spacing w:after="200" w:line="276" w:lineRule="auto"/>
              <w:rPr>
                <w:rFonts w:ascii="Calibri" w:eastAsia="Calibri" w:hAnsi="Calibri" w:cs="Calibri"/>
              </w:rPr>
            </w:pPr>
          </w:p>
        </w:tc>
        <w:tc>
          <w:tcPr>
            <w:tcW w:w="809" w:type="dxa"/>
            <w:vMerge/>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C568E0">
            <w:pPr>
              <w:spacing w:after="200" w:line="276" w:lineRule="auto"/>
              <w:rPr>
                <w:rFonts w:ascii="Calibri" w:eastAsia="Calibri" w:hAnsi="Calibri" w:cs="Calibri"/>
              </w:rPr>
            </w:pPr>
          </w:p>
        </w:tc>
        <w:tc>
          <w:tcPr>
            <w:tcW w:w="1688" w:type="dxa"/>
            <w:vMerge/>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C568E0">
            <w:pPr>
              <w:spacing w:after="200" w:line="276" w:lineRule="auto"/>
              <w:rPr>
                <w:rFonts w:ascii="Calibri" w:eastAsia="Calibri" w:hAnsi="Calibri" w:cs="Calibri"/>
              </w:rPr>
            </w:pPr>
          </w:p>
        </w:tc>
        <w:tc>
          <w:tcPr>
            <w:tcW w:w="2356" w:type="dxa"/>
            <w:gridSpan w:val="2"/>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0054C7">
            <w:pPr>
              <w:tabs>
                <w:tab w:val="left" w:pos="1080"/>
              </w:tabs>
              <w:spacing w:after="0" w:line="240" w:lineRule="auto"/>
              <w:jc w:val="center"/>
            </w:pPr>
            <w:r>
              <w:rPr>
                <w:rFonts w:ascii="Times New Roman" w:eastAsia="Times New Roman" w:hAnsi="Times New Roman" w:cs="Times New Roman"/>
                <w:sz w:val="20"/>
              </w:rPr>
              <w:t>Л</w:t>
            </w:r>
            <w:r w:rsidR="006746E0">
              <w:rPr>
                <w:rFonts w:ascii="Times New Roman" w:eastAsia="Times New Roman" w:hAnsi="Times New Roman" w:cs="Times New Roman"/>
                <w:sz w:val="20"/>
              </w:rPr>
              <w:t>евые</w:t>
            </w:r>
          </w:p>
        </w:tc>
        <w:tc>
          <w:tcPr>
            <w:tcW w:w="2478" w:type="dxa"/>
            <w:gridSpan w:val="2"/>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правые</w:t>
            </w:r>
          </w:p>
        </w:tc>
      </w:tr>
      <w:tr w:rsidR="00C568E0">
        <w:tc>
          <w:tcPr>
            <w:tcW w:w="2133" w:type="dxa"/>
            <w:vMerge/>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C568E0">
            <w:pPr>
              <w:spacing w:after="200" w:line="276" w:lineRule="auto"/>
              <w:rPr>
                <w:rFonts w:ascii="Calibri" w:eastAsia="Calibri" w:hAnsi="Calibri" w:cs="Calibri"/>
              </w:rPr>
            </w:pPr>
          </w:p>
        </w:tc>
        <w:tc>
          <w:tcPr>
            <w:tcW w:w="809" w:type="dxa"/>
            <w:vMerge/>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C568E0">
            <w:pPr>
              <w:spacing w:after="200" w:line="276" w:lineRule="auto"/>
              <w:rPr>
                <w:rFonts w:ascii="Calibri" w:eastAsia="Calibri" w:hAnsi="Calibri" w:cs="Calibri"/>
              </w:rPr>
            </w:pPr>
          </w:p>
        </w:tc>
        <w:tc>
          <w:tcPr>
            <w:tcW w:w="1688" w:type="dxa"/>
            <w:vMerge/>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C568E0">
            <w:pPr>
              <w:spacing w:after="200" w:line="276" w:lineRule="auto"/>
              <w:rPr>
                <w:rFonts w:ascii="Calibri" w:eastAsia="Calibri" w:hAnsi="Calibri" w:cs="Calibri"/>
              </w:rPr>
            </w:pPr>
          </w:p>
        </w:tc>
        <w:tc>
          <w:tcPr>
            <w:tcW w:w="75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кол-во</w:t>
            </w:r>
          </w:p>
        </w:tc>
        <w:tc>
          <w:tcPr>
            <w:tcW w:w="160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 xml:space="preserve">общая </w:t>
            </w:r>
            <w:proofErr w:type="spellStart"/>
            <w:proofErr w:type="gramStart"/>
            <w:r>
              <w:rPr>
                <w:rFonts w:ascii="Times New Roman" w:eastAsia="Times New Roman" w:hAnsi="Times New Roman" w:cs="Times New Roman"/>
                <w:sz w:val="20"/>
              </w:rPr>
              <w:t>протяж</w:t>
            </w:r>
            <w:proofErr w:type="spellEnd"/>
            <w:r>
              <w:rPr>
                <w:rFonts w:ascii="Times New Roman" w:eastAsia="Times New Roman" w:hAnsi="Times New Roman" w:cs="Times New Roman"/>
                <w:sz w:val="20"/>
              </w:rPr>
              <w:t>.,</w:t>
            </w:r>
            <w:proofErr w:type="gramEnd"/>
            <w:r>
              <w:rPr>
                <w:rFonts w:ascii="Times New Roman" w:eastAsia="Times New Roman" w:hAnsi="Times New Roman" w:cs="Times New Roman"/>
                <w:sz w:val="20"/>
              </w:rPr>
              <w:t xml:space="preserve"> км</w:t>
            </w:r>
          </w:p>
        </w:tc>
        <w:tc>
          <w:tcPr>
            <w:tcW w:w="76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кол-во</w:t>
            </w:r>
          </w:p>
        </w:tc>
        <w:tc>
          <w:tcPr>
            <w:tcW w:w="171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 xml:space="preserve">общая </w:t>
            </w:r>
            <w:proofErr w:type="spellStart"/>
            <w:proofErr w:type="gramStart"/>
            <w:r>
              <w:rPr>
                <w:rFonts w:ascii="Times New Roman" w:eastAsia="Times New Roman" w:hAnsi="Times New Roman" w:cs="Times New Roman"/>
                <w:sz w:val="20"/>
              </w:rPr>
              <w:t>протяж</w:t>
            </w:r>
            <w:proofErr w:type="spellEnd"/>
            <w:r>
              <w:rPr>
                <w:rFonts w:ascii="Times New Roman" w:eastAsia="Times New Roman" w:hAnsi="Times New Roman" w:cs="Times New Roman"/>
                <w:sz w:val="20"/>
              </w:rPr>
              <w:t>.,</w:t>
            </w:r>
            <w:proofErr w:type="gramEnd"/>
            <w:r>
              <w:rPr>
                <w:rFonts w:ascii="Times New Roman" w:eastAsia="Times New Roman" w:hAnsi="Times New Roman" w:cs="Times New Roman"/>
                <w:sz w:val="20"/>
              </w:rPr>
              <w:t xml:space="preserve"> км</w:t>
            </w:r>
          </w:p>
        </w:tc>
      </w:tr>
      <w:tr w:rsidR="00C568E0">
        <w:tc>
          <w:tcPr>
            <w:tcW w:w="2133"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pPr>
            <w:proofErr w:type="spellStart"/>
            <w:r>
              <w:rPr>
                <w:rFonts w:ascii="Times New Roman" w:eastAsia="Times New Roman" w:hAnsi="Times New Roman" w:cs="Times New Roman"/>
                <w:sz w:val="20"/>
              </w:rPr>
              <w:t>Камбилеевка</w:t>
            </w:r>
            <w:proofErr w:type="spellEnd"/>
          </w:p>
        </w:tc>
        <w:tc>
          <w:tcPr>
            <w:tcW w:w="809"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103</w:t>
            </w:r>
          </w:p>
        </w:tc>
        <w:tc>
          <w:tcPr>
            <w:tcW w:w="1688"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Терек</w:t>
            </w:r>
          </w:p>
        </w:tc>
        <w:tc>
          <w:tcPr>
            <w:tcW w:w="75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7</w:t>
            </w:r>
          </w:p>
        </w:tc>
        <w:tc>
          <w:tcPr>
            <w:tcW w:w="160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14</w:t>
            </w:r>
          </w:p>
        </w:tc>
        <w:tc>
          <w:tcPr>
            <w:tcW w:w="76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4</w:t>
            </w:r>
          </w:p>
        </w:tc>
        <w:tc>
          <w:tcPr>
            <w:tcW w:w="171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11</w:t>
            </w:r>
          </w:p>
        </w:tc>
      </w:tr>
      <w:tr w:rsidR="00C568E0">
        <w:tc>
          <w:tcPr>
            <w:tcW w:w="9464" w:type="dxa"/>
            <w:gridSpan w:val="7"/>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Правые притоки</w:t>
            </w:r>
          </w:p>
        </w:tc>
      </w:tr>
      <w:tr w:rsidR="00C568E0">
        <w:tc>
          <w:tcPr>
            <w:tcW w:w="2133"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pPr>
            <w:proofErr w:type="spellStart"/>
            <w:r>
              <w:rPr>
                <w:rFonts w:ascii="Times New Roman" w:eastAsia="Times New Roman" w:hAnsi="Times New Roman" w:cs="Times New Roman"/>
                <w:sz w:val="20"/>
              </w:rPr>
              <w:t>Карджиндон</w:t>
            </w:r>
            <w:proofErr w:type="spellEnd"/>
          </w:p>
        </w:tc>
        <w:tc>
          <w:tcPr>
            <w:tcW w:w="809"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15,5</w:t>
            </w:r>
          </w:p>
        </w:tc>
        <w:tc>
          <w:tcPr>
            <w:tcW w:w="1688"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Терек</w:t>
            </w:r>
          </w:p>
        </w:tc>
        <w:tc>
          <w:tcPr>
            <w:tcW w:w="75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c>
          <w:tcPr>
            <w:tcW w:w="160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c>
          <w:tcPr>
            <w:tcW w:w="76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c>
          <w:tcPr>
            <w:tcW w:w="171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r>
      <w:tr w:rsidR="00C568E0">
        <w:tc>
          <w:tcPr>
            <w:tcW w:w="2133"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pPr>
            <w:proofErr w:type="spellStart"/>
            <w:r>
              <w:rPr>
                <w:rFonts w:ascii="Times New Roman" w:eastAsia="Times New Roman" w:hAnsi="Times New Roman" w:cs="Times New Roman"/>
                <w:sz w:val="20"/>
              </w:rPr>
              <w:t>Заманкульская</w:t>
            </w:r>
            <w:proofErr w:type="spellEnd"/>
            <w:r>
              <w:rPr>
                <w:rFonts w:ascii="Times New Roman" w:eastAsia="Times New Roman" w:hAnsi="Times New Roman" w:cs="Times New Roman"/>
                <w:sz w:val="20"/>
              </w:rPr>
              <w:t xml:space="preserve"> балка</w:t>
            </w:r>
          </w:p>
        </w:tc>
        <w:tc>
          <w:tcPr>
            <w:tcW w:w="809"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8</w:t>
            </w:r>
          </w:p>
        </w:tc>
        <w:tc>
          <w:tcPr>
            <w:tcW w:w="1688"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proofErr w:type="spellStart"/>
            <w:r>
              <w:rPr>
                <w:rFonts w:ascii="Times New Roman" w:eastAsia="Times New Roman" w:hAnsi="Times New Roman" w:cs="Times New Roman"/>
                <w:sz w:val="20"/>
              </w:rPr>
              <w:t>Карджиндон</w:t>
            </w:r>
            <w:proofErr w:type="spellEnd"/>
          </w:p>
        </w:tc>
        <w:tc>
          <w:tcPr>
            <w:tcW w:w="75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c>
          <w:tcPr>
            <w:tcW w:w="160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c>
          <w:tcPr>
            <w:tcW w:w="76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c>
          <w:tcPr>
            <w:tcW w:w="171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r>
      <w:tr w:rsidR="00C568E0">
        <w:tc>
          <w:tcPr>
            <w:tcW w:w="2133"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pPr>
            <w:proofErr w:type="spellStart"/>
            <w:r>
              <w:rPr>
                <w:rFonts w:ascii="Times New Roman" w:eastAsia="Times New Roman" w:hAnsi="Times New Roman" w:cs="Times New Roman"/>
                <w:sz w:val="20"/>
              </w:rPr>
              <w:t>Даргкохская</w:t>
            </w:r>
            <w:proofErr w:type="spellEnd"/>
            <w:r>
              <w:rPr>
                <w:rFonts w:ascii="Times New Roman" w:eastAsia="Times New Roman" w:hAnsi="Times New Roman" w:cs="Times New Roman"/>
                <w:sz w:val="20"/>
              </w:rPr>
              <w:t xml:space="preserve"> балка</w:t>
            </w:r>
          </w:p>
        </w:tc>
        <w:tc>
          <w:tcPr>
            <w:tcW w:w="809"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8,5</w:t>
            </w:r>
          </w:p>
        </w:tc>
        <w:tc>
          <w:tcPr>
            <w:tcW w:w="1688"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proofErr w:type="spellStart"/>
            <w:r>
              <w:rPr>
                <w:rFonts w:ascii="Times New Roman" w:eastAsia="Times New Roman" w:hAnsi="Times New Roman" w:cs="Times New Roman"/>
                <w:sz w:val="20"/>
              </w:rPr>
              <w:t>Карджиндон</w:t>
            </w:r>
            <w:proofErr w:type="spellEnd"/>
          </w:p>
        </w:tc>
        <w:tc>
          <w:tcPr>
            <w:tcW w:w="75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c>
          <w:tcPr>
            <w:tcW w:w="160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c>
          <w:tcPr>
            <w:tcW w:w="76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c>
          <w:tcPr>
            <w:tcW w:w="171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r>
      <w:tr w:rsidR="00C568E0">
        <w:tc>
          <w:tcPr>
            <w:tcW w:w="2133"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pPr>
            <w:r>
              <w:rPr>
                <w:rFonts w:ascii="Times New Roman" w:eastAsia="Times New Roman" w:hAnsi="Times New Roman" w:cs="Times New Roman"/>
                <w:sz w:val="20"/>
              </w:rPr>
              <w:t>Безымянная балка</w:t>
            </w:r>
          </w:p>
        </w:tc>
        <w:tc>
          <w:tcPr>
            <w:tcW w:w="809"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5,5</w:t>
            </w:r>
          </w:p>
        </w:tc>
        <w:tc>
          <w:tcPr>
            <w:tcW w:w="1688"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proofErr w:type="spellStart"/>
            <w:r>
              <w:rPr>
                <w:rFonts w:ascii="Times New Roman" w:eastAsia="Times New Roman" w:hAnsi="Times New Roman" w:cs="Times New Roman"/>
                <w:sz w:val="20"/>
              </w:rPr>
              <w:t>Карджиндон</w:t>
            </w:r>
            <w:proofErr w:type="spellEnd"/>
          </w:p>
        </w:tc>
        <w:tc>
          <w:tcPr>
            <w:tcW w:w="75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c>
          <w:tcPr>
            <w:tcW w:w="160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c>
          <w:tcPr>
            <w:tcW w:w="76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c>
          <w:tcPr>
            <w:tcW w:w="171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r>
      <w:tr w:rsidR="00C568E0">
        <w:tc>
          <w:tcPr>
            <w:tcW w:w="2133"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pPr>
            <w:proofErr w:type="spellStart"/>
            <w:r>
              <w:rPr>
                <w:rFonts w:ascii="Times New Roman" w:eastAsia="Times New Roman" w:hAnsi="Times New Roman" w:cs="Times New Roman"/>
                <w:sz w:val="20"/>
              </w:rPr>
              <w:t>Карджинская</w:t>
            </w:r>
            <w:proofErr w:type="spellEnd"/>
            <w:r>
              <w:rPr>
                <w:rFonts w:ascii="Times New Roman" w:eastAsia="Times New Roman" w:hAnsi="Times New Roman" w:cs="Times New Roman"/>
                <w:sz w:val="20"/>
              </w:rPr>
              <w:t xml:space="preserve"> балка</w:t>
            </w:r>
          </w:p>
        </w:tc>
        <w:tc>
          <w:tcPr>
            <w:tcW w:w="809"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5</w:t>
            </w:r>
          </w:p>
        </w:tc>
        <w:tc>
          <w:tcPr>
            <w:tcW w:w="1688"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proofErr w:type="spellStart"/>
            <w:r>
              <w:rPr>
                <w:rFonts w:ascii="Times New Roman" w:eastAsia="Times New Roman" w:hAnsi="Times New Roman" w:cs="Times New Roman"/>
                <w:sz w:val="20"/>
              </w:rPr>
              <w:t>Карджиндон</w:t>
            </w:r>
            <w:proofErr w:type="spellEnd"/>
          </w:p>
        </w:tc>
        <w:tc>
          <w:tcPr>
            <w:tcW w:w="75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c>
          <w:tcPr>
            <w:tcW w:w="160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c>
          <w:tcPr>
            <w:tcW w:w="76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c>
          <w:tcPr>
            <w:tcW w:w="171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r>
      <w:tr w:rsidR="00C568E0">
        <w:tc>
          <w:tcPr>
            <w:tcW w:w="9464" w:type="dxa"/>
            <w:gridSpan w:val="7"/>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Левые притоки</w:t>
            </w:r>
          </w:p>
        </w:tc>
      </w:tr>
      <w:tr w:rsidR="00C568E0">
        <w:tc>
          <w:tcPr>
            <w:tcW w:w="2133"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pPr>
            <w:proofErr w:type="spellStart"/>
            <w:r>
              <w:rPr>
                <w:rFonts w:ascii="Times New Roman" w:eastAsia="Times New Roman" w:hAnsi="Times New Roman" w:cs="Times New Roman"/>
                <w:sz w:val="20"/>
              </w:rPr>
              <w:t>Герхи</w:t>
            </w:r>
            <w:proofErr w:type="spellEnd"/>
          </w:p>
        </w:tc>
        <w:tc>
          <w:tcPr>
            <w:tcW w:w="809"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12</w:t>
            </w:r>
          </w:p>
        </w:tc>
        <w:tc>
          <w:tcPr>
            <w:tcW w:w="1688"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proofErr w:type="spellStart"/>
            <w:r>
              <w:rPr>
                <w:rFonts w:ascii="Times New Roman" w:eastAsia="Times New Roman" w:hAnsi="Times New Roman" w:cs="Times New Roman"/>
                <w:sz w:val="20"/>
              </w:rPr>
              <w:t>Камбилеевка</w:t>
            </w:r>
            <w:proofErr w:type="spellEnd"/>
          </w:p>
        </w:tc>
        <w:tc>
          <w:tcPr>
            <w:tcW w:w="75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1</w:t>
            </w:r>
          </w:p>
        </w:tc>
        <w:tc>
          <w:tcPr>
            <w:tcW w:w="160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3</w:t>
            </w:r>
          </w:p>
        </w:tc>
        <w:tc>
          <w:tcPr>
            <w:tcW w:w="76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3</w:t>
            </w:r>
          </w:p>
        </w:tc>
        <w:tc>
          <w:tcPr>
            <w:tcW w:w="171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5,5</w:t>
            </w:r>
          </w:p>
        </w:tc>
      </w:tr>
      <w:tr w:rsidR="00C568E0">
        <w:tc>
          <w:tcPr>
            <w:tcW w:w="2133"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pPr>
            <w:proofErr w:type="spellStart"/>
            <w:r>
              <w:rPr>
                <w:rFonts w:ascii="Times New Roman" w:eastAsia="Times New Roman" w:hAnsi="Times New Roman" w:cs="Times New Roman"/>
                <w:sz w:val="20"/>
              </w:rPr>
              <w:t>Бонхи</w:t>
            </w:r>
            <w:proofErr w:type="spellEnd"/>
          </w:p>
        </w:tc>
        <w:tc>
          <w:tcPr>
            <w:tcW w:w="809"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5</w:t>
            </w:r>
          </w:p>
        </w:tc>
        <w:tc>
          <w:tcPr>
            <w:tcW w:w="1688"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proofErr w:type="spellStart"/>
            <w:r>
              <w:rPr>
                <w:rFonts w:ascii="Times New Roman" w:eastAsia="Times New Roman" w:hAnsi="Times New Roman" w:cs="Times New Roman"/>
                <w:sz w:val="20"/>
              </w:rPr>
              <w:t>Камбилеевка</w:t>
            </w:r>
            <w:proofErr w:type="spellEnd"/>
          </w:p>
        </w:tc>
        <w:tc>
          <w:tcPr>
            <w:tcW w:w="75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c>
          <w:tcPr>
            <w:tcW w:w="160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c>
          <w:tcPr>
            <w:tcW w:w="76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c>
          <w:tcPr>
            <w:tcW w:w="171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r>
      <w:tr w:rsidR="00C568E0">
        <w:tc>
          <w:tcPr>
            <w:tcW w:w="2133"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pPr>
            <w:proofErr w:type="spellStart"/>
            <w:r>
              <w:rPr>
                <w:rFonts w:ascii="Times New Roman" w:eastAsia="Times New Roman" w:hAnsi="Times New Roman" w:cs="Times New Roman"/>
                <w:sz w:val="20"/>
              </w:rPr>
              <w:t>Арчхи</w:t>
            </w:r>
            <w:proofErr w:type="spellEnd"/>
          </w:p>
        </w:tc>
        <w:tc>
          <w:tcPr>
            <w:tcW w:w="809"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17,5</w:t>
            </w:r>
          </w:p>
        </w:tc>
        <w:tc>
          <w:tcPr>
            <w:tcW w:w="1688"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proofErr w:type="spellStart"/>
            <w:r>
              <w:rPr>
                <w:rFonts w:ascii="Times New Roman" w:eastAsia="Times New Roman" w:hAnsi="Times New Roman" w:cs="Times New Roman"/>
                <w:sz w:val="20"/>
              </w:rPr>
              <w:t>Камбилеевка</w:t>
            </w:r>
            <w:proofErr w:type="spellEnd"/>
          </w:p>
        </w:tc>
        <w:tc>
          <w:tcPr>
            <w:tcW w:w="75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1</w:t>
            </w:r>
          </w:p>
        </w:tc>
        <w:tc>
          <w:tcPr>
            <w:tcW w:w="160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3</w:t>
            </w:r>
          </w:p>
        </w:tc>
        <w:tc>
          <w:tcPr>
            <w:tcW w:w="76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4</w:t>
            </w:r>
          </w:p>
        </w:tc>
        <w:tc>
          <w:tcPr>
            <w:tcW w:w="171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5</w:t>
            </w:r>
          </w:p>
        </w:tc>
      </w:tr>
      <w:tr w:rsidR="00C568E0">
        <w:tc>
          <w:tcPr>
            <w:tcW w:w="2133"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pPr>
            <w:proofErr w:type="spellStart"/>
            <w:r>
              <w:rPr>
                <w:rFonts w:ascii="Times New Roman" w:eastAsia="Times New Roman" w:hAnsi="Times New Roman" w:cs="Times New Roman"/>
                <w:sz w:val="20"/>
              </w:rPr>
              <w:t>Терчек</w:t>
            </w:r>
            <w:proofErr w:type="spellEnd"/>
          </w:p>
        </w:tc>
        <w:tc>
          <w:tcPr>
            <w:tcW w:w="809"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17</w:t>
            </w:r>
          </w:p>
        </w:tc>
        <w:tc>
          <w:tcPr>
            <w:tcW w:w="1688"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proofErr w:type="spellStart"/>
            <w:r>
              <w:rPr>
                <w:rFonts w:ascii="Times New Roman" w:eastAsia="Times New Roman" w:hAnsi="Times New Roman" w:cs="Times New Roman"/>
                <w:sz w:val="20"/>
              </w:rPr>
              <w:t>Камбилеевка</w:t>
            </w:r>
            <w:proofErr w:type="spellEnd"/>
          </w:p>
        </w:tc>
        <w:tc>
          <w:tcPr>
            <w:tcW w:w="75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5</w:t>
            </w:r>
          </w:p>
        </w:tc>
        <w:tc>
          <w:tcPr>
            <w:tcW w:w="160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22</w:t>
            </w:r>
          </w:p>
        </w:tc>
        <w:tc>
          <w:tcPr>
            <w:tcW w:w="76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9</w:t>
            </w:r>
          </w:p>
        </w:tc>
        <w:tc>
          <w:tcPr>
            <w:tcW w:w="171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27,5</w:t>
            </w:r>
          </w:p>
        </w:tc>
      </w:tr>
      <w:tr w:rsidR="00C568E0">
        <w:tc>
          <w:tcPr>
            <w:tcW w:w="2133"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pPr>
            <w:r>
              <w:rPr>
                <w:rFonts w:ascii="Times New Roman" w:eastAsia="Times New Roman" w:hAnsi="Times New Roman" w:cs="Times New Roman"/>
                <w:sz w:val="20"/>
              </w:rPr>
              <w:t>Гнилая</w:t>
            </w:r>
          </w:p>
        </w:tc>
        <w:tc>
          <w:tcPr>
            <w:tcW w:w="809"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7,5</w:t>
            </w:r>
          </w:p>
        </w:tc>
        <w:tc>
          <w:tcPr>
            <w:tcW w:w="1688"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proofErr w:type="spellStart"/>
            <w:r>
              <w:rPr>
                <w:rFonts w:ascii="Times New Roman" w:eastAsia="Times New Roman" w:hAnsi="Times New Roman" w:cs="Times New Roman"/>
                <w:sz w:val="20"/>
              </w:rPr>
              <w:t>Терчек</w:t>
            </w:r>
            <w:proofErr w:type="spellEnd"/>
          </w:p>
        </w:tc>
        <w:tc>
          <w:tcPr>
            <w:tcW w:w="75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2</w:t>
            </w:r>
          </w:p>
        </w:tc>
        <w:tc>
          <w:tcPr>
            <w:tcW w:w="160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3,5</w:t>
            </w:r>
          </w:p>
        </w:tc>
        <w:tc>
          <w:tcPr>
            <w:tcW w:w="76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c>
          <w:tcPr>
            <w:tcW w:w="171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r>
      <w:tr w:rsidR="00C568E0">
        <w:tc>
          <w:tcPr>
            <w:tcW w:w="2133"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pPr>
            <w:r>
              <w:rPr>
                <w:rFonts w:ascii="Times New Roman" w:eastAsia="Times New Roman" w:hAnsi="Times New Roman" w:cs="Times New Roman"/>
                <w:sz w:val="20"/>
              </w:rPr>
              <w:t>Собачья балка</w:t>
            </w:r>
          </w:p>
        </w:tc>
        <w:tc>
          <w:tcPr>
            <w:tcW w:w="809"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11,5</w:t>
            </w:r>
          </w:p>
        </w:tc>
        <w:tc>
          <w:tcPr>
            <w:tcW w:w="1688"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proofErr w:type="spellStart"/>
            <w:r>
              <w:rPr>
                <w:rFonts w:ascii="Times New Roman" w:eastAsia="Times New Roman" w:hAnsi="Times New Roman" w:cs="Times New Roman"/>
                <w:sz w:val="20"/>
              </w:rPr>
              <w:t>Камбилеевка</w:t>
            </w:r>
            <w:proofErr w:type="spellEnd"/>
          </w:p>
        </w:tc>
        <w:tc>
          <w:tcPr>
            <w:tcW w:w="75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c>
          <w:tcPr>
            <w:tcW w:w="160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c>
          <w:tcPr>
            <w:tcW w:w="76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c>
          <w:tcPr>
            <w:tcW w:w="171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tabs>
                <w:tab w:val="left" w:pos="1080"/>
              </w:tabs>
              <w:spacing w:after="0" w:line="240" w:lineRule="auto"/>
              <w:jc w:val="center"/>
            </w:pPr>
            <w:r>
              <w:rPr>
                <w:rFonts w:ascii="Times New Roman" w:eastAsia="Times New Roman" w:hAnsi="Times New Roman" w:cs="Times New Roman"/>
                <w:sz w:val="20"/>
              </w:rPr>
              <w:t>-</w:t>
            </w:r>
          </w:p>
        </w:tc>
      </w:tr>
    </w:tbl>
    <w:p w:rsidR="00C568E0" w:rsidRDefault="00C568E0">
      <w:pPr>
        <w:spacing w:after="0" w:line="240" w:lineRule="auto"/>
        <w:jc w:val="center"/>
        <w:rPr>
          <w:rFonts w:ascii="Times New Roman" w:eastAsia="Times New Roman" w:hAnsi="Times New Roman" w:cs="Times New Roman"/>
          <w:b/>
          <w:sz w:val="26"/>
          <w:shd w:val="clear" w:color="auto" w:fill="FFFF00"/>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2.4. Инженерно-геологические условия территории</w:t>
      </w:r>
    </w:p>
    <w:p w:rsidR="00C568E0" w:rsidRDefault="00C568E0">
      <w:pPr>
        <w:spacing w:after="0" w:line="240" w:lineRule="auto"/>
        <w:ind w:left="1701"/>
        <w:jc w:val="right"/>
        <w:rPr>
          <w:rFonts w:ascii="Times New Roman" w:eastAsia="Times New Roman" w:hAnsi="Times New Roman" w:cs="Times New Roman"/>
          <w:b/>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По материалам Схемы территориального планирования Пригородного района Республики Северная Осетия-Алания Октябрьское сельское поселение расположено в пределах 5 балльной зоны интенсивности землетрясений (рисунок 2.4.1).</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Инженерно-строительное районирование территории выполнено на основе анализа инженерно-геологических условий территории (геоморфологии, геологического строения, гидрогеологии, опасных геологических процессов).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По степени пригодности для градостроительного освоения земли поселения можно разделить на следующие категории:</w:t>
      </w:r>
    </w:p>
    <w:p w:rsidR="00C568E0" w:rsidRDefault="006746E0">
      <w:pPr>
        <w:numPr>
          <w:ilvl w:val="0"/>
          <w:numId w:val="6"/>
        </w:num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Территории, благоприятные для градостроительного освоения. Экзогенные процессы не проявляются. Мероприятия по инженерной подготовке территории не требуются. К данной категории относится небольшая часть поселения (менее 15 %), к настоящему времени большая часть данной территории освоена хозяйственной деятельностью, здесь располагаются село Октябрьское и земли сельскохозяйственного назначения.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2. Территории относительно благоприятные для градостроительного освоения. Участки долин рек, сложенные песчано-суглинистыми отложениями, с залеганием уровня грунтовых вод до 1-2 м, затапливаемые паводковыми водами 1 % обеспеченности, требующих вертикальной планировки и иных мероприятий по инженерной подготовке территории. Нижняя часть склонов, не подверженных опасным геологическим процессам. К данной территории относится около 65 % территории поселения, основной вид хозяйственного использования – земли сельскохозяйственного назначения.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3. Территории, не подлежащие градостроительному освоению. В данную группу входят территории поселения, на которых запрещено вести строительство каких-либо объектов в соответствии с действующим законодательством</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Земли лесного фонда.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Памятники истории, культуры и археологии.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Рекреационно-оздоровительные территории.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 Месторождения полезных ископаемых.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Также к данной категории относятся территории на горных склонах, строительство на которых невозможно.</w:t>
      </w:r>
    </w:p>
    <w:p w:rsidR="00C568E0" w:rsidRDefault="00C568E0">
      <w:pPr>
        <w:spacing w:after="0" w:line="240" w:lineRule="auto"/>
        <w:ind w:firstLine="567"/>
        <w:jc w:val="both"/>
        <w:rPr>
          <w:rFonts w:ascii="Times New Roman" w:eastAsia="Times New Roman" w:hAnsi="Times New Roman" w:cs="Times New Roman"/>
          <w:sz w:val="24"/>
          <w:shd w:val="clear" w:color="auto" w:fill="FFFF00"/>
        </w:rPr>
      </w:pPr>
    </w:p>
    <w:p w:rsidR="00C568E0" w:rsidRDefault="006746E0">
      <w:pPr>
        <w:spacing w:after="0" w:line="240" w:lineRule="auto"/>
        <w:jc w:val="both"/>
        <w:rPr>
          <w:rFonts w:ascii="Times New Roman" w:eastAsia="Times New Roman" w:hAnsi="Times New Roman" w:cs="Times New Roman"/>
          <w:sz w:val="24"/>
        </w:rPr>
      </w:pPr>
      <w:r>
        <w:object w:dxaOrig="8119" w:dyaOrig="11349">
          <v:rect id="rectole0000000014" o:spid="_x0000_i1039" style="width:405.75pt;height:567.75pt" o:ole="" o:preferrelative="t" stroked="f">
            <v:imagedata r:id="rId38" o:title=""/>
          </v:rect>
          <o:OLEObject Type="Embed" ProgID="StaticMetafile" ShapeID="rectole0000000014" DrawAspect="Content" ObjectID="_1701075095" r:id="rId39"/>
        </w:object>
      </w:r>
    </w:p>
    <w:p w:rsidR="00C568E0" w:rsidRDefault="006746E0">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Рисунок 2.4.1 Сейсмическое районирование территории Республики Северная Осетия-Алания</w:t>
      </w:r>
    </w:p>
    <w:p w:rsidR="00C568E0" w:rsidRDefault="00C568E0">
      <w:pPr>
        <w:spacing w:after="0" w:line="240" w:lineRule="auto"/>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sidRPr="0066200E">
        <w:rPr>
          <w:rFonts w:ascii="Times New Roman" w:eastAsia="Times New Roman" w:hAnsi="Times New Roman" w:cs="Times New Roman"/>
          <w:sz w:val="24"/>
        </w:rPr>
        <w:t>В целом градостроительная деятельность невозможна на 20 % территории Октябрьского сельского поселения.</w:t>
      </w:r>
    </w:p>
    <w:p w:rsidR="008D6632" w:rsidRDefault="008D6632">
      <w:pPr>
        <w:spacing w:after="0" w:line="240" w:lineRule="auto"/>
        <w:jc w:val="center"/>
        <w:rPr>
          <w:rFonts w:ascii="Times New Roman" w:eastAsia="Times New Roman" w:hAnsi="Times New Roman" w:cs="Times New Roman"/>
          <w:b/>
          <w:sz w:val="26"/>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2.5. Почвы территории</w:t>
      </w:r>
    </w:p>
    <w:p w:rsidR="00C568E0" w:rsidRDefault="00C568E0">
      <w:pPr>
        <w:spacing w:after="0" w:line="240" w:lineRule="auto"/>
        <w:ind w:firstLine="567"/>
        <w:jc w:val="right"/>
        <w:rPr>
          <w:rFonts w:ascii="Times New Roman" w:eastAsia="Times New Roman" w:hAnsi="Times New Roman" w:cs="Times New Roman"/>
          <w:b/>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Территория сельского поселения (по «Классификации и диагностике почв СССР» 1977 г.) относится к </w:t>
      </w:r>
      <w:proofErr w:type="spellStart"/>
      <w:r>
        <w:rPr>
          <w:rFonts w:ascii="Times New Roman" w:eastAsia="Times New Roman" w:hAnsi="Times New Roman" w:cs="Times New Roman"/>
          <w:sz w:val="24"/>
        </w:rPr>
        <w:t>Предкавказской</w:t>
      </w:r>
      <w:proofErr w:type="spellEnd"/>
      <w:r>
        <w:rPr>
          <w:rFonts w:ascii="Times New Roman" w:eastAsia="Times New Roman" w:hAnsi="Times New Roman" w:cs="Times New Roman"/>
          <w:sz w:val="24"/>
        </w:rPr>
        <w:t xml:space="preserve"> почвенной провинции Центральной лиственно-лесной, лесостепной и степной области </w:t>
      </w:r>
      <w:proofErr w:type="spellStart"/>
      <w:r>
        <w:rPr>
          <w:rFonts w:ascii="Times New Roman" w:eastAsia="Times New Roman" w:hAnsi="Times New Roman" w:cs="Times New Roman"/>
          <w:sz w:val="24"/>
        </w:rPr>
        <w:t>Суббореального</w:t>
      </w:r>
      <w:proofErr w:type="spellEnd"/>
      <w:r>
        <w:rPr>
          <w:rFonts w:ascii="Times New Roman" w:eastAsia="Times New Roman" w:hAnsi="Times New Roman" w:cs="Times New Roman"/>
          <w:sz w:val="24"/>
        </w:rPr>
        <w:t xml:space="preserve"> пояса.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 xml:space="preserve">Распределение почв на территории Пригородный района подчиняется закону вертикальной зональности, при котором четко выделяется ряд почвенных зон.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 горной зоне проявляется влияние рельефа на распределение почв. Здесь склоны Лесистого, Пастбищного, Скалистого, Бокового и Водораздельного хребтов густо изрезаны древними эрозионными балками, составляя склоны второго порядка, усложняющие распределение факторов почвообразования. В результате создается пестрое сочетание почвенного покрова, при котором один подтип или тип почвы внедряется в зону другого. Поэтому при районировании основного типа почв попадаются почвы, не свойственные основной почвенной зоне. Например, горные лугово-степные, горно-луговые черноземовидные почвы и горные черноземы по южным склонам второго порядка поднимаются в зону горно-луговых почв.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поясе горных лугово-степных почв, в верхних частях северных и северо-восточных склонов второго порядка, отдельными массивами встречаются горно-луговые черноземовидные почвы и черноземы горные. Из-за мелкой </w:t>
      </w:r>
      <w:proofErr w:type="spellStart"/>
      <w:r>
        <w:rPr>
          <w:rFonts w:ascii="Times New Roman" w:eastAsia="Times New Roman" w:hAnsi="Times New Roman" w:cs="Times New Roman"/>
          <w:sz w:val="24"/>
        </w:rPr>
        <w:t>контурности</w:t>
      </w:r>
      <w:proofErr w:type="spellEnd"/>
      <w:r>
        <w:rPr>
          <w:rFonts w:ascii="Times New Roman" w:eastAsia="Times New Roman" w:hAnsi="Times New Roman" w:cs="Times New Roman"/>
          <w:sz w:val="24"/>
        </w:rPr>
        <w:t xml:space="preserve"> и ограниченности по площади их практически невозможно выделить в самостоятельную зону. Поэтому они включены в зону </w:t>
      </w:r>
      <w:proofErr w:type="gramStart"/>
      <w:r>
        <w:rPr>
          <w:rFonts w:ascii="Times New Roman" w:eastAsia="Times New Roman" w:hAnsi="Times New Roman" w:cs="Times New Roman"/>
          <w:sz w:val="24"/>
        </w:rPr>
        <w:t>горно-степных</w:t>
      </w:r>
      <w:proofErr w:type="gramEnd"/>
      <w:r>
        <w:rPr>
          <w:rFonts w:ascii="Times New Roman" w:eastAsia="Times New Roman" w:hAnsi="Times New Roman" w:cs="Times New Roman"/>
          <w:sz w:val="24"/>
        </w:rPr>
        <w:t xml:space="preserve"> почв, но описание их дается отдельно.</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Аналогичная картина складывается с горно-луговыми субальпийскими, альпийскими </w:t>
      </w:r>
      <w:proofErr w:type="spellStart"/>
      <w:r>
        <w:rPr>
          <w:rFonts w:ascii="Times New Roman" w:eastAsia="Times New Roman" w:hAnsi="Times New Roman" w:cs="Times New Roman"/>
          <w:sz w:val="24"/>
        </w:rPr>
        <w:t>неполноразвитыми</w:t>
      </w:r>
      <w:proofErr w:type="spellEnd"/>
      <w:r>
        <w:rPr>
          <w:rFonts w:ascii="Times New Roman" w:eastAsia="Times New Roman" w:hAnsi="Times New Roman" w:cs="Times New Roman"/>
          <w:sz w:val="24"/>
        </w:rPr>
        <w:t xml:space="preserve"> и лугово-лесными почвами. Хотя эти подтипы почв четко выделяются по морфологическим признакам, химизму и биологической активности, они создают настолько пеструю структуру почвенного покрова, что отделить их друг от друга на мелкомасштабной карте исключительно сложно. Поэтому целесообразнее показать их в поясе типа горно-луговых почв. Описание других встречающихся почв дается по подтипам (поясам), т. е. почвенная зона определяется как ареал определенного типа почвенных сочетаний, в состав которых, наряду с одними или несколькими основными, входят другие типы и подтипы почв, развивающихся в интразональных условиях.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Выщелоченные черноземы встречаются отдельными массивами по всей предгорной Северо-Осетинской наклонной равнине, где сменяются черноземами типичными. В центральной части равнины они подстилаются галечником на глубине 25-80 см, поэтому местами маломощны, часто они бывают каменистые, глинистые и тяжелосуглинистые.</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Лугово-черноземные почвы встречаются значительными массивами среди выщелоченных черноземов, где занимают пониженные элементы рельефа в междуречьях многочисленных горных рек.</w:t>
      </w:r>
    </w:p>
    <w:p w:rsidR="00C568E0" w:rsidRDefault="00C568E0">
      <w:pPr>
        <w:spacing w:after="0" w:line="240" w:lineRule="auto"/>
        <w:ind w:left="1701"/>
        <w:jc w:val="right"/>
        <w:rPr>
          <w:rFonts w:ascii="Times New Roman" w:eastAsia="Times New Roman" w:hAnsi="Times New Roman" w:cs="Times New Roman"/>
          <w:b/>
          <w:sz w:val="26"/>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2.6. Растительный и животный мир</w:t>
      </w:r>
    </w:p>
    <w:p w:rsidR="00C568E0" w:rsidRDefault="00C568E0">
      <w:pPr>
        <w:spacing w:after="0" w:line="240" w:lineRule="auto"/>
        <w:ind w:left="1701"/>
        <w:jc w:val="right"/>
        <w:rPr>
          <w:rFonts w:ascii="Times New Roman" w:eastAsia="Times New Roman" w:hAnsi="Times New Roman" w:cs="Times New Roman"/>
          <w:b/>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формировании растительности Пригородного района наряду с климатическими условиями, большую роль сыграли другие факторы: геологическое строение, характер рельефа и состояние почв. По флористическому районированию большая часть территории поселения относится к области Центрального Кавказа, </w:t>
      </w:r>
      <w:proofErr w:type="spellStart"/>
      <w:r>
        <w:rPr>
          <w:rFonts w:ascii="Times New Roman" w:eastAsia="Times New Roman" w:hAnsi="Times New Roman" w:cs="Times New Roman"/>
          <w:sz w:val="24"/>
        </w:rPr>
        <w:t>Верхнетерскому</w:t>
      </w:r>
      <w:proofErr w:type="spellEnd"/>
      <w:r>
        <w:rPr>
          <w:rFonts w:ascii="Times New Roman" w:eastAsia="Times New Roman" w:hAnsi="Times New Roman" w:cs="Times New Roman"/>
          <w:sz w:val="24"/>
        </w:rPr>
        <w:t xml:space="preserve"> флористическому району (рисунок 2.6.1).</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xml:space="preserve">Территория сельского поселения расположена в пределах лесолугово-степного пояса. Лесолугово-степной пояс (средние высотные отметки 450-700 м) представлен лесной, лесолуговой, лесостепной, степной и лугово-степной растительностью. Территория в значительной степени распахана. </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xml:space="preserve">В равнинной зоне Пригородного района расположилась злаковая и полынно-злаковая степь. В настоящее время удобные для обработки массивы (участки) распаханы. Естественная растительность сохранилась только в неудобных для распашки местах. Она представлена дерновинными злаками. Из злаков наибольшее распространение получают ковыли, типчак, бородач, овсяница бороздчатая, мятлик живородящий, тонконог стройный. </w:t>
      </w:r>
    </w:p>
    <w:p w:rsidR="00C568E0" w:rsidRDefault="00C568E0">
      <w:pPr>
        <w:spacing w:after="0" w:line="240" w:lineRule="auto"/>
        <w:ind w:firstLine="567"/>
        <w:jc w:val="both"/>
        <w:rPr>
          <w:rFonts w:ascii="Times New Roman" w:eastAsia="Times New Roman" w:hAnsi="Times New Roman" w:cs="Times New Roman"/>
          <w:sz w:val="24"/>
          <w:shd w:val="clear" w:color="auto" w:fill="FFFFFF"/>
        </w:rPr>
      </w:pPr>
    </w:p>
    <w:p w:rsidR="00C568E0" w:rsidRDefault="006746E0">
      <w:pPr>
        <w:spacing w:after="0" w:line="360" w:lineRule="auto"/>
        <w:ind w:firstLine="567"/>
        <w:jc w:val="center"/>
        <w:rPr>
          <w:rFonts w:ascii="Times New Roman" w:eastAsia="Times New Roman" w:hAnsi="Times New Roman" w:cs="Times New Roman"/>
          <w:sz w:val="24"/>
        </w:rPr>
      </w:pPr>
      <w:r>
        <w:object w:dxaOrig="6163" w:dyaOrig="5456">
          <v:rect id="rectole0000000015" o:spid="_x0000_i1040" style="width:308.25pt;height:273.75pt" o:ole="" o:preferrelative="t" stroked="f">
            <v:imagedata r:id="rId40" o:title=""/>
          </v:rect>
          <o:OLEObject Type="Embed" ProgID="StaticMetafile" ShapeID="rectole0000000015" DrawAspect="Content" ObjectID="_1701075096" r:id="rId41"/>
        </w:object>
      </w:r>
    </w:p>
    <w:p w:rsidR="00C568E0" w:rsidRDefault="006746E0">
      <w:pPr>
        <w:spacing w:after="0" w:line="360" w:lineRule="auto"/>
        <w:ind w:firstLine="567"/>
        <w:jc w:val="center"/>
        <w:rPr>
          <w:rFonts w:ascii="Times New Roman" w:eastAsia="Times New Roman" w:hAnsi="Times New Roman" w:cs="Times New Roman"/>
          <w:sz w:val="24"/>
        </w:rPr>
      </w:pPr>
      <w:r>
        <w:object w:dxaOrig="6112" w:dyaOrig="3437">
          <v:rect id="rectole0000000016" o:spid="_x0000_i1041" style="width:306pt;height:171.75pt" o:ole="" o:preferrelative="t" stroked="f">
            <v:imagedata r:id="rId42" o:title=""/>
          </v:rect>
          <o:OLEObject Type="Embed" ProgID="StaticMetafile" ShapeID="rectole0000000016" DrawAspect="Content" ObjectID="_1701075097" r:id="rId43"/>
        </w:object>
      </w:r>
    </w:p>
    <w:p w:rsidR="00C568E0" w:rsidRDefault="006746E0">
      <w:pPr>
        <w:spacing w:after="0" w:line="360" w:lineRule="auto"/>
        <w:ind w:firstLine="567"/>
        <w:jc w:val="center"/>
        <w:rPr>
          <w:rFonts w:ascii="Times New Roman" w:eastAsia="Times New Roman" w:hAnsi="Times New Roman" w:cs="Times New Roman"/>
          <w:sz w:val="24"/>
        </w:rPr>
      </w:pPr>
      <w:r>
        <w:rPr>
          <w:rFonts w:ascii="Times New Roman" w:eastAsia="Times New Roman" w:hAnsi="Times New Roman" w:cs="Times New Roman"/>
          <w:sz w:val="24"/>
        </w:rPr>
        <w:t>Рисунок 2.6.1. Карта районов флоры Северного Кавказа (</w:t>
      </w:r>
      <w:proofErr w:type="spellStart"/>
      <w:r>
        <w:rPr>
          <w:rFonts w:ascii="Times New Roman" w:eastAsia="Times New Roman" w:hAnsi="Times New Roman" w:cs="Times New Roman"/>
          <w:sz w:val="24"/>
        </w:rPr>
        <w:t>Миницкий</w:t>
      </w:r>
      <w:proofErr w:type="spellEnd"/>
      <w:r>
        <w:rPr>
          <w:rFonts w:ascii="Times New Roman" w:eastAsia="Times New Roman" w:hAnsi="Times New Roman" w:cs="Times New Roman"/>
          <w:sz w:val="24"/>
        </w:rPr>
        <w:t>, 1991)</w:t>
      </w:r>
    </w:p>
    <w:p w:rsidR="00C568E0" w:rsidRDefault="00C568E0">
      <w:pPr>
        <w:spacing w:after="0" w:line="360" w:lineRule="auto"/>
        <w:ind w:firstLine="567"/>
        <w:jc w:val="center"/>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xml:space="preserve">На более дренированных участках и на склонах, а также на выбитых пастбищах произрастают пырей ползучий, полыни австрийская и </w:t>
      </w:r>
      <w:proofErr w:type="spellStart"/>
      <w:r>
        <w:rPr>
          <w:rFonts w:ascii="Times New Roman" w:eastAsia="Times New Roman" w:hAnsi="Times New Roman" w:cs="Times New Roman"/>
          <w:sz w:val="24"/>
          <w:shd w:val="clear" w:color="auto" w:fill="FFFFFF"/>
        </w:rPr>
        <w:t>таврическая</w:t>
      </w:r>
      <w:proofErr w:type="spellEnd"/>
      <w:r>
        <w:rPr>
          <w:rFonts w:ascii="Times New Roman" w:eastAsia="Times New Roman" w:hAnsi="Times New Roman" w:cs="Times New Roman"/>
          <w:sz w:val="24"/>
          <w:shd w:val="clear" w:color="auto" w:fill="FFFFFF"/>
        </w:rPr>
        <w:t>, молочай, осока степная и др. Во влажные годы или сезоны в травостое появляются многочисленные эфемеры, такие как различные виды гусиного лука и веснянок, пестро окрашенные тюльпаны и др.</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В наиболее сохранившихся участках ковыльно-</w:t>
      </w:r>
      <w:proofErr w:type="spellStart"/>
      <w:r>
        <w:rPr>
          <w:rFonts w:ascii="Times New Roman" w:eastAsia="Times New Roman" w:hAnsi="Times New Roman" w:cs="Times New Roman"/>
          <w:sz w:val="24"/>
          <w:shd w:val="clear" w:color="auto" w:fill="FFFFFF"/>
        </w:rPr>
        <w:t>бородачово</w:t>
      </w:r>
      <w:proofErr w:type="spellEnd"/>
      <w:r>
        <w:rPr>
          <w:rFonts w:ascii="Times New Roman" w:eastAsia="Times New Roman" w:hAnsi="Times New Roman" w:cs="Times New Roman"/>
          <w:sz w:val="24"/>
          <w:shd w:val="clear" w:color="auto" w:fill="FFFFFF"/>
        </w:rPr>
        <w:t xml:space="preserve">-разнотравная степь представлена следующими основными видами растений: бородачом и ковылем, которые занимают 70-80 % общей растительной массы; из разнотравья встречаются шалфей дикий, тысячелистник, подмаренник желтый, вероника колосистая, молочай, вьюнок, колокольчик, зверобой продырявленный, чабрец, девясил германский; из бобовых - астрагал, люцерна желтая, вязель; на крутых южных склонах произрастают полынь </w:t>
      </w:r>
      <w:proofErr w:type="spellStart"/>
      <w:r>
        <w:rPr>
          <w:rFonts w:ascii="Times New Roman" w:eastAsia="Times New Roman" w:hAnsi="Times New Roman" w:cs="Times New Roman"/>
          <w:sz w:val="24"/>
          <w:shd w:val="clear" w:color="auto" w:fill="FFFFFF"/>
        </w:rPr>
        <w:t>ромашколистная</w:t>
      </w:r>
      <w:proofErr w:type="spellEnd"/>
      <w:r>
        <w:rPr>
          <w:rFonts w:ascii="Times New Roman" w:eastAsia="Times New Roman" w:hAnsi="Times New Roman" w:cs="Times New Roman"/>
          <w:sz w:val="24"/>
          <w:shd w:val="clear" w:color="auto" w:fill="FFFFFF"/>
        </w:rPr>
        <w:t>, солодка, по балкам и оврагам встречаются крушины.</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На описываемой территории встречаются следующие представители животного мира: закавказский полоз, кавказская крестовка, обыкновенный тритон, рыбы (пескарь, линь, карась, голец и др.), болотная черепаха, а также обитает 84 вида млекопитающих, относящихся к 20 семействам 6 отрядов. </w:t>
      </w:r>
    </w:p>
    <w:p w:rsidR="00C568E0" w:rsidRDefault="00C568E0">
      <w:pPr>
        <w:spacing w:after="0" w:line="240" w:lineRule="auto"/>
        <w:ind w:left="1701"/>
        <w:jc w:val="right"/>
        <w:rPr>
          <w:rFonts w:ascii="Times New Roman" w:eastAsia="Times New Roman" w:hAnsi="Times New Roman" w:cs="Times New Roman"/>
          <w:b/>
          <w:sz w:val="26"/>
          <w:shd w:val="clear" w:color="auto" w:fill="FFFF00"/>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2.7. Характеристика современного землепользования</w:t>
      </w:r>
    </w:p>
    <w:p w:rsidR="00C568E0" w:rsidRDefault="00C568E0">
      <w:pPr>
        <w:spacing w:after="0" w:line="240" w:lineRule="auto"/>
        <w:ind w:left="1701"/>
        <w:jc w:val="right"/>
        <w:rPr>
          <w:rFonts w:ascii="Times New Roman" w:eastAsia="Times New Roman" w:hAnsi="Times New Roman" w:cs="Times New Roman"/>
          <w:b/>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Общая площадь земель сель</w:t>
      </w:r>
      <w:r w:rsidR="001808F7">
        <w:rPr>
          <w:rFonts w:ascii="Times New Roman" w:eastAsia="Times New Roman" w:hAnsi="Times New Roman" w:cs="Times New Roman"/>
          <w:sz w:val="24"/>
        </w:rPr>
        <w:t xml:space="preserve">ского поселения составляет </w:t>
      </w:r>
      <w:r w:rsidR="001808F7" w:rsidRPr="001808F7">
        <w:rPr>
          <w:rFonts w:ascii="Times New Roman" w:eastAsia="Times New Roman" w:hAnsi="Times New Roman" w:cs="Times New Roman"/>
          <w:sz w:val="24"/>
        </w:rPr>
        <w:t>6724</w:t>
      </w:r>
      <w:r>
        <w:rPr>
          <w:rFonts w:ascii="Times New Roman" w:eastAsia="Times New Roman" w:hAnsi="Times New Roman" w:cs="Times New Roman"/>
          <w:sz w:val="24"/>
        </w:rPr>
        <w:t xml:space="preserve"> га, из которых основную часть территории занимают земли населенных пунктов и земли сельскохозяйственного назначения. Остальную часть территории занимают земли промышленности, энергетики, транспорта, связи, радиовещания, информатики, обеспечения космической деятельности, обороны, безопасности и иного специального назначения, земли водного фонда.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Структура земельного фонда сельского поселения в таблице 2.7.1.</w:t>
      </w:r>
    </w:p>
    <w:p w:rsidR="00C568E0" w:rsidRDefault="00C568E0">
      <w:pPr>
        <w:spacing w:after="0" w:line="240" w:lineRule="auto"/>
        <w:ind w:firstLine="567"/>
        <w:jc w:val="both"/>
        <w:rPr>
          <w:rFonts w:ascii="Times New Roman" w:eastAsia="Times New Roman" w:hAnsi="Times New Roman" w:cs="Times New Roman"/>
          <w:sz w:val="24"/>
          <w:shd w:val="clear" w:color="auto" w:fill="FFFF00"/>
        </w:rPr>
      </w:pPr>
    </w:p>
    <w:p w:rsidR="00C568E0" w:rsidRDefault="006746E0">
      <w:pPr>
        <w:spacing w:after="0" w:line="240" w:lineRule="auto"/>
        <w:ind w:left="851" w:firstLine="567"/>
        <w:jc w:val="right"/>
        <w:rPr>
          <w:rFonts w:ascii="Times New Roman" w:eastAsia="Times New Roman" w:hAnsi="Times New Roman" w:cs="Times New Roman"/>
          <w:sz w:val="24"/>
        </w:rPr>
      </w:pPr>
      <w:r>
        <w:rPr>
          <w:rFonts w:ascii="Times New Roman" w:eastAsia="Times New Roman" w:hAnsi="Times New Roman" w:cs="Times New Roman"/>
          <w:sz w:val="24"/>
        </w:rPr>
        <w:t>Таблица 2.7.1</w:t>
      </w:r>
    </w:p>
    <w:p w:rsidR="00C568E0" w:rsidRPr="00355DC5" w:rsidRDefault="006746E0"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Структура земельного фонда Октябрьского сельского поселения</w:t>
      </w:r>
    </w:p>
    <w:p w:rsidR="00C568E0" w:rsidRDefault="006746E0"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(по состоянию на 01.01.20201г.)</w:t>
      </w:r>
    </w:p>
    <w:p w:rsidR="00355DC5" w:rsidRDefault="00355DC5" w:rsidP="00355DC5">
      <w:pPr>
        <w:spacing w:after="0" w:line="240" w:lineRule="auto"/>
        <w:jc w:val="center"/>
        <w:rPr>
          <w:rFonts w:ascii="Times New Roman" w:eastAsia="Times New Roman" w:hAnsi="Times New Roman" w:cs="Times New Roman"/>
        </w:rPr>
      </w:pPr>
    </w:p>
    <w:tbl>
      <w:tblPr>
        <w:tblW w:w="0" w:type="auto"/>
        <w:tblInd w:w="108" w:type="dxa"/>
        <w:tblCellMar>
          <w:left w:w="10" w:type="dxa"/>
          <w:right w:w="10" w:type="dxa"/>
        </w:tblCellMar>
        <w:tblLook w:val="04A0" w:firstRow="1" w:lastRow="0" w:firstColumn="1" w:lastColumn="0" w:noHBand="0" w:noVBand="1"/>
      </w:tblPr>
      <w:tblGrid>
        <w:gridCol w:w="670"/>
        <w:gridCol w:w="4079"/>
        <w:gridCol w:w="2358"/>
        <w:gridCol w:w="2356"/>
      </w:tblGrid>
      <w:tr w:rsidR="00355DC5" w:rsidRPr="00355DC5" w:rsidTr="00437B3F">
        <w:trPr>
          <w:trHeight w:val="1"/>
        </w:trPr>
        <w:tc>
          <w:tcPr>
            <w:tcW w:w="670"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55DC5" w:rsidRPr="00355DC5" w:rsidRDefault="00355DC5"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w:t>
            </w:r>
          </w:p>
        </w:tc>
        <w:tc>
          <w:tcPr>
            <w:tcW w:w="407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355DC5" w:rsidRPr="00355DC5" w:rsidRDefault="00355DC5"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Категории земель</w:t>
            </w:r>
          </w:p>
        </w:tc>
        <w:tc>
          <w:tcPr>
            <w:tcW w:w="4714"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55DC5" w:rsidRPr="00355DC5" w:rsidRDefault="00355DC5"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Площадь</w:t>
            </w:r>
          </w:p>
        </w:tc>
      </w:tr>
      <w:tr w:rsidR="00355DC5" w:rsidRPr="00355DC5" w:rsidTr="00437B3F">
        <w:trPr>
          <w:trHeight w:val="1"/>
        </w:trPr>
        <w:tc>
          <w:tcPr>
            <w:tcW w:w="67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55DC5" w:rsidRPr="00355DC5" w:rsidRDefault="00355DC5" w:rsidP="00355DC5">
            <w:pPr>
              <w:spacing w:after="0" w:line="240" w:lineRule="auto"/>
              <w:jc w:val="center"/>
              <w:rPr>
                <w:rFonts w:ascii="Times New Roman" w:eastAsia="Times New Roman" w:hAnsi="Times New Roman" w:cs="Times New Roman"/>
              </w:rPr>
            </w:pPr>
          </w:p>
        </w:tc>
        <w:tc>
          <w:tcPr>
            <w:tcW w:w="407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355DC5" w:rsidRPr="00355DC5" w:rsidRDefault="00355DC5" w:rsidP="00355DC5">
            <w:pPr>
              <w:spacing w:after="0" w:line="240" w:lineRule="auto"/>
              <w:jc w:val="center"/>
              <w:rPr>
                <w:rFonts w:ascii="Times New Roman" w:eastAsia="Times New Roman" w:hAnsi="Times New Roman" w:cs="Times New Roman"/>
              </w:rPr>
            </w:pPr>
          </w:p>
        </w:tc>
        <w:tc>
          <w:tcPr>
            <w:tcW w:w="23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55DC5" w:rsidRPr="00355DC5" w:rsidRDefault="00355DC5"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Га</w:t>
            </w:r>
          </w:p>
        </w:tc>
        <w:tc>
          <w:tcPr>
            <w:tcW w:w="2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55DC5" w:rsidRPr="00355DC5" w:rsidRDefault="00355DC5"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w:t>
            </w:r>
          </w:p>
        </w:tc>
      </w:tr>
      <w:tr w:rsidR="00355DC5" w:rsidRPr="00355DC5" w:rsidTr="00437B3F">
        <w:trPr>
          <w:trHeight w:val="1"/>
        </w:trPr>
        <w:tc>
          <w:tcPr>
            <w:tcW w:w="6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55DC5" w:rsidRPr="00355DC5" w:rsidRDefault="00355DC5"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1</w:t>
            </w:r>
          </w:p>
        </w:tc>
        <w:tc>
          <w:tcPr>
            <w:tcW w:w="40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55DC5" w:rsidRPr="00355DC5" w:rsidRDefault="00355DC5"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Земли населенных пунктов</w:t>
            </w:r>
          </w:p>
          <w:p w:rsidR="00355DC5" w:rsidRPr="00355DC5" w:rsidRDefault="00355DC5"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с. Октябрьское</w:t>
            </w:r>
          </w:p>
        </w:tc>
        <w:tc>
          <w:tcPr>
            <w:tcW w:w="23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355DC5" w:rsidRPr="00355DC5" w:rsidRDefault="00355DC5"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559,33</w:t>
            </w:r>
          </w:p>
        </w:tc>
        <w:tc>
          <w:tcPr>
            <w:tcW w:w="2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355DC5" w:rsidRPr="00355DC5" w:rsidRDefault="00355DC5"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68,1</w:t>
            </w:r>
          </w:p>
        </w:tc>
      </w:tr>
      <w:tr w:rsidR="00355DC5" w:rsidRPr="00355DC5" w:rsidTr="00437B3F">
        <w:trPr>
          <w:trHeight w:val="1"/>
        </w:trPr>
        <w:tc>
          <w:tcPr>
            <w:tcW w:w="6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55DC5" w:rsidRPr="00355DC5" w:rsidRDefault="00355DC5"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2</w:t>
            </w:r>
          </w:p>
        </w:tc>
        <w:tc>
          <w:tcPr>
            <w:tcW w:w="40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55DC5" w:rsidRPr="00355DC5" w:rsidRDefault="00355DC5"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Земли сельскохозяйственного назначения</w:t>
            </w:r>
          </w:p>
        </w:tc>
        <w:tc>
          <w:tcPr>
            <w:tcW w:w="23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55DC5" w:rsidRPr="00355DC5" w:rsidRDefault="00355DC5"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243,41</w:t>
            </w:r>
          </w:p>
        </w:tc>
        <w:tc>
          <w:tcPr>
            <w:tcW w:w="2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55DC5" w:rsidRPr="00355DC5" w:rsidRDefault="00355DC5"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29,7</w:t>
            </w:r>
          </w:p>
        </w:tc>
      </w:tr>
      <w:tr w:rsidR="00355DC5" w:rsidRPr="00355DC5" w:rsidTr="00437B3F">
        <w:trPr>
          <w:trHeight w:val="1"/>
        </w:trPr>
        <w:tc>
          <w:tcPr>
            <w:tcW w:w="6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55DC5" w:rsidRPr="00355DC5" w:rsidRDefault="00355DC5"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3</w:t>
            </w:r>
          </w:p>
        </w:tc>
        <w:tc>
          <w:tcPr>
            <w:tcW w:w="40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55DC5" w:rsidRPr="00355DC5" w:rsidRDefault="00355DC5"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Земли промышленности, энергетики, транспорта, связи, радиовещания, информатики, обеспечения космической деятельности, обороны, безопасности и иного специального назначения</w:t>
            </w:r>
          </w:p>
        </w:tc>
        <w:tc>
          <w:tcPr>
            <w:tcW w:w="23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55DC5" w:rsidRPr="00355DC5" w:rsidRDefault="00355DC5"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12,98</w:t>
            </w:r>
          </w:p>
        </w:tc>
        <w:tc>
          <w:tcPr>
            <w:tcW w:w="2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55DC5" w:rsidRPr="00355DC5" w:rsidRDefault="00355DC5"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1,6</w:t>
            </w:r>
          </w:p>
        </w:tc>
      </w:tr>
      <w:tr w:rsidR="00355DC5" w:rsidRPr="00355DC5" w:rsidTr="00437B3F">
        <w:trPr>
          <w:trHeight w:val="1"/>
        </w:trPr>
        <w:tc>
          <w:tcPr>
            <w:tcW w:w="6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55DC5" w:rsidRPr="00355DC5" w:rsidRDefault="00355DC5"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6</w:t>
            </w:r>
          </w:p>
        </w:tc>
        <w:tc>
          <w:tcPr>
            <w:tcW w:w="40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55DC5" w:rsidRPr="00355DC5" w:rsidRDefault="00355DC5"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Земли запаса</w:t>
            </w:r>
          </w:p>
        </w:tc>
        <w:tc>
          <w:tcPr>
            <w:tcW w:w="23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55DC5" w:rsidRPr="00355DC5" w:rsidRDefault="00355DC5"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 xml:space="preserve">5 </w:t>
            </w:r>
          </w:p>
        </w:tc>
        <w:tc>
          <w:tcPr>
            <w:tcW w:w="2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55DC5" w:rsidRPr="00355DC5" w:rsidRDefault="00355DC5"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0,6</w:t>
            </w:r>
          </w:p>
        </w:tc>
      </w:tr>
      <w:tr w:rsidR="00355DC5" w:rsidRPr="00355DC5" w:rsidTr="00437B3F">
        <w:trPr>
          <w:trHeight w:val="29"/>
        </w:trPr>
        <w:tc>
          <w:tcPr>
            <w:tcW w:w="6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55DC5" w:rsidRPr="00355DC5" w:rsidRDefault="00355DC5"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7</w:t>
            </w:r>
          </w:p>
        </w:tc>
        <w:tc>
          <w:tcPr>
            <w:tcW w:w="40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55DC5" w:rsidRPr="00355DC5" w:rsidRDefault="00355DC5"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Общая площадь территории МО</w:t>
            </w:r>
          </w:p>
        </w:tc>
        <w:tc>
          <w:tcPr>
            <w:tcW w:w="23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55DC5" w:rsidRPr="00355DC5" w:rsidRDefault="00355DC5"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820,72</w:t>
            </w:r>
          </w:p>
        </w:tc>
        <w:tc>
          <w:tcPr>
            <w:tcW w:w="2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55DC5" w:rsidRPr="00355DC5" w:rsidRDefault="00355DC5" w:rsidP="00355DC5">
            <w:pPr>
              <w:spacing w:after="0" w:line="240" w:lineRule="auto"/>
              <w:jc w:val="center"/>
              <w:rPr>
                <w:rFonts w:ascii="Times New Roman" w:eastAsia="Times New Roman" w:hAnsi="Times New Roman" w:cs="Times New Roman"/>
              </w:rPr>
            </w:pPr>
            <w:r w:rsidRPr="00355DC5">
              <w:rPr>
                <w:rFonts w:ascii="Times New Roman" w:eastAsia="Times New Roman" w:hAnsi="Times New Roman" w:cs="Times New Roman"/>
              </w:rPr>
              <w:t>100</w:t>
            </w:r>
          </w:p>
        </w:tc>
      </w:tr>
    </w:tbl>
    <w:p w:rsidR="00C568E0" w:rsidRDefault="00C568E0">
      <w:pPr>
        <w:spacing w:after="0" w:line="240" w:lineRule="auto"/>
        <w:ind w:left="851" w:firstLine="567"/>
        <w:jc w:val="both"/>
        <w:rPr>
          <w:rFonts w:ascii="Times New Roman" w:eastAsia="Times New Roman" w:hAnsi="Times New Roman" w:cs="Times New Roman"/>
          <w:sz w:val="24"/>
          <w:shd w:val="clear" w:color="auto" w:fill="FFFF00"/>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b/>
          <w:sz w:val="24"/>
        </w:rPr>
        <w:t>Земли населенных пунктов.</w:t>
      </w:r>
      <w:r>
        <w:rPr>
          <w:rFonts w:ascii="Times New Roman" w:eastAsia="Times New Roman" w:hAnsi="Times New Roman" w:cs="Times New Roman"/>
          <w:sz w:val="24"/>
        </w:rPr>
        <w:t xml:space="preserve"> Земли населенных пунктов на территории сельского поселения представлены различными видами использования, в том числе сельскохозяйственного, участками малоэтажной застройкой жилого и общественного назначения, жилой застройкой усадебного типа, озелененными территориями общего пользования, промышленными и коммунально-складскими территориями, территориями специального назначения, а также территориями улично-дорожной сети. Площадь земель населенных пунктов – села Октябрьское </w:t>
      </w:r>
      <w:r w:rsidRPr="001808F7">
        <w:rPr>
          <w:rFonts w:ascii="Times New Roman" w:eastAsia="Times New Roman" w:hAnsi="Times New Roman" w:cs="Times New Roman"/>
          <w:sz w:val="24"/>
        </w:rPr>
        <w:t>составляет</w:t>
      </w:r>
      <w:r w:rsidR="001808F7" w:rsidRPr="001808F7">
        <w:rPr>
          <w:rFonts w:ascii="Times New Roman" w:eastAsia="Times New Roman" w:hAnsi="Times New Roman" w:cs="Times New Roman"/>
          <w:sz w:val="24"/>
        </w:rPr>
        <w:t xml:space="preserve"> 6724</w:t>
      </w:r>
      <w:r w:rsidRPr="001808F7">
        <w:rPr>
          <w:rFonts w:ascii="Times New Roman" w:eastAsia="Times New Roman" w:hAnsi="Times New Roman" w:cs="Times New Roman"/>
          <w:color w:val="000000"/>
          <w:sz w:val="24"/>
        </w:rPr>
        <w:t xml:space="preserve"> </w:t>
      </w:r>
      <w:r w:rsidRPr="001808F7">
        <w:rPr>
          <w:rFonts w:ascii="Times New Roman" w:eastAsia="Times New Roman" w:hAnsi="Times New Roman" w:cs="Times New Roman"/>
          <w:sz w:val="24"/>
        </w:rPr>
        <w:t>га.</w:t>
      </w:r>
      <w:r>
        <w:rPr>
          <w:rFonts w:ascii="Times New Roman" w:eastAsia="Times New Roman" w:hAnsi="Times New Roman" w:cs="Times New Roman"/>
          <w:sz w:val="24"/>
        </w:rPr>
        <w:t xml:space="preserve">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b/>
          <w:sz w:val="24"/>
        </w:rPr>
        <w:t>Земли сельскохозяйственного назначения.</w:t>
      </w:r>
      <w:r>
        <w:rPr>
          <w:rFonts w:ascii="Times New Roman" w:eastAsia="Times New Roman" w:hAnsi="Times New Roman" w:cs="Times New Roman"/>
          <w:sz w:val="24"/>
        </w:rPr>
        <w:t xml:space="preserve"> В состав земель сельскохозяйственного назначения входят земли, как использующиеся, так и не использующиеся для сельскохозяйственного производства (пашня, сенокосы, пастбища, залежь, сады, участки личных подсоб</w:t>
      </w:r>
      <w:r w:rsidRPr="00D50A90">
        <w:rPr>
          <w:rFonts w:ascii="Times New Roman" w:eastAsia="Times New Roman" w:hAnsi="Times New Roman" w:cs="Times New Roman"/>
          <w:sz w:val="24"/>
        </w:rPr>
        <w:t xml:space="preserve">ных и дачных хозяйств за чертой населенных пунктов). Земли данной категории составляют </w:t>
      </w:r>
      <w:r w:rsidR="00D50A90" w:rsidRPr="00D50A90">
        <w:rPr>
          <w:rFonts w:ascii="Times New Roman" w:eastAsia="Times New Roman" w:hAnsi="Times New Roman" w:cs="Times New Roman"/>
          <w:sz w:val="24"/>
        </w:rPr>
        <w:t>243,41</w:t>
      </w:r>
      <w:r w:rsidRPr="00D50A90">
        <w:rPr>
          <w:rFonts w:ascii="Times New Roman" w:eastAsia="Times New Roman" w:hAnsi="Times New Roman" w:cs="Times New Roman"/>
          <w:sz w:val="24"/>
        </w:rPr>
        <w:t xml:space="preserve"> га.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b/>
          <w:sz w:val="24"/>
        </w:rPr>
        <w:t xml:space="preserve">Земли промышленности, энергетики, транспорта, связи, радиовещания, телевидения, информатики, земли обороны, безопасности и земли иного специального назначения. </w:t>
      </w:r>
      <w:r>
        <w:rPr>
          <w:rFonts w:ascii="Times New Roman" w:eastAsia="Times New Roman" w:hAnsi="Times New Roman" w:cs="Times New Roman"/>
          <w:sz w:val="24"/>
        </w:rPr>
        <w:t>На территории планируемого сельского к данным землям относятся расположе</w:t>
      </w:r>
      <w:r w:rsidRPr="00D50A90">
        <w:rPr>
          <w:rFonts w:ascii="Times New Roman" w:eastAsia="Times New Roman" w:hAnsi="Times New Roman" w:cs="Times New Roman"/>
          <w:sz w:val="24"/>
        </w:rPr>
        <w:t xml:space="preserve">нные на территории производственные объекты. Площадь земель промышленности составляет </w:t>
      </w:r>
      <w:r w:rsidR="00D50A90" w:rsidRPr="00D50A90">
        <w:rPr>
          <w:rFonts w:ascii="Times New Roman" w:eastAsia="Times New Roman" w:hAnsi="Times New Roman" w:cs="Times New Roman"/>
          <w:sz w:val="24"/>
        </w:rPr>
        <w:t>12,98</w:t>
      </w:r>
      <w:r w:rsidR="00D50A90">
        <w:rPr>
          <w:rFonts w:ascii="Times New Roman" w:eastAsia="Times New Roman" w:hAnsi="Times New Roman" w:cs="Times New Roman"/>
          <w:sz w:val="24"/>
        </w:rPr>
        <w:t xml:space="preserve"> га.</w:t>
      </w:r>
      <w:r w:rsidR="00D50A90" w:rsidRPr="00D50A90">
        <w:rPr>
          <w:rFonts w:ascii="Times New Roman" w:eastAsia="Times New Roman" w:hAnsi="Times New Roman" w:cs="Times New Roman"/>
          <w:sz w:val="24"/>
        </w:rPr>
        <w:t xml:space="preserve">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b/>
          <w:sz w:val="24"/>
        </w:rPr>
        <w:t>Земли запаса</w:t>
      </w:r>
      <w:r>
        <w:rPr>
          <w:rFonts w:ascii="Times New Roman" w:eastAsia="Times New Roman" w:hAnsi="Times New Roman" w:cs="Times New Roman"/>
          <w:sz w:val="24"/>
        </w:rPr>
        <w:t xml:space="preserve"> на территории сельского поселения</w:t>
      </w:r>
      <w:r w:rsidR="00D50A90">
        <w:rPr>
          <w:rFonts w:ascii="Times New Roman" w:eastAsia="Times New Roman" w:hAnsi="Times New Roman" w:cs="Times New Roman"/>
          <w:sz w:val="24"/>
        </w:rPr>
        <w:t xml:space="preserve">  5 га</w:t>
      </w:r>
      <w:r>
        <w:rPr>
          <w:rFonts w:ascii="Times New Roman" w:eastAsia="Times New Roman" w:hAnsi="Times New Roman" w:cs="Times New Roman"/>
          <w:sz w:val="24"/>
        </w:rPr>
        <w:t>.</w:t>
      </w:r>
    </w:p>
    <w:p w:rsidR="00C568E0" w:rsidRDefault="00C568E0">
      <w:pPr>
        <w:spacing w:after="0" w:line="240" w:lineRule="auto"/>
        <w:ind w:firstLine="567"/>
        <w:jc w:val="both"/>
        <w:rPr>
          <w:rFonts w:ascii="Times New Roman" w:eastAsia="Times New Roman" w:hAnsi="Times New Roman" w:cs="Times New Roman"/>
          <w:sz w:val="24"/>
          <w:shd w:val="clear" w:color="auto" w:fill="FFFF00"/>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2.8. Минерально-сырьевые ресурсы</w:t>
      </w:r>
    </w:p>
    <w:p w:rsidR="00C568E0" w:rsidRDefault="00C568E0">
      <w:pPr>
        <w:spacing w:after="0" w:line="240" w:lineRule="auto"/>
        <w:ind w:left="1701"/>
        <w:jc w:val="right"/>
        <w:rPr>
          <w:rFonts w:ascii="Times New Roman" w:eastAsia="Times New Roman" w:hAnsi="Times New Roman" w:cs="Times New Roman"/>
          <w:b/>
          <w:sz w:val="24"/>
        </w:rPr>
      </w:pPr>
    </w:p>
    <w:p w:rsidR="00C568E0" w:rsidRDefault="006746E0">
      <w:pPr>
        <w:spacing w:after="0" w:line="240" w:lineRule="auto"/>
        <w:ind w:firstLine="567"/>
        <w:jc w:val="both"/>
        <w:rPr>
          <w:rFonts w:ascii="Times New Roman" w:eastAsia="Times New Roman" w:hAnsi="Times New Roman" w:cs="Times New Roman"/>
          <w:sz w:val="24"/>
          <w:shd w:val="clear" w:color="auto" w:fill="FFFF00"/>
        </w:rPr>
      </w:pPr>
      <w:r>
        <w:rPr>
          <w:rFonts w:ascii="Times New Roman" w:eastAsia="Times New Roman" w:hAnsi="Times New Roman" w:cs="Times New Roman"/>
          <w:sz w:val="24"/>
        </w:rPr>
        <w:t>В Октябрьском сельском поселении минерально-сырьевая база представлена общераспространенными в регионе строительными полезными ископаемыми – песчано-гравийными смесями.</w:t>
      </w:r>
    </w:p>
    <w:p w:rsidR="00C568E0" w:rsidRDefault="00C568E0">
      <w:pPr>
        <w:spacing w:after="0" w:line="240" w:lineRule="auto"/>
        <w:jc w:val="both"/>
        <w:rPr>
          <w:rFonts w:ascii="Times New Roman" w:eastAsia="Times New Roman" w:hAnsi="Times New Roman" w:cs="Times New Roman"/>
          <w:sz w:val="24"/>
          <w:shd w:val="clear" w:color="auto" w:fill="FFFF00"/>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Выводы:</w:t>
      </w:r>
    </w:p>
    <w:p w:rsidR="00C568E0" w:rsidRPr="00C51550" w:rsidRDefault="006746E0">
      <w:pPr>
        <w:numPr>
          <w:ilvl w:val="0"/>
          <w:numId w:val="7"/>
        </w:num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xml:space="preserve">Территория Пригородного района расположена в пределах Северо-Осетинской равнины. Осетинская наклонная равнина имеет плоскую поверхность, расчлененную только глубокими </w:t>
      </w:r>
      <w:r w:rsidRPr="00C51550">
        <w:rPr>
          <w:rFonts w:ascii="Times New Roman" w:eastAsia="Times New Roman" w:hAnsi="Times New Roman" w:cs="Times New Roman"/>
          <w:sz w:val="24"/>
          <w:shd w:val="clear" w:color="auto" w:fill="FFFFFF"/>
        </w:rPr>
        <w:t xml:space="preserve">долинами рек – Терека и его притоков. </w:t>
      </w:r>
    </w:p>
    <w:p w:rsidR="00C568E0" w:rsidRPr="00C51550" w:rsidRDefault="006746E0">
      <w:pPr>
        <w:numPr>
          <w:ilvl w:val="0"/>
          <w:numId w:val="7"/>
        </w:numPr>
        <w:spacing w:after="0" w:line="240" w:lineRule="auto"/>
        <w:ind w:firstLine="567"/>
        <w:jc w:val="both"/>
        <w:rPr>
          <w:rFonts w:ascii="Times New Roman" w:eastAsia="Times New Roman" w:hAnsi="Times New Roman" w:cs="Times New Roman"/>
          <w:sz w:val="24"/>
        </w:rPr>
      </w:pPr>
      <w:r w:rsidRPr="00C51550">
        <w:rPr>
          <w:rFonts w:ascii="Times New Roman" w:eastAsia="Times New Roman" w:hAnsi="Times New Roman" w:cs="Times New Roman"/>
          <w:sz w:val="24"/>
        </w:rPr>
        <w:t>Большую часть поселения занимают территории с благоприятными и относительно благоприятными условиями для градостроительного освоения.</w:t>
      </w:r>
    </w:p>
    <w:p w:rsidR="00C568E0" w:rsidRPr="00C51550" w:rsidRDefault="006746E0">
      <w:pPr>
        <w:numPr>
          <w:ilvl w:val="0"/>
          <w:numId w:val="7"/>
        </w:numPr>
        <w:spacing w:after="0" w:line="240" w:lineRule="auto"/>
        <w:ind w:firstLine="567"/>
        <w:jc w:val="both"/>
        <w:rPr>
          <w:rFonts w:ascii="Times New Roman" w:eastAsia="Times New Roman" w:hAnsi="Times New Roman" w:cs="Times New Roman"/>
          <w:sz w:val="24"/>
        </w:rPr>
      </w:pPr>
      <w:r w:rsidRPr="00C51550">
        <w:rPr>
          <w:rFonts w:ascii="Times New Roman" w:eastAsia="Times New Roman" w:hAnsi="Times New Roman" w:cs="Times New Roman"/>
          <w:sz w:val="24"/>
        </w:rPr>
        <w:t xml:space="preserve">Основную часть территории сельского поселения занимают земли населенных </w:t>
      </w:r>
      <w:proofErr w:type="gramStart"/>
      <w:r w:rsidR="00C51550" w:rsidRPr="00C51550">
        <w:rPr>
          <w:rFonts w:ascii="Times New Roman" w:eastAsia="Times New Roman" w:hAnsi="Times New Roman" w:cs="Times New Roman"/>
          <w:sz w:val="24"/>
        </w:rPr>
        <w:t xml:space="preserve">пунктов </w:t>
      </w:r>
      <w:r w:rsidRPr="00C51550">
        <w:rPr>
          <w:rFonts w:ascii="Times New Roman" w:eastAsia="Times New Roman" w:hAnsi="Times New Roman" w:cs="Times New Roman"/>
          <w:sz w:val="24"/>
        </w:rPr>
        <w:t>.</w:t>
      </w:r>
      <w:proofErr w:type="gramEnd"/>
    </w:p>
    <w:p w:rsidR="00C568E0" w:rsidRDefault="006746E0">
      <w:pPr>
        <w:numPr>
          <w:ilvl w:val="0"/>
          <w:numId w:val="7"/>
        </w:num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Месторождения полезных ископаемых представлены песчано-гравийными смесями.</w:t>
      </w:r>
    </w:p>
    <w:p w:rsidR="00C568E0" w:rsidRDefault="00C568E0" w:rsidP="00C51550">
      <w:pPr>
        <w:spacing w:after="0" w:line="240" w:lineRule="auto"/>
        <w:jc w:val="both"/>
        <w:rPr>
          <w:rFonts w:ascii="Times New Roman" w:eastAsia="Times New Roman" w:hAnsi="Times New Roman" w:cs="Times New Roman"/>
          <w:sz w:val="24"/>
          <w:shd w:val="clear" w:color="auto" w:fill="FFFF00"/>
        </w:rPr>
      </w:pPr>
    </w:p>
    <w:p w:rsidR="00C51550" w:rsidRDefault="00C51550" w:rsidP="00C51550">
      <w:pPr>
        <w:spacing w:after="0" w:line="240" w:lineRule="auto"/>
        <w:jc w:val="both"/>
        <w:rPr>
          <w:rFonts w:ascii="Times New Roman" w:eastAsia="Times New Roman" w:hAnsi="Times New Roman" w:cs="Times New Roman"/>
          <w:sz w:val="24"/>
          <w:shd w:val="clear" w:color="auto" w:fill="FFFF00"/>
        </w:rPr>
      </w:pPr>
    </w:p>
    <w:p w:rsidR="00C51550" w:rsidRDefault="00C51550" w:rsidP="00C51550">
      <w:pPr>
        <w:spacing w:after="0" w:line="240" w:lineRule="auto"/>
        <w:jc w:val="both"/>
        <w:rPr>
          <w:rFonts w:ascii="Times New Roman" w:eastAsia="Times New Roman" w:hAnsi="Times New Roman" w:cs="Times New Roman"/>
          <w:sz w:val="24"/>
          <w:shd w:val="clear" w:color="auto" w:fill="FFFF00"/>
        </w:rPr>
      </w:pPr>
    </w:p>
    <w:p w:rsidR="00C51550" w:rsidRDefault="00C51550" w:rsidP="00C51550">
      <w:pPr>
        <w:spacing w:after="0" w:line="240" w:lineRule="auto"/>
        <w:jc w:val="both"/>
        <w:rPr>
          <w:rFonts w:ascii="Times New Roman" w:eastAsia="Times New Roman" w:hAnsi="Times New Roman" w:cs="Times New Roman"/>
          <w:sz w:val="24"/>
          <w:shd w:val="clear" w:color="auto" w:fill="FFFF00"/>
        </w:rPr>
      </w:pPr>
    </w:p>
    <w:p w:rsidR="00C51550" w:rsidRDefault="00C51550" w:rsidP="00C51550">
      <w:pPr>
        <w:spacing w:after="0" w:line="240" w:lineRule="auto"/>
        <w:jc w:val="both"/>
        <w:rPr>
          <w:rFonts w:ascii="Times New Roman" w:eastAsia="Times New Roman" w:hAnsi="Times New Roman" w:cs="Times New Roman"/>
          <w:sz w:val="24"/>
          <w:shd w:val="clear" w:color="auto" w:fill="FFFF00"/>
        </w:rPr>
      </w:pPr>
    </w:p>
    <w:p w:rsidR="00C51550" w:rsidRDefault="00C51550" w:rsidP="00C51550">
      <w:pPr>
        <w:spacing w:after="0" w:line="240" w:lineRule="auto"/>
        <w:jc w:val="both"/>
        <w:rPr>
          <w:rFonts w:ascii="Times New Roman" w:eastAsia="Times New Roman" w:hAnsi="Times New Roman" w:cs="Times New Roman"/>
          <w:sz w:val="24"/>
          <w:shd w:val="clear" w:color="auto" w:fill="FFFF00"/>
        </w:rPr>
      </w:pPr>
    </w:p>
    <w:p w:rsidR="00C51550" w:rsidRDefault="00C51550" w:rsidP="00C51550">
      <w:pPr>
        <w:spacing w:after="0" w:line="240" w:lineRule="auto"/>
        <w:jc w:val="both"/>
        <w:rPr>
          <w:rFonts w:ascii="Times New Roman" w:eastAsia="Times New Roman" w:hAnsi="Times New Roman" w:cs="Times New Roman"/>
          <w:sz w:val="24"/>
          <w:shd w:val="clear" w:color="auto" w:fill="FFFF00"/>
        </w:rPr>
      </w:pPr>
    </w:p>
    <w:p w:rsidR="00C51550" w:rsidRDefault="00C51550" w:rsidP="00C51550">
      <w:pPr>
        <w:spacing w:after="0" w:line="240" w:lineRule="auto"/>
        <w:jc w:val="both"/>
        <w:rPr>
          <w:rFonts w:ascii="Times New Roman" w:eastAsia="Times New Roman" w:hAnsi="Times New Roman" w:cs="Times New Roman"/>
          <w:sz w:val="24"/>
          <w:shd w:val="clear" w:color="auto" w:fill="FFFF00"/>
        </w:rPr>
      </w:pPr>
    </w:p>
    <w:p w:rsidR="00C51550" w:rsidRDefault="00C51550" w:rsidP="00C51550">
      <w:pPr>
        <w:spacing w:after="0" w:line="240" w:lineRule="auto"/>
        <w:jc w:val="both"/>
        <w:rPr>
          <w:rFonts w:ascii="Times New Roman" w:eastAsia="Times New Roman" w:hAnsi="Times New Roman" w:cs="Times New Roman"/>
          <w:sz w:val="24"/>
          <w:shd w:val="clear" w:color="auto" w:fill="FFFF00"/>
        </w:rPr>
      </w:pPr>
    </w:p>
    <w:p w:rsidR="00C51550" w:rsidRDefault="00C51550" w:rsidP="00C51550">
      <w:pPr>
        <w:spacing w:after="0" w:line="240" w:lineRule="auto"/>
        <w:jc w:val="both"/>
        <w:rPr>
          <w:rFonts w:ascii="Times New Roman" w:eastAsia="Times New Roman" w:hAnsi="Times New Roman" w:cs="Times New Roman"/>
          <w:sz w:val="24"/>
          <w:shd w:val="clear" w:color="auto" w:fill="FFFF00"/>
        </w:rPr>
      </w:pPr>
    </w:p>
    <w:p w:rsidR="00C51550" w:rsidRDefault="00C51550" w:rsidP="00C51550">
      <w:pPr>
        <w:spacing w:after="0" w:line="240" w:lineRule="auto"/>
        <w:jc w:val="both"/>
        <w:rPr>
          <w:rFonts w:ascii="Times New Roman" w:eastAsia="Times New Roman" w:hAnsi="Times New Roman" w:cs="Times New Roman"/>
          <w:sz w:val="24"/>
          <w:shd w:val="clear" w:color="auto" w:fill="FFFF00"/>
        </w:rPr>
      </w:pPr>
    </w:p>
    <w:p w:rsidR="00C51550" w:rsidRDefault="00C51550" w:rsidP="00C51550">
      <w:pPr>
        <w:spacing w:after="0" w:line="240" w:lineRule="auto"/>
        <w:jc w:val="both"/>
        <w:rPr>
          <w:rFonts w:ascii="Times New Roman" w:eastAsia="Times New Roman" w:hAnsi="Times New Roman" w:cs="Times New Roman"/>
          <w:sz w:val="24"/>
          <w:shd w:val="clear" w:color="auto" w:fill="FFFF00"/>
        </w:rPr>
      </w:pPr>
    </w:p>
    <w:p w:rsidR="00C51550" w:rsidRDefault="00C51550" w:rsidP="00C51550">
      <w:pPr>
        <w:spacing w:after="0" w:line="240" w:lineRule="auto"/>
        <w:jc w:val="both"/>
        <w:rPr>
          <w:rFonts w:ascii="Times New Roman" w:eastAsia="Times New Roman" w:hAnsi="Times New Roman" w:cs="Times New Roman"/>
          <w:sz w:val="24"/>
          <w:shd w:val="clear" w:color="auto" w:fill="FFFF00"/>
        </w:rPr>
      </w:pPr>
    </w:p>
    <w:p w:rsidR="00C51550" w:rsidRDefault="00C51550" w:rsidP="00C51550">
      <w:pPr>
        <w:spacing w:after="0" w:line="240" w:lineRule="auto"/>
        <w:jc w:val="both"/>
        <w:rPr>
          <w:rFonts w:ascii="Times New Roman" w:eastAsia="Times New Roman" w:hAnsi="Times New Roman" w:cs="Times New Roman"/>
          <w:sz w:val="24"/>
          <w:shd w:val="clear" w:color="auto" w:fill="FFFF00"/>
        </w:rPr>
      </w:pPr>
    </w:p>
    <w:p w:rsidR="00C51550" w:rsidRDefault="00C51550" w:rsidP="00C51550">
      <w:pPr>
        <w:spacing w:after="0" w:line="240" w:lineRule="auto"/>
        <w:jc w:val="both"/>
        <w:rPr>
          <w:rFonts w:ascii="Times New Roman" w:eastAsia="Times New Roman" w:hAnsi="Times New Roman" w:cs="Times New Roman"/>
          <w:sz w:val="24"/>
          <w:shd w:val="clear" w:color="auto" w:fill="FFFF00"/>
        </w:rPr>
      </w:pPr>
    </w:p>
    <w:p w:rsidR="00C51550" w:rsidRDefault="00C51550" w:rsidP="00C51550">
      <w:pPr>
        <w:spacing w:after="0" w:line="240" w:lineRule="auto"/>
        <w:jc w:val="both"/>
        <w:rPr>
          <w:rFonts w:ascii="Times New Roman" w:eastAsia="Times New Roman" w:hAnsi="Times New Roman" w:cs="Times New Roman"/>
          <w:sz w:val="24"/>
          <w:shd w:val="clear" w:color="auto" w:fill="FFFF00"/>
        </w:rPr>
      </w:pPr>
    </w:p>
    <w:p w:rsidR="00C51550" w:rsidRDefault="00C51550" w:rsidP="00C51550">
      <w:pPr>
        <w:spacing w:after="0" w:line="240" w:lineRule="auto"/>
        <w:jc w:val="both"/>
        <w:rPr>
          <w:rFonts w:ascii="Times New Roman" w:eastAsia="Times New Roman" w:hAnsi="Times New Roman" w:cs="Times New Roman"/>
          <w:sz w:val="24"/>
          <w:shd w:val="clear" w:color="auto" w:fill="FFFF00"/>
        </w:rPr>
      </w:pPr>
    </w:p>
    <w:p w:rsidR="00C51550" w:rsidRDefault="00C51550" w:rsidP="00C51550">
      <w:pPr>
        <w:spacing w:after="0" w:line="240" w:lineRule="auto"/>
        <w:jc w:val="both"/>
        <w:rPr>
          <w:rFonts w:ascii="Times New Roman" w:eastAsia="Times New Roman" w:hAnsi="Times New Roman" w:cs="Times New Roman"/>
          <w:sz w:val="24"/>
          <w:shd w:val="clear" w:color="auto" w:fill="FFFF00"/>
        </w:rPr>
      </w:pPr>
    </w:p>
    <w:p w:rsidR="00C51550" w:rsidRDefault="00C51550" w:rsidP="00C51550">
      <w:pPr>
        <w:spacing w:after="0" w:line="240" w:lineRule="auto"/>
        <w:jc w:val="both"/>
        <w:rPr>
          <w:rFonts w:ascii="Times New Roman" w:eastAsia="Times New Roman" w:hAnsi="Times New Roman" w:cs="Times New Roman"/>
          <w:sz w:val="24"/>
          <w:shd w:val="clear" w:color="auto" w:fill="FFFF00"/>
        </w:rPr>
      </w:pPr>
    </w:p>
    <w:p w:rsidR="00C51550" w:rsidRDefault="00C51550" w:rsidP="00C51550">
      <w:pPr>
        <w:spacing w:after="0" w:line="240" w:lineRule="auto"/>
        <w:jc w:val="both"/>
        <w:rPr>
          <w:rFonts w:ascii="Times New Roman" w:eastAsia="Times New Roman" w:hAnsi="Times New Roman" w:cs="Times New Roman"/>
          <w:sz w:val="24"/>
          <w:shd w:val="clear" w:color="auto" w:fill="FFFF00"/>
        </w:rPr>
      </w:pPr>
    </w:p>
    <w:p w:rsidR="00C51550" w:rsidRDefault="00C51550" w:rsidP="00C51550">
      <w:pPr>
        <w:spacing w:after="0" w:line="240" w:lineRule="auto"/>
        <w:jc w:val="both"/>
        <w:rPr>
          <w:rFonts w:ascii="Times New Roman" w:eastAsia="Times New Roman" w:hAnsi="Times New Roman" w:cs="Times New Roman"/>
          <w:sz w:val="24"/>
          <w:shd w:val="clear" w:color="auto" w:fill="FFFF00"/>
        </w:rPr>
      </w:pPr>
    </w:p>
    <w:p w:rsidR="00C51550" w:rsidRDefault="00C51550" w:rsidP="00C51550">
      <w:pPr>
        <w:spacing w:after="0" w:line="240" w:lineRule="auto"/>
        <w:jc w:val="both"/>
        <w:rPr>
          <w:rFonts w:ascii="Times New Roman" w:eastAsia="Times New Roman" w:hAnsi="Times New Roman" w:cs="Times New Roman"/>
          <w:sz w:val="24"/>
          <w:shd w:val="clear" w:color="auto" w:fill="FFFF00"/>
        </w:rPr>
      </w:pPr>
    </w:p>
    <w:p w:rsidR="00C51550" w:rsidRDefault="00C51550" w:rsidP="00C51550">
      <w:pPr>
        <w:spacing w:after="0" w:line="240" w:lineRule="auto"/>
        <w:jc w:val="both"/>
        <w:rPr>
          <w:rFonts w:ascii="Times New Roman" w:eastAsia="Times New Roman" w:hAnsi="Times New Roman" w:cs="Times New Roman"/>
          <w:sz w:val="24"/>
          <w:shd w:val="clear" w:color="auto" w:fill="FFFF00"/>
        </w:rPr>
      </w:pPr>
    </w:p>
    <w:p w:rsidR="00C51550" w:rsidRDefault="00C51550" w:rsidP="00C51550">
      <w:pPr>
        <w:spacing w:after="0" w:line="240" w:lineRule="auto"/>
        <w:jc w:val="both"/>
        <w:rPr>
          <w:rFonts w:ascii="Times New Roman" w:eastAsia="Times New Roman" w:hAnsi="Times New Roman" w:cs="Times New Roman"/>
          <w:sz w:val="24"/>
          <w:shd w:val="clear" w:color="auto" w:fill="FFFF00"/>
        </w:rPr>
      </w:pPr>
    </w:p>
    <w:p w:rsidR="00C51550" w:rsidRDefault="00C51550" w:rsidP="00C51550">
      <w:pPr>
        <w:spacing w:after="0" w:line="240" w:lineRule="auto"/>
        <w:jc w:val="both"/>
        <w:rPr>
          <w:rFonts w:ascii="Times New Roman" w:eastAsia="Times New Roman" w:hAnsi="Times New Roman" w:cs="Times New Roman"/>
          <w:sz w:val="24"/>
          <w:shd w:val="clear" w:color="auto" w:fill="FFFF00"/>
        </w:rPr>
      </w:pPr>
    </w:p>
    <w:p w:rsidR="005912B1" w:rsidRDefault="005912B1" w:rsidP="00C51550">
      <w:pPr>
        <w:spacing w:after="0" w:line="240" w:lineRule="auto"/>
        <w:jc w:val="both"/>
        <w:rPr>
          <w:rFonts w:ascii="Times New Roman" w:eastAsia="Times New Roman" w:hAnsi="Times New Roman" w:cs="Times New Roman"/>
          <w:sz w:val="24"/>
          <w:shd w:val="clear" w:color="auto" w:fill="FFFF00"/>
        </w:rPr>
      </w:pPr>
    </w:p>
    <w:p w:rsidR="005912B1" w:rsidRDefault="005912B1" w:rsidP="00C51550">
      <w:pPr>
        <w:spacing w:after="0" w:line="240" w:lineRule="auto"/>
        <w:jc w:val="both"/>
        <w:rPr>
          <w:rFonts w:ascii="Times New Roman" w:eastAsia="Times New Roman" w:hAnsi="Times New Roman" w:cs="Times New Roman"/>
          <w:sz w:val="24"/>
          <w:shd w:val="clear" w:color="auto" w:fill="FFFF00"/>
        </w:rPr>
      </w:pPr>
    </w:p>
    <w:p w:rsidR="005912B1" w:rsidRDefault="005912B1" w:rsidP="00C51550">
      <w:pPr>
        <w:spacing w:after="0" w:line="240" w:lineRule="auto"/>
        <w:jc w:val="both"/>
        <w:rPr>
          <w:rFonts w:ascii="Times New Roman" w:eastAsia="Times New Roman" w:hAnsi="Times New Roman" w:cs="Times New Roman"/>
          <w:sz w:val="24"/>
          <w:shd w:val="clear" w:color="auto" w:fill="FFFF00"/>
        </w:rPr>
      </w:pPr>
    </w:p>
    <w:p w:rsidR="005912B1" w:rsidRDefault="005912B1" w:rsidP="00C51550">
      <w:pPr>
        <w:spacing w:after="0" w:line="240" w:lineRule="auto"/>
        <w:jc w:val="both"/>
        <w:rPr>
          <w:rFonts w:ascii="Times New Roman" w:eastAsia="Times New Roman" w:hAnsi="Times New Roman" w:cs="Times New Roman"/>
          <w:sz w:val="24"/>
          <w:shd w:val="clear" w:color="auto" w:fill="FFFF00"/>
        </w:rPr>
      </w:pPr>
    </w:p>
    <w:p w:rsidR="005912B1" w:rsidRDefault="005912B1" w:rsidP="00C51550">
      <w:pPr>
        <w:spacing w:after="0" w:line="240" w:lineRule="auto"/>
        <w:jc w:val="both"/>
        <w:rPr>
          <w:rFonts w:ascii="Times New Roman" w:eastAsia="Times New Roman" w:hAnsi="Times New Roman" w:cs="Times New Roman"/>
          <w:sz w:val="24"/>
          <w:shd w:val="clear" w:color="auto" w:fill="FFFF00"/>
        </w:rPr>
      </w:pPr>
    </w:p>
    <w:p w:rsidR="005912B1" w:rsidRDefault="005912B1" w:rsidP="00C51550">
      <w:pPr>
        <w:spacing w:after="0" w:line="240" w:lineRule="auto"/>
        <w:jc w:val="both"/>
        <w:rPr>
          <w:rFonts w:ascii="Times New Roman" w:eastAsia="Times New Roman" w:hAnsi="Times New Roman" w:cs="Times New Roman"/>
          <w:sz w:val="24"/>
          <w:shd w:val="clear" w:color="auto" w:fill="FFFF00"/>
        </w:rPr>
      </w:pPr>
    </w:p>
    <w:p w:rsidR="005912B1" w:rsidRDefault="005912B1" w:rsidP="00C51550">
      <w:pPr>
        <w:spacing w:after="0" w:line="240" w:lineRule="auto"/>
        <w:jc w:val="both"/>
        <w:rPr>
          <w:rFonts w:ascii="Times New Roman" w:eastAsia="Times New Roman" w:hAnsi="Times New Roman" w:cs="Times New Roman"/>
          <w:sz w:val="24"/>
          <w:shd w:val="clear" w:color="auto" w:fill="FFFF00"/>
        </w:rPr>
      </w:pPr>
    </w:p>
    <w:p w:rsidR="005912B1" w:rsidRDefault="005912B1" w:rsidP="00C51550">
      <w:pPr>
        <w:spacing w:after="0" w:line="240" w:lineRule="auto"/>
        <w:jc w:val="both"/>
        <w:rPr>
          <w:rFonts w:ascii="Times New Roman" w:eastAsia="Times New Roman" w:hAnsi="Times New Roman" w:cs="Times New Roman"/>
          <w:sz w:val="24"/>
          <w:shd w:val="clear" w:color="auto" w:fill="FFFF00"/>
        </w:rPr>
      </w:pPr>
    </w:p>
    <w:p w:rsidR="005912B1" w:rsidRDefault="005912B1" w:rsidP="00C51550">
      <w:pPr>
        <w:spacing w:after="0" w:line="240" w:lineRule="auto"/>
        <w:jc w:val="both"/>
        <w:rPr>
          <w:rFonts w:ascii="Times New Roman" w:eastAsia="Times New Roman" w:hAnsi="Times New Roman" w:cs="Times New Roman"/>
          <w:sz w:val="24"/>
          <w:shd w:val="clear" w:color="auto" w:fill="FFFF00"/>
        </w:rPr>
      </w:pPr>
    </w:p>
    <w:p w:rsidR="005912B1" w:rsidRDefault="005912B1" w:rsidP="00C51550">
      <w:pPr>
        <w:spacing w:after="0" w:line="240" w:lineRule="auto"/>
        <w:jc w:val="both"/>
        <w:rPr>
          <w:rFonts w:ascii="Times New Roman" w:eastAsia="Times New Roman" w:hAnsi="Times New Roman" w:cs="Times New Roman"/>
          <w:sz w:val="24"/>
          <w:shd w:val="clear" w:color="auto" w:fill="FFFF00"/>
        </w:rPr>
      </w:pPr>
    </w:p>
    <w:p w:rsidR="005912B1" w:rsidRDefault="005912B1" w:rsidP="00C51550">
      <w:pPr>
        <w:spacing w:after="0" w:line="240" w:lineRule="auto"/>
        <w:jc w:val="both"/>
        <w:rPr>
          <w:rFonts w:ascii="Times New Roman" w:eastAsia="Times New Roman" w:hAnsi="Times New Roman" w:cs="Times New Roman"/>
          <w:sz w:val="24"/>
          <w:shd w:val="clear" w:color="auto" w:fill="FFFF00"/>
        </w:rPr>
      </w:pPr>
    </w:p>
    <w:p w:rsidR="005912B1" w:rsidRDefault="005912B1" w:rsidP="00C51550">
      <w:pPr>
        <w:spacing w:after="0" w:line="240" w:lineRule="auto"/>
        <w:jc w:val="both"/>
        <w:rPr>
          <w:rFonts w:ascii="Times New Roman" w:eastAsia="Times New Roman" w:hAnsi="Times New Roman" w:cs="Times New Roman"/>
          <w:sz w:val="24"/>
          <w:shd w:val="clear" w:color="auto" w:fill="FFFF00"/>
        </w:rPr>
      </w:pPr>
    </w:p>
    <w:p w:rsidR="005912B1" w:rsidRDefault="005912B1" w:rsidP="00C51550">
      <w:pPr>
        <w:spacing w:after="0" w:line="240" w:lineRule="auto"/>
        <w:jc w:val="both"/>
        <w:rPr>
          <w:rFonts w:ascii="Times New Roman" w:eastAsia="Times New Roman" w:hAnsi="Times New Roman" w:cs="Times New Roman"/>
          <w:sz w:val="24"/>
          <w:shd w:val="clear" w:color="auto" w:fill="FFFF00"/>
        </w:rPr>
      </w:pPr>
    </w:p>
    <w:p w:rsidR="005912B1" w:rsidRDefault="005912B1" w:rsidP="00C51550">
      <w:pPr>
        <w:spacing w:after="0" w:line="240" w:lineRule="auto"/>
        <w:jc w:val="both"/>
        <w:rPr>
          <w:rFonts w:ascii="Times New Roman" w:eastAsia="Times New Roman" w:hAnsi="Times New Roman" w:cs="Times New Roman"/>
          <w:sz w:val="24"/>
          <w:shd w:val="clear" w:color="auto" w:fill="FFFF00"/>
        </w:rPr>
      </w:pPr>
    </w:p>
    <w:p w:rsidR="005912B1" w:rsidRDefault="005912B1" w:rsidP="00C51550">
      <w:pPr>
        <w:spacing w:after="0" w:line="240" w:lineRule="auto"/>
        <w:jc w:val="both"/>
        <w:rPr>
          <w:rFonts w:ascii="Times New Roman" w:eastAsia="Times New Roman" w:hAnsi="Times New Roman" w:cs="Times New Roman"/>
          <w:sz w:val="24"/>
          <w:shd w:val="clear" w:color="auto" w:fill="FFFF00"/>
        </w:rPr>
      </w:pPr>
    </w:p>
    <w:p w:rsidR="00C568E0" w:rsidRDefault="00C568E0">
      <w:pPr>
        <w:numPr>
          <w:ilvl w:val="0"/>
          <w:numId w:val="7"/>
        </w:numPr>
        <w:spacing w:after="0" w:line="240" w:lineRule="auto"/>
        <w:ind w:left="851" w:firstLine="567"/>
        <w:jc w:val="both"/>
        <w:rPr>
          <w:rFonts w:ascii="Times New Roman" w:eastAsia="Times New Roman" w:hAnsi="Times New Roman" w:cs="Times New Roman"/>
          <w:sz w:val="24"/>
          <w:shd w:val="clear" w:color="auto" w:fill="FFFF00"/>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lastRenderedPageBreak/>
        <w:t>РАЗДЕЛ 3. ПОЛОЖЕНИЕ МУНИЦИПАЛЬНОГО ОБРАЗОВАНИЯ</w:t>
      </w: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В СИСТЕМЕ РАССЕЛЕНИЯ. ВНЕШНИЕ ПЛАНИРОВОЧНЫЕ СВЯЗИ</w:t>
      </w:r>
    </w:p>
    <w:p w:rsidR="00C568E0" w:rsidRDefault="00C568E0">
      <w:pPr>
        <w:spacing w:after="0" w:line="240" w:lineRule="auto"/>
        <w:jc w:val="center"/>
        <w:rPr>
          <w:rFonts w:ascii="Times New Roman" w:eastAsia="Times New Roman" w:hAnsi="Times New Roman" w:cs="Times New Roman"/>
          <w:b/>
          <w:sz w:val="24"/>
        </w:rPr>
      </w:pPr>
    </w:p>
    <w:p w:rsidR="00C568E0" w:rsidRDefault="005912B1">
      <w:pPr>
        <w:numPr>
          <w:ilvl w:val="0"/>
          <w:numId w:val="8"/>
        </w:numPr>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4"/>
        </w:rPr>
        <w:t xml:space="preserve">3.1. </w:t>
      </w:r>
      <w:r w:rsidR="006746E0">
        <w:rPr>
          <w:rFonts w:ascii="Times New Roman" w:eastAsia="Times New Roman" w:hAnsi="Times New Roman" w:cs="Times New Roman"/>
          <w:b/>
          <w:sz w:val="24"/>
        </w:rPr>
        <w:t>Положение муниципального образования в системе расселения</w:t>
      </w:r>
    </w:p>
    <w:p w:rsidR="00C568E0" w:rsidRDefault="00C568E0">
      <w:pPr>
        <w:spacing w:after="0" w:line="240" w:lineRule="auto"/>
        <w:ind w:left="1874"/>
        <w:jc w:val="both"/>
        <w:rPr>
          <w:rFonts w:ascii="Times New Roman" w:eastAsia="Times New Roman" w:hAnsi="Times New Roman" w:cs="Times New Roman"/>
          <w:b/>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Система расселения (система поселений, населенных мест) – естественно образуемая или целенаправленно формируемая сеть поселений, объединенных в единое целое на основе оптимизации пространственных, экономических, социальных и других связей.</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Система расселения Республики Северная Осетия-Алания формировалась в процессе многовекового освоения и заселения его территории различными этносами в результате размещения территориальных, трудовых ресурсов, развития сельскохозяйственного и промышленного производства.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Пригородный район расположен в юго-восточной части Республики. Восточные и южные его границы совпадают с республиканскими (граница с Республикой Ингушетией и Грузией). Городской округ Владикавказ территориально расположен внутри Пригородного района. На севере Пригородный район граничит с Правобережным, на западе – с </w:t>
      </w:r>
      <w:proofErr w:type="spellStart"/>
      <w:r>
        <w:rPr>
          <w:rFonts w:ascii="Times New Roman" w:eastAsia="Times New Roman" w:hAnsi="Times New Roman" w:cs="Times New Roman"/>
          <w:sz w:val="24"/>
        </w:rPr>
        <w:t>Ардонским</w:t>
      </w:r>
      <w:proofErr w:type="spellEnd"/>
      <w:r>
        <w:rPr>
          <w:rFonts w:ascii="Times New Roman" w:eastAsia="Times New Roman" w:hAnsi="Times New Roman" w:cs="Times New Roman"/>
          <w:sz w:val="24"/>
        </w:rPr>
        <w:t xml:space="preserve"> и </w:t>
      </w:r>
      <w:proofErr w:type="spellStart"/>
      <w:r>
        <w:rPr>
          <w:rFonts w:ascii="Times New Roman" w:eastAsia="Times New Roman" w:hAnsi="Times New Roman" w:cs="Times New Roman"/>
          <w:sz w:val="24"/>
        </w:rPr>
        <w:t>Алагирским</w:t>
      </w:r>
      <w:proofErr w:type="spellEnd"/>
      <w:r>
        <w:rPr>
          <w:rFonts w:ascii="Times New Roman" w:eastAsia="Times New Roman" w:hAnsi="Times New Roman" w:cs="Times New Roman"/>
          <w:sz w:val="24"/>
        </w:rPr>
        <w:t>.</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Площадь территории района – 1422,42 км</w:t>
      </w:r>
      <w:r>
        <w:rPr>
          <w:rFonts w:ascii="Times New Roman" w:eastAsia="Times New Roman" w:hAnsi="Times New Roman" w:cs="Times New Roman"/>
          <w:sz w:val="24"/>
          <w:vertAlign w:val="superscript"/>
        </w:rPr>
        <w:t>2</w:t>
      </w:r>
      <w:r>
        <w:rPr>
          <w:rFonts w:ascii="Times New Roman" w:eastAsia="Times New Roman" w:hAnsi="Times New Roman" w:cs="Times New Roman"/>
          <w:sz w:val="24"/>
        </w:rPr>
        <w:t>, что составляет 18 % от площади всей Республики. Это второй по площади территории район в Республике.</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Численность населения района составляет 101,7 тыс. человек (14,6 % от общего числа жителей Республики). Это самый многочисленный из всех районных муниципальных образований. Система расселения Пригородного района формировалась в результате размещения территориальных, трудовых ресурсов и сельского хозяйства.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Октябрьское сельское поселение расположено в юго-восточной части Республики Северная Осетия-Алания Северо-Кавказского федерального округа. Октябрьское сельское поселение входит в состав Пригородного района Республики Северная Осетия-Алания. Село Октябрьское находится в 7,6 километрах к северу от республиканского центра – города Владикавказа и </w:t>
      </w:r>
      <w:r w:rsidR="005A0836">
        <w:rPr>
          <w:rFonts w:ascii="Times New Roman" w:eastAsia="Times New Roman" w:hAnsi="Times New Roman" w:cs="Times New Roman"/>
          <w:sz w:val="24"/>
        </w:rPr>
        <w:t>является административным центром</w:t>
      </w:r>
      <w:r>
        <w:rPr>
          <w:rFonts w:ascii="Times New Roman" w:eastAsia="Times New Roman" w:hAnsi="Times New Roman" w:cs="Times New Roman"/>
          <w:sz w:val="24"/>
        </w:rPr>
        <w:t xml:space="preserve"> Пригородного района. Сельское поселение расположено на берегу реки </w:t>
      </w:r>
      <w:proofErr w:type="spellStart"/>
      <w:r>
        <w:rPr>
          <w:rFonts w:ascii="Times New Roman" w:eastAsia="Times New Roman" w:hAnsi="Times New Roman" w:cs="Times New Roman"/>
          <w:sz w:val="24"/>
        </w:rPr>
        <w:t>Камбилеевка</w:t>
      </w:r>
      <w:proofErr w:type="spellEnd"/>
      <w:r>
        <w:rPr>
          <w:rFonts w:ascii="Times New Roman" w:eastAsia="Times New Roman" w:hAnsi="Times New Roman" w:cs="Times New Roman"/>
          <w:sz w:val="24"/>
        </w:rPr>
        <w:t>.</w:t>
      </w:r>
    </w:p>
    <w:p w:rsidR="00C568E0" w:rsidRPr="00D146DE" w:rsidRDefault="005A0836">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Октябрьское </w:t>
      </w:r>
      <w:r w:rsidR="006746E0">
        <w:rPr>
          <w:rFonts w:ascii="Times New Roman" w:eastAsia="Times New Roman" w:hAnsi="Times New Roman" w:cs="Times New Roman"/>
          <w:sz w:val="24"/>
        </w:rPr>
        <w:t xml:space="preserve">сельское поселение граничит со следующими муниципальными </w:t>
      </w:r>
      <w:r w:rsidR="006746E0" w:rsidRPr="00D146DE">
        <w:rPr>
          <w:rFonts w:ascii="Times New Roman" w:eastAsia="Times New Roman" w:hAnsi="Times New Roman" w:cs="Times New Roman"/>
          <w:sz w:val="24"/>
        </w:rPr>
        <w:t xml:space="preserve">образованиями: </w:t>
      </w:r>
    </w:p>
    <w:p w:rsidR="00C568E0" w:rsidRPr="00D146DE" w:rsidRDefault="006746E0">
      <w:pPr>
        <w:spacing w:after="0" w:line="240" w:lineRule="auto"/>
        <w:ind w:firstLine="567"/>
        <w:jc w:val="both"/>
        <w:rPr>
          <w:rFonts w:ascii="Times New Roman" w:eastAsia="Times New Roman" w:hAnsi="Times New Roman" w:cs="Times New Roman"/>
          <w:sz w:val="24"/>
        </w:rPr>
      </w:pPr>
      <w:r w:rsidRPr="00D146DE">
        <w:rPr>
          <w:rFonts w:ascii="Times New Roman" w:eastAsia="Times New Roman" w:hAnsi="Times New Roman" w:cs="Times New Roman"/>
          <w:sz w:val="24"/>
        </w:rPr>
        <w:t>•</w:t>
      </w:r>
      <w:r w:rsidRPr="00D146DE">
        <w:rPr>
          <w:rFonts w:ascii="Times New Roman" w:eastAsia="Times New Roman" w:hAnsi="Times New Roman" w:cs="Times New Roman"/>
          <w:sz w:val="24"/>
        </w:rPr>
        <w:tab/>
      </w:r>
      <w:proofErr w:type="spellStart"/>
      <w:r w:rsidRPr="00D146DE">
        <w:rPr>
          <w:rFonts w:ascii="Times New Roman" w:eastAsia="Times New Roman" w:hAnsi="Times New Roman" w:cs="Times New Roman"/>
          <w:sz w:val="24"/>
        </w:rPr>
        <w:t>Ирским</w:t>
      </w:r>
      <w:proofErr w:type="spellEnd"/>
      <w:r w:rsidRPr="00D146DE">
        <w:rPr>
          <w:rFonts w:ascii="Times New Roman" w:eastAsia="Times New Roman" w:hAnsi="Times New Roman" w:cs="Times New Roman"/>
          <w:sz w:val="24"/>
        </w:rPr>
        <w:t xml:space="preserve"> сельским поселением Пригородного района;</w:t>
      </w:r>
    </w:p>
    <w:p w:rsidR="00C568E0" w:rsidRPr="00D146DE" w:rsidRDefault="006746E0">
      <w:pPr>
        <w:spacing w:after="0" w:line="240" w:lineRule="auto"/>
        <w:ind w:firstLine="567"/>
        <w:jc w:val="both"/>
        <w:rPr>
          <w:rFonts w:ascii="Times New Roman" w:eastAsia="Times New Roman" w:hAnsi="Times New Roman" w:cs="Times New Roman"/>
          <w:sz w:val="24"/>
        </w:rPr>
      </w:pPr>
      <w:r w:rsidRPr="00D146DE">
        <w:rPr>
          <w:rFonts w:ascii="Times New Roman" w:eastAsia="Times New Roman" w:hAnsi="Times New Roman" w:cs="Times New Roman"/>
          <w:sz w:val="24"/>
        </w:rPr>
        <w:t>•</w:t>
      </w:r>
      <w:r w:rsidRPr="00D146DE">
        <w:rPr>
          <w:rFonts w:ascii="Times New Roman" w:eastAsia="Times New Roman" w:hAnsi="Times New Roman" w:cs="Times New Roman"/>
          <w:sz w:val="24"/>
        </w:rPr>
        <w:tab/>
      </w:r>
      <w:proofErr w:type="spellStart"/>
      <w:r w:rsidRPr="00D146DE">
        <w:rPr>
          <w:rFonts w:ascii="Times New Roman" w:eastAsia="Times New Roman" w:hAnsi="Times New Roman" w:cs="Times New Roman"/>
          <w:sz w:val="24"/>
        </w:rPr>
        <w:t>Камбилеевским</w:t>
      </w:r>
      <w:proofErr w:type="spellEnd"/>
      <w:r w:rsidRPr="00D146DE">
        <w:rPr>
          <w:rFonts w:ascii="Times New Roman" w:eastAsia="Times New Roman" w:hAnsi="Times New Roman" w:cs="Times New Roman"/>
          <w:sz w:val="24"/>
        </w:rPr>
        <w:t xml:space="preserve"> сельским поселением Пригородного района;</w:t>
      </w:r>
    </w:p>
    <w:p w:rsidR="00C568E0" w:rsidRPr="00D146DE" w:rsidRDefault="006746E0">
      <w:pPr>
        <w:spacing w:after="0" w:line="240" w:lineRule="auto"/>
        <w:ind w:firstLine="567"/>
        <w:jc w:val="both"/>
        <w:rPr>
          <w:rFonts w:ascii="Times New Roman" w:eastAsia="Times New Roman" w:hAnsi="Times New Roman" w:cs="Times New Roman"/>
          <w:sz w:val="24"/>
        </w:rPr>
      </w:pPr>
      <w:r w:rsidRPr="00D146DE">
        <w:rPr>
          <w:rFonts w:ascii="Times New Roman" w:eastAsia="Times New Roman" w:hAnsi="Times New Roman" w:cs="Times New Roman"/>
          <w:sz w:val="24"/>
        </w:rPr>
        <w:t>•</w:t>
      </w:r>
      <w:r w:rsidRPr="00D146DE">
        <w:rPr>
          <w:rFonts w:ascii="Times New Roman" w:eastAsia="Times New Roman" w:hAnsi="Times New Roman" w:cs="Times New Roman"/>
          <w:sz w:val="24"/>
        </w:rPr>
        <w:tab/>
      </w:r>
      <w:r w:rsidR="00B72C35" w:rsidRPr="00D146DE">
        <w:rPr>
          <w:rFonts w:ascii="Times New Roman" w:eastAsia="Times New Roman" w:hAnsi="Times New Roman" w:cs="Times New Roman"/>
          <w:sz w:val="24"/>
        </w:rPr>
        <w:t>Тарским сельским поселением Пригородного района;</w:t>
      </w:r>
    </w:p>
    <w:p w:rsidR="00C568E0" w:rsidRPr="00D146DE" w:rsidRDefault="006746E0">
      <w:pPr>
        <w:spacing w:after="0" w:line="240" w:lineRule="auto"/>
        <w:ind w:firstLine="567"/>
        <w:jc w:val="both"/>
        <w:rPr>
          <w:rFonts w:ascii="Times New Roman" w:eastAsia="Times New Roman" w:hAnsi="Times New Roman" w:cs="Times New Roman"/>
          <w:sz w:val="24"/>
        </w:rPr>
      </w:pPr>
      <w:r w:rsidRPr="00D146DE">
        <w:rPr>
          <w:rFonts w:ascii="Times New Roman" w:eastAsia="Times New Roman" w:hAnsi="Times New Roman" w:cs="Times New Roman"/>
          <w:sz w:val="24"/>
        </w:rPr>
        <w:t>•</w:t>
      </w:r>
      <w:r w:rsidRPr="00D146DE">
        <w:rPr>
          <w:rFonts w:ascii="Times New Roman" w:eastAsia="Times New Roman" w:hAnsi="Times New Roman" w:cs="Times New Roman"/>
          <w:sz w:val="24"/>
        </w:rPr>
        <w:tab/>
      </w:r>
      <w:r w:rsidR="00B72C35" w:rsidRPr="00D146DE">
        <w:rPr>
          <w:rFonts w:ascii="Times New Roman" w:eastAsia="Times New Roman" w:hAnsi="Times New Roman" w:cs="Times New Roman"/>
          <w:sz w:val="24"/>
        </w:rPr>
        <w:t>городским округом Владикавказ.</w:t>
      </w:r>
    </w:p>
    <w:p w:rsidR="00C568E0" w:rsidRDefault="006746E0">
      <w:pPr>
        <w:spacing w:after="0" w:line="240" w:lineRule="auto"/>
        <w:ind w:firstLine="567"/>
        <w:jc w:val="both"/>
        <w:rPr>
          <w:rFonts w:ascii="Times New Roman" w:eastAsia="Times New Roman" w:hAnsi="Times New Roman" w:cs="Times New Roman"/>
          <w:sz w:val="24"/>
        </w:rPr>
      </w:pPr>
      <w:r w:rsidRPr="00D146DE">
        <w:rPr>
          <w:rFonts w:ascii="Times New Roman" w:eastAsia="Times New Roman" w:hAnsi="Times New Roman" w:cs="Times New Roman"/>
          <w:sz w:val="24"/>
        </w:rPr>
        <w:t>Для характеристики сложившейся системы</w:t>
      </w:r>
      <w:r>
        <w:rPr>
          <w:rFonts w:ascii="Times New Roman" w:eastAsia="Times New Roman" w:hAnsi="Times New Roman" w:cs="Times New Roman"/>
          <w:sz w:val="24"/>
        </w:rPr>
        <w:t xml:space="preserve"> расселения, проведен анализ плотности населения территории района. Пригородный район, как и вся Республика Северная Осетия – Алания, принадлежит к числу плотно заселенных территорий России. По данному показателю (86,8 </w:t>
      </w:r>
      <w:proofErr w:type="gramStart"/>
      <w:r>
        <w:rPr>
          <w:rFonts w:ascii="Times New Roman" w:eastAsia="Times New Roman" w:hAnsi="Times New Roman" w:cs="Times New Roman"/>
          <w:sz w:val="24"/>
        </w:rPr>
        <w:t>чел</w:t>
      </w:r>
      <w:proofErr w:type="gramEnd"/>
      <w:r>
        <w:rPr>
          <w:rFonts w:ascii="Times New Roman" w:eastAsia="Times New Roman" w:hAnsi="Times New Roman" w:cs="Times New Roman"/>
          <w:sz w:val="24"/>
        </w:rPr>
        <w:t>/км</w:t>
      </w:r>
      <w:r>
        <w:rPr>
          <w:rFonts w:ascii="Times New Roman" w:eastAsia="Times New Roman" w:hAnsi="Times New Roman" w:cs="Times New Roman"/>
          <w:sz w:val="24"/>
          <w:vertAlign w:val="superscript"/>
        </w:rPr>
        <w:t>2</w:t>
      </w:r>
      <w:r>
        <w:rPr>
          <w:rFonts w:ascii="Times New Roman" w:eastAsia="Times New Roman" w:hAnsi="Times New Roman" w:cs="Times New Roman"/>
          <w:sz w:val="24"/>
        </w:rPr>
        <w:t xml:space="preserve">) Республика Северная Осетия-Алания один из лидеров в России. Плотность населения в Пригородном районе составляет 71,5 </w:t>
      </w:r>
      <w:proofErr w:type="gramStart"/>
      <w:r>
        <w:rPr>
          <w:rFonts w:ascii="Times New Roman" w:eastAsia="Times New Roman" w:hAnsi="Times New Roman" w:cs="Times New Roman"/>
          <w:sz w:val="24"/>
        </w:rPr>
        <w:t>чел</w:t>
      </w:r>
      <w:proofErr w:type="gramEnd"/>
      <w:r>
        <w:rPr>
          <w:rFonts w:ascii="Times New Roman" w:eastAsia="Times New Roman" w:hAnsi="Times New Roman" w:cs="Times New Roman"/>
          <w:sz w:val="24"/>
        </w:rPr>
        <w:t>/км</w:t>
      </w:r>
      <w:r>
        <w:rPr>
          <w:rFonts w:ascii="Times New Roman" w:eastAsia="Times New Roman" w:hAnsi="Times New Roman" w:cs="Times New Roman"/>
          <w:sz w:val="24"/>
          <w:vertAlign w:val="superscript"/>
        </w:rPr>
        <w:t>2</w:t>
      </w:r>
      <w:r>
        <w:rPr>
          <w:rFonts w:ascii="Times New Roman" w:eastAsia="Times New Roman" w:hAnsi="Times New Roman" w:cs="Times New Roman"/>
          <w:sz w:val="24"/>
        </w:rPr>
        <w:t xml:space="preserve">. Районный центр с. Октябрьское не является наиболее многочисленным населенным пунктом. Численность населения с. Октябрьского составляет 10076 чел. (9,9 % от общей численного населения Пригородного района). Помимо этого, на территории района есть населённые пункты, превышающие по численности районный центр – село </w:t>
      </w:r>
      <w:proofErr w:type="spellStart"/>
      <w:r>
        <w:rPr>
          <w:rFonts w:ascii="Times New Roman" w:eastAsia="Times New Roman" w:hAnsi="Times New Roman" w:cs="Times New Roman"/>
          <w:sz w:val="24"/>
        </w:rPr>
        <w:t>Ногир</w:t>
      </w:r>
      <w:proofErr w:type="spellEnd"/>
      <w:r>
        <w:rPr>
          <w:rFonts w:ascii="Times New Roman" w:eastAsia="Times New Roman" w:hAnsi="Times New Roman" w:cs="Times New Roman"/>
          <w:sz w:val="24"/>
        </w:rPr>
        <w:t xml:space="preserve"> (11860 чел.), село </w:t>
      </w:r>
      <w:proofErr w:type="spellStart"/>
      <w:r>
        <w:rPr>
          <w:rFonts w:ascii="Times New Roman" w:eastAsia="Times New Roman" w:hAnsi="Times New Roman" w:cs="Times New Roman"/>
          <w:sz w:val="24"/>
        </w:rPr>
        <w:t>Сунжа</w:t>
      </w:r>
      <w:proofErr w:type="spellEnd"/>
      <w:r>
        <w:rPr>
          <w:rFonts w:ascii="Times New Roman" w:eastAsia="Times New Roman" w:hAnsi="Times New Roman" w:cs="Times New Roman"/>
          <w:sz w:val="24"/>
        </w:rPr>
        <w:t xml:space="preserve"> (12114 чел.).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На территории Пригородного района находится 19 сельских поселений, 31 сельский населенный пункт с общей численностью постоянного населения 101655 человек.</w:t>
      </w:r>
    </w:p>
    <w:p w:rsidR="00C568E0" w:rsidRDefault="00C568E0">
      <w:pPr>
        <w:spacing w:after="0" w:line="240" w:lineRule="auto"/>
        <w:ind w:firstLine="567"/>
        <w:jc w:val="both"/>
        <w:rPr>
          <w:rFonts w:ascii="Times New Roman" w:eastAsia="Times New Roman" w:hAnsi="Times New Roman" w:cs="Times New Roman"/>
          <w:sz w:val="24"/>
          <w:shd w:val="clear" w:color="auto" w:fill="FFFF00"/>
        </w:rPr>
      </w:pPr>
    </w:p>
    <w:p w:rsidR="00C568E0" w:rsidRDefault="0028010A">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Октябрьское</w:t>
      </w:r>
      <w:r w:rsidR="006746E0">
        <w:rPr>
          <w:rFonts w:ascii="Times New Roman" w:eastAsia="Times New Roman" w:hAnsi="Times New Roman" w:cs="Times New Roman"/>
          <w:sz w:val="24"/>
        </w:rPr>
        <w:t xml:space="preserve"> сельское поселение зан</w:t>
      </w:r>
      <w:r>
        <w:rPr>
          <w:rFonts w:ascii="Times New Roman" w:eastAsia="Times New Roman" w:hAnsi="Times New Roman" w:cs="Times New Roman"/>
          <w:sz w:val="24"/>
        </w:rPr>
        <w:t>имает четвертое</w:t>
      </w:r>
      <w:r w:rsidR="006746E0">
        <w:rPr>
          <w:rFonts w:ascii="Times New Roman" w:eastAsia="Times New Roman" w:hAnsi="Times New Roman" w:cs="Times New Roman"/>
          <w:sz w:val="24"/>
        </w:rPr>
        <w:t xml:space="preserve"> место по численности населения среди 19 муниципальных образований Пригородного района</w:t>
      </w:r>
      <w:r>
        <w:rPr>
          <w:rFonts w:ascii="Times New Roman" w:eastAsia="Times New Roman" w:hAnsi="Times New Roman" w:cs="Times New Roman"/>
          <w:sz w:val="24"/>
        </w:rPr>
        <w:t>. На долю поселения приходится 9,9</w:t>
      </w:r>
      <w:r w:rsidR="006746E0">
        <w:rPr>
          <w:rFonts w:ascii="Times New Roman" w:eastAsia="Times New Roman" w:hAnsi="Times New Roman" w:cs="Times New Roman"/>
          <w:sz w:val="24"/>
        </w:rPr>
        <w:t xml:space="preserve"> % от всего населения района.</w:t>
      </w:r>
    </w:p>
    <w:p w:rsidR="00C568E0" w:rsidRDefault="00C568E0">
      <w:pPr>
        <w:spacing w:after="0" w:line="240" w:lineRule="auto"/>
        <w:jc w:val="right"/>
        <w:rPr>
          <w:rFonts w:ascii="Times New Roman" w:eastAsia="Times New Roman" w:hAnsi="Times New Roman" w:cs="Times New Roman"/>
          <w:b/>
          <w:sz w:val="24"/>
        </w:rPr>
      </w:pPr>
    </w:p>
    <w:p w:rsidR="00C568E0" w:rsidRDefault="006746E0">
      <w:pPr>
        <w:spacing w:after="0" w:line="240" w:lineRule="auto"/>
        <w:jc w:val="right"/>
        <w:rPr>
          <w:rFonts w:ascii="Times New Roman" w:eastAsia="Times New Roman" w:hAnsi="Times New Roman" w:cs="Times New Roman"/>
          <w:sz w:val="24"/>
        </w:rPr>
      </w:pPr>
      <w:r>
        <w:rPr>
          <w:rFonts w:ascii="Times New Roman" w:eastAsia="Times New Roman" w:hAnsi="Times New Roman" w:cs="Times New Roman"/>
          <w:sz w:val="24"/>
        </w:rPr>
        <w:lastRenderedPageBreak/>
        <w:t>Таблица 3.1.1</w:t>
      </w:r>
    </w:p>
    <w:p w:rsidR="00C568E0" w:rsidRDefault="006746E0">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Характеристика системы населенных пунктов Республики Северная Осетия-Алания и Пригородного района</w:t>
      </w:r>
    </w:p>
    <w:tbl>
      <w:tblPr>
        <w:tblW w:w="0" w:type="auto"/>
        <w:tblInd w:w="108" w:type="dxa"/>
        <w:tblCellMar>
          <w:left w:w="10" w:type="dxa"/>
          <w:right w:w="10" w:type="dxa"/>
        </w:tblCellMar>
        <w:tblLook w:val="04A0" w:firstRow="1" w:lastRow="0" w:firstColumn="1" w:lastColumn="0" w:noHBand="0" w:noVBand="1"/>
      </w:tblPr>
      <w:tblGrid>
        <w:gridCol w:w="515"/>
        <w:gridCol w:w="1962"/>
        <w:gridCol w:w="1148"/>
        <w:gridCol w:w="722"/>
        <w:gridCol w:w="1234"/>
        <w:gridCol w:w="1418"/>
        <w:gridCol w:w="1077"/>
        <w:gridCol w:w="1387"/>
      </w:tblGrid>
      <w:tr w:rsidR="00C568E0">
        <w:trPr>
          <w:trHeight w:val="1"/>
        </w:trPr>
        <w:tc>
          <w:tcPr>
            <w:tcW w:w="54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w:t>
            </w:r>
          </w:p>
          <w:p w:rsidR="00C568E0" w:rsidRDefault="006746E0">
            <w:pPr>
              <w:spacing w:after="0" w:line="240" w:lineRule="auto"/>
              <w:jc w:val="center"/>
            </w:pPr>
            <w:r>
              <w:rPr>
                <w:rFonts w:ascii="Times New Roman" w:eastAsia="Times New Roman" w:hAnsi="Times New Roman" w:cs="Times New Roman"/>
                <w:sz w:val="20"/>
              </w:rPr>
              <w:t>п/п</w:t>
            </w:r>
          </w:p>
        </w:tc>
        <w:tc>
          <w:tcPr>
            <w:tcW w:w="2287"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Муниципальное</w:t>
            </w:r>
          </w:p>
          <w:p w:rsidR="00C568E0" w:rsidRDefault="006746E0">
            <w:pPr>
              <w:spacing w:after="0" w:line="240" w:lineRule="auto"/>
              <w:jc w:val="center"/>
            </w:pPr>
            <w:r>
              <w:rPr>
                <w:rFonts w:ascii="Times New Roman" w:eastAsia="Times New Roman" w:hAnsi="Times New Roman" w:cs="Times New Roman"/>
                <w:sz w:val="20"/>
              </w:rPr>
              <w:t>образование</w:t>
            </w:r>
          </w:p>
        </w:tc>
        <w:tc>
          <w:tcPr>
            <w:tcW w:w="246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Количество МО</w:t>
            </w:r>
          </w:p>
        </w:tc>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Количество НП в них</w:t>
            </w:r>
          </w:p>
        </w:tc>
        <w:tc>
          <w:tcPr>
            <w:tcW w:w="2729"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В среднем на 1 муниципальное образование</w:t>
            </w:r>
          </w:p>
        </w:tc>
        <w:tc>
          <w:tcPr>
            <w:tcW w:w="148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Средний размер населенного пункта</w:t>
            </w:r>
          </w:p>
        </w:tc>
      </w:tr>
      <w:tr w:rsidR="00C568E0">
        <w:tc>
          <w:tcPr>
            <w:tcW w:w="54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C568E0">
            <w:pPr>
              <w:spacing w:after="200" w:line="276" w:lineRule="auto"/>
              <w:rPr>
                <w:rFonts w:ascii="Calibri" w:eastAsia="Calibri" w:hAnsi="Calibri" w:cs="Calibri"/>
              </w:rPr>
            </w:pPr>
          </w:p>
        </w:tc>
        <w:tc>
          <w:tcPr>
            <w:tcW w:w="2287"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C568E0">
            <w:pPr>
              <w:spacing w:after="200" w:line="276" w:lineRule="auto"/>
              <w:rPr>
                <w:rFonts w:ascii="Calibri" w:eastAsia="Calibri" w:hAnsi="Calibri" w:cs="Calibri"/>
              </w:rPr>
            </w:pPr>
          </w:p>
        </w:tc>
        <w:tc>
          <w:tcPr>
            <w:tcW w:w="2465" w:type="dxa"/>
            <w:gridSpan w:val="2"/>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C568E0">
            <w:pPr>
              <w:spacing w:after="200" w:line="276" w:lineRule="auto"/>
              <w:rPr>
                <w:rFonts w:ascii="Calibri" w:eastAsia="Calibri" w:hAnsi="Calibri" w:cs="Calibri"/>
              </w:rPr>
            </w:pPr>
          </w:p>
        </w:tc>
        <w:tc>
          <w:tcPr>
            <w:tcW w:w="125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C568E0">
            <w:pPr>
              <w:spacing w:after="200" w:line="276" w:lineRule="auto"/>
              <w:rPr>
                <w:rFonts w:ascii="Calibri" w:eastAsia="Calibri" w:hAnsi="Calibri" w:cs="Calibri"/>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Населенных пунктов</w:t>
            </w:r>
          </w:p>
        </w:tc>
        <w:tc>
          <w:tcPr>
            <w:tcW w:w="11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Жителей</w:t>
            </w:r>
          </w:p>
        </w:tc>
        <w:tc>
          <w:tcPr>
            <w:tcW w:w="148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C568E0" w:rsidRDefault="00C568E0">
            <w:pPr>
              <w:spacing w:after="200" w:line="276" w:lineRule="auto"/>
              <w:rPr>
                <w:rFonts w:ascii="Calibri" w:eastAsia="Calibri" w:hAnsi="Calibri" w:cs="Calibri"/>
              </w:rPr>
            </w:pPr>
          </w:p>
        </w:tc>
      </w:tr>
      <w:tr w:rsidR="00C568E0">
        <w:trPr>
          <w:trHeight w:val="1"/>
        </w:trPr>
        <w:tc>
          <w:tcPr>
            <w:tcW w:w="5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1</w:t>
            </w:r>
          </w:p>
        </w:tc>
        <w:tc>
          <w:tcPr>
            <w:tcW w:w="228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pPr>
            <w:r>
              <w:rPr>
                <w:rFonts w:ascii="Times New Roman" w:eastAsia="Times New Roman" w:hAnsi="Times New Roman" w:cs="Times New Roman"/>
                <w:sz w:val="20"/>
              </w:rPr>
              <w:t>Республика Северная Осетия-Алания</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111</w:t>
            </w:r>
          </w:p>
        </w:tc>
        <w:tc>
          <w:tcPr>
            <w:tcW w:w="2446"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 xml:space="preserve">219 (6 городов, 1 </w:t>
            </w:r>
            <w:proofErr w:type="spellStart"/>
            <w:r>
              <w:rPr>
                <w:rFonts w:ascii="Times New Roman" w:eastAsia="Times New Roman" w:hAnsi="Times New Roman" w:cs="Times New Roman"/>
                <w:sz w:val="20"/>
              </w:rPr>
              <w:t>пгт</w:t>
            </w:r>
            <w:proofErr w:type="spellEnd"/>
            <w:r>
              <w:rPr>
                <w:rFonts w:ascii="Times New Roman" w:eastAsia="Times New Roman" w:hAnsi="Times New Roman" w:cs="Times New Roman"/>
                <w:sz w:val="20"/>
              </w:rPr>
              <w:t>, 212 СНП)</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2,0</w:t>
            </w:r>
          </w:p>
        </w:tc>
        <w:tc>
          <w:tcPr>
            <w:tcW w:w="11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6278</w:t>
            </w:r>
          </w:p>
        </w:tc>
        <w:tc>
          <w:tcPr>
            <w:tcW w:w="148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3139</w:t>
            </w:r>
          </w:p>
        </w:tc>
      </w:tr>
      <w:tr w:rsidR="00C568E0">
        <w:trPr>
          <w:trHeight w:val="1"/>
        </w:trPr>
        <w:tc>
          <w:tcPr>
            <w:tcW w:w="5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2</w:t>
            </w:r>
          </w:p>
        </w:tc>
        <w:tc>
          <w:tcPr>
            <w:tcW w:w="228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pPr>
            <w:r>
              <w:rPr>
                <w:rFonts w:ascii="Times New Roman" w:eastAsia="Times New Roman" w:hAnsi="Times New Roman" w:cs="Times New Roman"/>
                <w:sz w:val="20"/>
              </w:rPr>
              <w:t xml:space="preserve">Пригородный район </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19</w:t>
            </w:r>
          </w:p>
        </w:tc>
        <w:tc>
          <w:tcPr>
            <w:tcW w:w="2446"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31</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1,6</w:t>
            </w:r>
          </w:p>
        </w:tc>
        <w:tc>
          <w:tcPr>
            <w:tcW w:w="11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3279</w:t>
            </w:r>
          </w:p>
        </w:tc>
        <w:tc>
          <w:tcPr>
            <w:tcW w:w="148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2049</w:t>
            </w:r>
          </w:p>
        </w:tc>
      </w:tr>
      <w:tr w:rsidR="00C568E0" w:rsidTr="00D146DE">
        <w:trPr>
          <w:trHeight w:val="1"/>
        </w:trPr>
        <w:tc>
          <w:tcPr>
            <w:tcW w:w="5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3</w:t>
            </w:r>
          </w:p>
        </w:tc>
        <w:tc>
          <w:tcPr>
            <w:tcW w:w="228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C568E0" w:rsidRDefault="0028010A">
            <w:pPr>
              <w:spacing w:after="0" w:line="240" w:lineRule="auto"/>
            </w:pPr>
            <w:r>
              <w:rPr>
                <w:rFonts w:ascii="Times New Roman" w:eastAsia="Times New Roman" w:hAnsi="Times New Roman" w:cs="Times New Roman"/>
                <w:sz w:val="20"/>
              </w:rPr>
              <w:t xml:space="preserve">Октябрьское </w:t>
            </w:r>
            <w:r w:rsidR="006746E0">
              <w:rPr>
                <w:rFonts w:ascii="Times New Roman" w:eastAsia="Times New Roman" w:hAnsi="Times New Roman" w:cs="Times New Roman"/>
                <w:sz w:val="20"/>
              </w:rPr>
              <w:t xml:space="preserve">сельское поселение </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w:t>
            </w:r>
          </w:p>
        </w:tc>
        <w:tc>
          <w:tcPr>
            <w:tcW w:w="2446"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1968D4">
            <w:pPr>
              <w:spacing w:after="0" w:line="240" w:lineRule="auto"/>
              <w:jc w:val="center"/>
            </w:pPr>
            <w:r>
              <w:rPr>
                <w:rFonts w:ascii="Times New Roman" w:eastAsia="Times New Roman" w:hAnsi="Times New Roman" w:cs="Times New Roman"/>
                <w:sz w:val="20"/>
              </w:rPr>
              <w:t>1</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1968D4">
            <w:pPr>
              <w:spacing w:after="0" w:line="240" w:lineRule="auto"/>
              <w:jc w:val="center"/>
            </w:pPr>
            <w:r>
              <w:rPr>
                <w:rFonts w:ascii="Times New Roman" w:eastAsia="Times New Roman" w:hAnsi="Times New Roman" w:cs="Times New Roman"/>
                <w:sz w:val="20"/>
              </w:rPr>
              <w:t>1</w:t>
            </w:r>
          </w:p>
        </w:tc>
        <w:tc>
          <w:tcPr>
            <w:tcW w:w="11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1968D4">
            <w:pPr>
              <w:spacing w:after="0" w:line="240" w:lineRule="auto"/>
              <w:jc w:val="center"/>
            </w:pPr>
            <w:r>
              <w:rPr>
                <w:rFonts w:ascii="Times New Roman" w:eastAsia="Times New Roman" w:hAnsi="Times New Roman" w:cs="Times New Roman"/>
                <w:sz w:val="20"/>
              </w:rPr>
              <w:t>10076</w:t>
            </w:r>
          </w:p>
        </w:tc>
        <w:tc>
          <w:tcPr>
            <w:tcW w:w="148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D146DE" w:rsidRDefault="00461AB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67</w:t>
            </w:r>
            <w:r w:rsidR="00D146DE" w:rsidRPr="00D146DE">
              <w:rPr>
                <w:rFonts w:ascii="Times New Roman" w:hAnsi="Times New Roman" w:cs="Times New Roman"/>
                <w:sz w:val="20"/>
                <w:szCs w:val="20"/>
              </w:rPr>
              <w:t>24</w:t>
            </w:r>
          </w:p>
        </w:tc>
      </w:tr>
    </w:tbl>
    <w:p w:rsidR="00C568E0" w:rsidRDefault="00C568E0">
      <w:pPr>
        <w:tabs>
          <w:tab w:val="left" w:pos="1080"/>
        </w:tabs>
        <w:spacing w:after="0" w:line="240" w:lineRule="auto"/>
        <w:ind w:firstLine="567"/>
        <w:jc w:val="both"/>
        <w:rPr>
          <w:rFonts w:ascii="Times New Roman" w:eastAsia="Times New Roman" w:hAnsi="Times New Roman" w:cs="Times New Roman"/>
          <w:sz w:val="24"/>
        </w:rPr>
      </w:pPr>
    </w:p>
    <w:p w:rsidR="00C568E0" w:rsidRDefault="006746E0">
      <w:pPr>
        <w:tabs>
          <w:tab w:val="left" w:pos="1080"/>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Относительно средних показателей по Республике Северная Осетия-Алания территория </w:t>
      </w:r>
      <w:r w:rsidR="00B304CF">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 заселена значительно интенсивнее: пл</w:t>
      </w:r>
      <w:r w:rsidR="00B304CF">
        <w:rPr>
          <w:rFonts w:ascii="Times New Roman" w:eastAsia="Times New Roman" w:hAnsi="Times New Roman" w:cs="Times New Roman"/>
          <w:sz w:val="24"/>
        </w:rPr>
        <w:t>отность населения составляет 150</w:t>
      </w:r>
      <w:r>
        <w:rPr>
          <w:rFonts w:ascii="Times New Roman" w:eastAsia="Times New Roman" w:hAnsi="Times New Roman" w:cs="Times New Roman"/>
          <w:sz w:val="24"/>
        </w:rPr>
        <w:t xml:space="preserve"> чел./км</w:t>
      </w:r>
      <w:r>
        <w:rPr>
          <w:rFonts w:ascii="Times New Roman" w:eastAsia="Times New Roman" w:hAnsi="Times New Roman" w:cs="Times New Roman"/>
          <w:sz w:val="24"/>
          <w:vertAlign w:val="superscript"/>
        </w:rPr>
        <w:t>2</w:t>
      </w:r>
      <w:r>
        <w:rPr>
          <w:rFonts w:ascii="Times New Roman" w:eastAsia="Times New Roman" w:hAnsi="Times New Roman" w:cs="Times New Roman"/>
          <w:sz w:val="24"/>
        </w:rPr>
        <w:t xml:space="preserve"> (в то время, как плотность населения Республики Северная Осетия-Алания в целом составляет 86,8 чел./км</w:t>
      </w:r>
      <w:r>
        <w:rPr>
          <w:rFonts w:ascii="Times New Roman" w:eastAsia="Times New Roman" w:hAnsi="Times New Roman" w:cs="Times New Roman"/>
          <w:sz w:val="24"/>
          <w:vertAlign w:val="superscript"/>
        </w:rPr>
        <w:t>2</w:t>
      </w:r>
      <w:r>
        <w:rPr>
          <w:rFonts w:ascii="Times New Roman" w:eastAsia="Times New Roman" w:hAnsi="Times New Roman" w:cs="Times New Roman"/>
          <w:sz w:val="24"/>
        </w:rPr>
        <w:t>).</w:t>
      </w:r>
    </w:p>
    <w:p w:rsidR="00C568E0" w:rsidRDefault="006746E0">
      <w:pPr>
        <w:tabs>
          <w:tab w:val="left" w:pos="1080"/>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Планировочная структура любой территории состоит из двух каркасов – природного и антропогенного. Природный каркас составляют неизмененные и слабоизмененные человеком территории. Антропогенный каркас формируется основными планировочными осями (транспортные пути и инженерные коммуникации), планировочными узлами (населенными пунктами) и прочими территориями антропогенного воздействия (площадки разработки полезных ископаемых и т.п.). Планировочные оси и центры могут быть основными и второстепенными, формирующимися и деградирующими.</w:t>
      </w:r>
    </w:p>
    <w:p w:rsidR="00C568E0" w:rsidRDefault="006746E0">
      <w:pPr>
        <w:tabs>
          <w:tab w:val="left" w:pos="1080"/>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На территории </w:t>
      </w:r>
      <w:r w:rsidR="00B304CF">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 антропогенный каркас, представленный сельскохозяйственными угодьями, населенными пунктами и сетью дорог, преобладает над природным.</w:t>
      </w:r>
    </w:p>
    <w:p w:rsidR="00C568E0" w:rsidRDefault="006746E0">
      <w:pPr>
        <w:tabs>
          <w:tab w:val="left" w:pos="1080"/>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Система расселения сельско</w:t>
      </w:r>
      <w:r w:rsidR="00B304CF">
        <w:rPr>
          <w:rFonts w:ascii="Times New Roman" w:eastAsia="Times New Roman" w:hAnsi="Times New Roman" w:cs="Times New Roman"/>
          <w:sz w:val="24"/>
        </w:rPr>
        <w:t>го поселения включает в себя один элемент</w:t>
      </w:r>
      <w:r>
        <w:rPr>
          <w:rFonts w:ascii="Times New Roman" w:eastAsia="Times New Roman" w:hAnsi="Times New Roman" w:cs="Times New Roman"/>
          <w:sz w:val="24"/>
        </w:rPr>
        <w:t xml:space="preserve"> – село </w:t>
      </w:r>
      <w:r w:rsidR="00B304CF">
        <w:rPr>
          <w:rFonts w:ascii="Times New Roman" w:eastAsia="Times New Roman" w:hAnsi="Times New Roman" w:cs="Times New Roman"/>
          <w:sz w:val="24"/>
        </w:rPr>
        <w:t>Октябрьское</w:t>
      </w:r>
      <w:r>
        <w:rPr>
          <w:rFonts w:ascii="Times New Roman" w:eastAsia="Times New Roman" w:hAnsi="Times New Roman" w:cs="Times New Roman"/>
          <w:sz w:val="24"/>
        </w:rPr>
        <w:t>.</w:t>
      </w:r>
    </w:p>
    <w:p w:rsidR="00C568E0" w:rsidRDefault="00C568E0">
      <w:pPr>
        <w:tabs>
          <w:tab w:val="left" w:pos="1080"/>
        </w:tabs>
        <w:spacing w:after="0" w:line="240" w:lineRule="auto"/>
        <w:ind w:left="851" w:firstLine="567"/>
        <w:jc w:val="both"/>
        <w:rPr>
          <w:rFonts w:ascii="Times New Roman" w:eastAsia="Times New Roman" w:hAnsi="Times New Roman" w:cs="Times New Roman"/>
          <w:sz w:val="24"/>
        </w:rPr>
      </w:pPr>
    </w:p>
    <w:p w:rsidR="00C568E0" w:rsidRDefault="006746E0">
      <w:pPr>
        <w:tabs>
          <w:tab w:val="left" w:pos="1080"/>
        </w:tabs>
        <w:spacing w:after="0" w:line="240" w:lineRule="auto"/>
        <w:jc w:val="right"/>
        <w:rPr>
          <w:rFonts w:ascii="Times New Roman" w:eastAsia="Times New Roman" w:hAnsi="Times New Roman" w:cs="Times New Roman"/>
          <w:sz w:val="24"/>
        </w:rPr>
      </w:pPr>
      <w:r>
        <w:rPr>
          <w:rFonts w:ascii="Times New Roman" w:eastAsia="Times New Roman" w:hAnsi="Times New Roman" w:cs="Times New Roman"/>
          <w:sz w:val="24"/>
        </w:rPr>
        <w:t>Таблица 3.1.2.</w:t>
      </w:r>
    </w:p>
    <w:p w:rsidR="00C568E0" w:rsidRDefault="006746E0">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 xml:space="preserve">Система расселения </w:t>
      </w:r>
      <w:r w:rsidR="001428C2">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w:t>
      </w:r>
    </w:p>
    <w:p w:rsidR="001428C2" w:rsidRDefault="001428C2">
      <w:pPr>
        <w:spacing w:after="0" w:line="240" w:lineRule="auto"/>
        <w:jc w:val="center"/>
        <w:rPr>
          <w:rFonts w:ascii="Times New Roman" w:eastAsia="Times New Roman" w:hAnsi="Times New Roman" w:cs="Times New Roman"/>
          <w:sz w:val="24"/>
        </w:rPr>
      </w:pPr>
    </w:p>
    <w:tbl>
      <w:tblPr>
        <w:tblW w:w="0" w:type="auto"/>
        <w:tblInd w:w="93" w:type="dxa"/>
        <w:tblCellMar>
          <w:left w:w="10" w:type="dxa"/>
          <w:right w:w="10" w:type="dxa"/>
        </w:tblCellMar>
        <w:tblLook w:val="04A0" w:firstRow="1" w:lastRow="0" w:firstColumn="1" w:lastColumn="0" w:noHBand="0" w:noVBand="1"/>
      </w:tblPr>
      <w:tblGrid>
        <w:gridCol w:w="2712"/>
        <w:gridCol w:w="2690"/>
        <w:gridCol w:w="3827"/>
      </w:tblGrid>
      <w:tr w:rsidR="001428C2" w:rsidTr="001428C2">
        <w:tc>
          <w:tcPr>
            <w:tcW w:w="271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1428C2" w:rsidRDefault="001428C2">
            <w:pPr>
              <w:spacing w:after="0" w:line="240" w:lineRule="auto"/>
              <w:jc w:val="center"/>
            </w:pPr>
            <w:r>
              <w:rPr>
                <w:rFonts w:ascii="Times New Roman" w:eastAsia="Times New Roman" w:hAnsi="Times New Roman" w:cs="Times New Roman"/>
                <w:sz w:val="20"/>
              </w:rPr>
              <w:t>Наименование</w:t>
            </w:r>
          </w:p>
        </w:tc>
        <w:tc>
          <w:tcPr>
            <w:tcW w:w="26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1428C2" w:rsidRDefault="001428C2">
            <w:pPr>
              <w:spacing w:after="0" w:line="240" w:lineRule="auto"/>
              <w:jc w:val="center"/>
            </w:pPr>
            <w:r>
              <w:rPr>
                <w:rFonts w:ascii="Times New Roman" w:eastAsia="Times New Roman" w:hAnsi="Times New Roman" w:cs="Times New Roman"/>
                <w:sz w:val="20"/>
              </w:rPr>
              <w:t>Население</w:t>
            </w:r>
          </w:p>
        </w:tc>
        <w:tc>
          <w:tcPr>
            <w:tcW w:w="38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1428C2" w:rsidRDefault="001428C2">
            <w:pPr>
              <w:spacing w:after="0" w:line="240" w:lineRule="auto"/>
              <w:jc w:val="center"/>
            </w:pPr>
            <w:r>
              <w:rPr>
                <w:rFonts w:ascii="Times New Roman" w:eastAsia="Times New Roman" w:hAnsi="Times New Roman" w:cs="Times New Roman"/>
                <w:sz w:val="20"/>
              </w:rPr>
              <w:t>Расстояние до республиканского центра</w:t>
            </w:r>
          </w:p>
        </w:tc>
      </w:tr>
      <w:tr w:rsidR="001428C2" w:rsidTr="001428C2">
        <w:tc>
          <w:tcPr>
            <w:tcW w:w="271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428C2" w:rsidRDefault="001428C2">
            <w:pPr>
              <w:spacing w:after="0" w:line="240" w:lineRule="auto"/>
            </w:pPr>
            <w:r>
              <w:rPr>
                <w:rFonts w:ascii="Times New Roman" w:eastAsia="Times New Roman" w:hAnsi="Times New Roman" w:cs="Times New Roman"/>
                <w:sz w:val="20"/>
              </w:rPr>
              <w:t>Село Октябрьское</w:t>
            </w:r>
          </w:p>
        </w:tc>
        <w:tc>
          <w:tcPr>
            <w:tcW w:w="26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428C2" w:rsidRDefault="001428C2">
            <w:pPr>
              <w:spacing w:after="0" w:line="240" w:lineRule="auto"/>
              <w:jc w:val="center"/>
            </w:pPr>
            <w:r>
              <w:rPr>
                <w:rFonts w:ascii="Times New Roman" w:eastAsia="Times New Roman" w:hAnsi="Times New Roman" w:cs="Times New Roman"/>
                <w:sz w:val="20"/>
              </w:rPr>
              <w:t>10076</w:t>
            </w:r>
          </w:p>
        </w:tc>
        <w:tc>
          <w:tcPr>
            <w:tcW w:w="38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428C2" w:rsidRDefault="001428C2">
            <w:pPr>
              <w:spacing w:after="0" w:line="240" w:lineRule="auto"/>
              <w:jc w:val="center"/>
            </w:pPr>
            <w:r>
              <w:rPr>
                <w:rFonts w:ascii="Times New Roman" w:eastAsia="Times New Roman" w:hAnsi="Times New Roman" w:cs="Times New Roman"/>
                <w:sz w:val="20"/>
              </w:rPr>
              <w:t>7,6 км</w:t>
            </w:r>
          </w:p>
        </w:tc>
      </w:tr>
    </w:tbl>
    <w:p w:rsidR="00C568E0" w:rsidRDefault="00C568E0">
      <w:pPr>
        <w:tabs>
          <w:tab w:val="left" w:pos="1080"/>
        </w:tabs>
        <w:spacing w:after="0" w:line="240" w:lineRule="auto"/>
        <w:ind w:firstLine="720"/>
        <w:jc w:val="right"/>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Сложившаяся в муниципальном образовании система расселения и хозяйствования не требует специальных мер по оптимизации, и продолжит существовать в прежнем виде.</w:t>
      </w:r>
    </w:p>
    <w:p w:rsidR="00C568E0" w:rsidRPr="00D146DE"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Через территорию Республики Северная Осетия-Алания проходит ответвление Международного транспортного коридора «Север – Юг». Пригородный район расположен в пределах одного из основных транспортных коридоров Юга России. Автомагистраль      Р-217 «Кавказ» является главной транспортной </w:t>
      </w:r>
      <w:r w:rsidRPr="00D146DE">
        <w:rPr>
          <w:rFonts w:ascii="Times New Roman" w:eastAsia="Times New Roman" w:hAnsi="Times New Roman" w:cs="Times New Roman"/>
          <w:sz w:val="24"/>
        </w:rPr>
        <w:t xml:space="preserve">артерией Пригородного района. В рамках Пригородного района </w:t>
      </w:r>
      <w:r w:rsidR="00595FA2" w:rsidRPr="00D146DE">
        <w:rPr>
          <w:rFonts w:ascii="Times New Roman" w:eastAsia="Times New Roman" w:hAnsi="Times New Roman" w:cs="Times New Roman"/>
          <w:sz w:val="24"/>
        </w:rPr>
        <w:t xml:space="preserve">Октябрьское </w:t>
      </w:r>
      <w:r w:rsidRPr="00D146DE">
        <w:rPr>
          <w:rFonts w:ascii="Times New Roman" w:eastAsia="Times New Roman" w:hAnsi="Times New Roman" w:cs="Times New Roman"/>
          <w:sz w:val="24"/>
        </w:rPr>
        <w:t xml:space="preserve">сельское поселение </w:t>
      </w:r>
      <w:r w:rsidR="00D146DE" w:rsidRPr="00D146DE">
        <w:rPr>
          <w:rFonts w:ascii="Times New Roman" w:eastAsia="Times New Roman" w:hAnsi="Times New Roman" w:cs="Times New Roman"/>
          <w:sz w:val="24"/>
        </w:rPr>
        <w:t>расположено вблизи</w:t>
      </w:r>
      <w:r w:rsidRPr="00D146DE">
        <w:rPr>
          <w:rFonts w:ascii="Times New Roman" w:eastAsia="Times New Roman" w:hAnsi="Times New Roman" w:cs="Times New Roman"/>
          <w:sz w:val="24"/>
        </w:rPr>
        <w:t xml:space="preserve"> главной планировочной оси – на участке трассы Р-217 «Кавказ».</w:t>
      </w:r>
    </w:p>
    <w:p w:rsidR="00C568E0" w:rsidRDefault="006746E0">
      <w:pPr>
        <w:spacing w:after="0" w:line="240" w:lineRule="auto"/>
        <w:ind w:firstLine="567"/>
        <w:jc w:val="both"/>
        <w:rPr>
          <w:rFonts w:ascii="Times New Roman" w:eastAsia="Times New Roman" w:hAnsi="Times New Roman" w:cs="Times New Roman"/>
          <w:sz w:val="24"/>
        </w:rPr>
      </w:pPr>
      <w:r w:rsidRPr="00D146DE">
        <w:rPr>
          <w:rFonts w:ascii="Times New Roman" w:eastAsia="Times New Roman" w:hAnsi="Times New Roman" w:cs="Times New Roman"/>
          <w:sz w:val="24"/>
        </w:rPr>
        <w:t>В целом, планировочная структура Пригородного</w:t>
      </w:r>
      <w:r>
        <w:rPr>
          <w:rFonts w:ascii="Times New Roman" w:eastAsia="Times New Roman" w:hAnsi="Times New Roman" w:cs="Times New Roman"/>
          <w:sz w:val="24"/>
        </w:rPr>
        <w:t xml:space="preserve"> района имеет линейный характер вдоль основных транспортных осей. Главные планировочные оси, вдоль которых концентрируется основная часть населения, создают наиболее урбанизированный коридор.</w:t>
      </w:r>
    </w:p>
    <w:p w:rsidR="00C568E0" w:rsidRDefault="00C568E0">
      <w:pPr>
        <w:spacing w:after="0" w:line="240" w:lineRule="auto"/>
        <w:ind w:left="851" w:firstLine="567"/>
        <w:jc w:val="both"/>
        <w:rPr>
          <w:rFonts w:ascii="Times New Roman" w:eastAsia="Times New Roman" w:hAnsi="Times New Roman" w:cs="Times New Roman"/>
          <w:sz w:val="24"/>
          <w:shd w:val="clear" w:color="auto" w:fill="FFFF00"/>
        </w:rPr>
      </w:pPr>
    </w:p>
    <w:p w:rsidR="00C568E0" w:rsidRDefault="005912B1">
      <w:pPr>
        <w:numPr>
          <w:ilvl w:val="0"/>
          <w:numId w:val="9"/>
        </w:num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 xml:space="preserve">3.2. </w:t>
      </w:r>
      <w:r w:rsidR="006746E0">
        <w:rPr>
          <w:rFonts w:ascii="Times New Roman" w:eastAsia="Times New Roman" w:hAnsi="Times New Roman" w:cs="Times New Roman"/>
          <w:b/>
          <w:sz w:val="26"/>
        </w:rPr>
        <w:t>Внешние планировочные связи муниципального образования</w:t>
      </w:r>
    </w:p>
    <w:p w:rsidR="00C568E0" w:rsidRDefault="00C568E0">
      <w:pPr>
        <w:spacing w:after="0" w:line="240" w:lineRule="auto"/>
        <w:ind w:left="1874"/>
        <w:jc w:val="both"/>
        <w:rPr>
          <w:rFonts w:ascii="Times New Roman" w:eastAsia="Times New Roman" w:hAnsi="Times New Roman" w:cs="Times New Roman"/>
          <w:b/>
          <w:sz w:val="24"/>
        </w:rPr>
      </w:pPr>
    </w:p>
    <w:p w:rsidR="00C568E0" w:rsidRPr="000054C7" w:rsidRDefault="00595FA2">
      <w:pPr>
        <w:spacing w:after="0" w:line="240" w:lineRule="auto"/>
        <w:ind w:firstLine="567"/>
        <w:jc w:val="both"/>
        <w:rPr>
          <w:rFonts w:ascii="Times New Roman" w:eastAsia="Times New Roman" w:hAnsi="Times New Roman" w:cs="Times New Roman"/>
          <w:sz w:val="24"/>
        </w:rPr>
      </w:pPr>
      <w:r w:rsidRPr="000054C7">
        <w:rPr>
          <w:rFonts w:ascii="Times New Roman" w:eastAsia="Times New Roman" w:hAnsi="Times New Roman" w:cs="Times New Roman"/>
          <w:sz w:val="24"/>
        </w:rPr>
        <w:lastRenderedPageBreak/>
        <w:t xml:space="preserve">Октябрьское </w:t>
      </w:r>
      <w:r w:rsidR="006746E0" w:rsidRPr="000054C7">
        <w:rPr>
          <w:rFonts w:ascii="Times New Roman" w:eastAsia="Times New Roman" w:hAnsi="Times New Roman" w:cs="Times New Roman"/>
          <w:sz w:val="24"/>
        </w:rPr>
        <w:t>с</w:t>
      </w:r>
      <w:r w:rsidR="008461D3" w:rsidRPr="000054C7">
        <w:rPr>
          <w:rFonts w:ascii="Times New Roman" w:eastAsia="Times New Roman" w:hAnsi="Times New Roman" w:cs="Times New Roman"/>
          <w:sz w:val="24"/>
        </w:rPr>
        <w:t>ельское поселение расположено вблизи</w:t>
      </w:r>
      <w:r w:rsidR="006746E0" w:rsidRPr="000054C7">
        <w:rPr>
          <w:rFonts w:ascii="Times New Roman" w:eastAsia="Times New Roman" w:hAnsi="Times New Roman" w:cs="Times New Roman"/>
          <w:sz w:val="24"/>
        </w:rPr>
        <w:t xml:space="preserve"> главной планировочной оси Республики Северная Осетия-Алания, которая представлена автомобильной дорогой федерального значения Р-217 «Кавказ». </w:t>
      </w:r>
    </w:p>
    <w:p w:rsidR="00C568E0" w:rsidRDefault="008461D3">
      <w:pPr>
        <w:spacing w:after="0" w:line="240" w:lineRule="auto"/>
        <w:ind w:firstLine="567"/>
        <w:jc w:val="both"/>
        <w:rPr>
          <w:rFonts w:ascii="Times New Roman" w:eastAsia="Times New Roman" w:hAnsi="Times New Roman" w:cs="Times New Roman"/>
          <w:color w:val="2D2D2D"/>
          <w:spacing w:val="2"/>
          <w:sz w:val="24"/>
        </w:rPr>
      </w:pPr>
      <w:r w:rsidRPr="000054C7">
        <w:rPr>
          <w:rFonts w:ascii="Times New Roman" w:eastAsia="Times New Roman" w:hAnsi="Times New Roman" w:cs="Times New Roman"/>
          <w:sz w:val="24"/>
        </w:rPr>
        <w:t>Также вблизи</w:t>
      </w:r>
      <w:r w:rsidR="006746E0" w:rsidRPr="000054C7">
        <w:rPr>
          <w:rFonts w:ascii="Times New Roman" w:eastAsia="Times New Roman" w:hAnsi="Times New Roman" w:cs="Times New Roman"/>
          <w:sz w:val="24"/>
        </w:rPr>
        <w:t xml:space="preserve"> сельского поселения проходит автомобильная дорога регионального значения «Моздок –</w:t>
      </w:r>
      <w:r w:rsidR="00595FA2" w:rsidRPr="000054C7">
        <w:rPr>
          <w:rFonts w:ascii="Times New Roman" w:eastAsia="Times New Roman" w:hAnsi="Times New Roman" w:cs="Times New Roman"/>
          <w:sz w:val="24"/>
        </w:rPr>
        <w:t>Чермен</w:t>
      </w:r>
      <w:r w:rsidR="006746E0" w:rsidRPr="000054C7">
        <w:rPr>
          <w:rFonts w:ascii="Times New Roman" w:eastAsia="Times New Roman" w:hAnsi="Times New Roman" w:cs="Times New Roman"/>
          <w:sz w:val="24"/>
        </w:rPr>
        <w:t xml:space="preserve">– Владикавказ» (идентификационный номер </w:t>
      </w:r>
      <w:r w:rsidR="006746E0" w:rsidRPr="000054C7">
        <w:rPr>
          <w:rFonts w:ascii="Times New Roman" w:eastAsia="Times New Roman" w:hAnsi="Times New Roman" w:cs="Times New Roman"/>
          <w:color w:val="2D2D2D"/>
          <w:spacing w:val="2"/>
          <w:sz w:val="24"/>
        </w:rPr>
        <w:t>90 ОП РЗ 90К-007).</w:t>
      </w:r>
      <w:r w:rsidR="000054C7" w:rsidRPr="000054C7">
        <w:rPr>
          <w:rFonts w:ascii="Times New Roman" w:eastAsia="Times New Roman" w:hAnsi="Times New Roman" w:cs="Times New Roman"/>
          <w:sz w:val="24"/>
        </w:rPr>
        <w:t xml:space="preserve"> Территория поселения располагается вблизи участка автомобильной дороги федерального значения Р-217 «Кавказ» и </w:t>
      </w:r>
      <w:r w:rsidR="000054C7" w:rsidRPr="000054C7">
        <w:rPr>
          <w:rFonts w:ascii="Times New Roman" w:eastAsia="Times New Roman" w:hAnsi="Times New Roman" w:cs="Times New Roman"/>
          <w:bCs/>
          <w:sz w:val="24"/>
        </w:rPr>
        <w:t>Европейского маршрута E117</w:t>
      </w:r>
      <w:r w:rsidR="000054C7" w:rsidRPr="000054C7">
        <w:rPr>
          <w:rFonts w:ascii="Times New Roman" w:eastAsia="Times New Roman" w:hAnsi="Times New Roman" w:cs="Times New Roman"/>
          <w:sz w:val="24"/>
        </w:rPr>
        <w:t>, который проходит через г. Владикавказ.</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Услугами железнодорожного, воздушного и водного транспорта населенные пункты поселения обеспечены через территории других населённых пунктов.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Услугами железнодорожного транспорта село обеспечено через железнодорожную станцию «Владикавказ», расположенную в </w:t>
      </w:r>
      <w:r w:rsidR="00595FA2">
        <w:rPr>
          <w:rFonts w:ascii="Times New Roman" w:eastAsia="Times New Roman" w:hAnsi="Times New Roman" w:cs="Times New Roman"/>
          <w:sz w:val="24"/>
        </w:rPr>
        <w:t>7,6 км к западу</w:t>
      </w:r>
      <w:r>
        <w:rPr>
          <w:rFonts w:ascii="Times New Roman" w:eastAsia="Times New Roman" w:hAnsi="Times New Roman" w:cs="Times New Roman"/>
          <w:sz w:val="24"/>
        </w:rPr>
        <w:t xml:space="preserve"> от </w:t>
      </w:r>
      <w:r w:rsidR="00595FA2">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w:t>
      </w:r>
    </w:p>
    <w:p w:rsidR="00C568E0" w:rsidRPr="00595FA2" w:rsidRDefault="006746E0">
      <w:pPr>
        <w:spacing w:after="0" w:line="240" w:lineRule="auto"/>
        <w:ind w:firstLine="567"/>
        <w:jc w:val="both"/>
        <w:rPr>
          <w:rFonts w:ascii="Times New Roman" w:eastAsia="Times New Roman" w:hAnsi="Times New Roman" w:cs="Times New Roman"/>
          <w:color w:val="000000" w:themeColor="text1"/>
          <w:sz w:val="24"/>
        </w:rPr>
      </w:pPr>
      <w:r w:rsidRPr="00595FA2">
        <w:rPr>
          <w:rFonts w:ascii="Times New Roman" w:eastAsia="Times New Roman" w:hAnsi="Times New Roman" w:cs="Times New Roman"/>
          <w:color w:val="000000" w:themeColor="text1"/>
          <w:sz w:val="24"/>
        </w:rPr>
        <w:t xml:space="preserve">«Владикавказ» – </w:t>
      </w:r>
      <w:hyperlink r:id="rId44">
        <w:r w:rsidRPr="00595FA2">
          <w:rPr>
            <w:rFonts w:ascii="Times New Roman" w:eastAsia="Times New Roman" w:hAnsi="Times New Roman" w:cs="Times New Roman"/>
            <w:color w:val="000000" w:themeColor="text1"/>
            <w:sz w:val="24"/>
          </w:rPr>
          <w:t>железнодорожная станция</w:t>
        </w:r>
      </w:hyperlink>
      <w:r w:rsidRPr="00595FA2">
        <w:rPr>
          <w:rFonts w:ascii="Times New Roman" w:eastAsia="Times New Roman" w:hAnsi="Times New Roman" w:cs="Times New Roman"/>
          <w:color w:val="000000" w:themeColor="text1"/>
          <w:sz w:val="24"/>
        </w:rPr>
        <w:t xml:space="preserve"> </w:t>
      </w:r>
      <w:hyperlink r:id="rId45">
        <w:r w:rsidRPr="00595FA2">
          <w:rPr>
            <w:rFonts w:ascii="Times New Roman" w:eastAsia="Times New Roman" w:hAnsi="Times New Roman" w:cs="Times New Roman"/>
            <w:color w:val="000000" w:themeColor="text1"/>
            <w:sz w:val="24"/>
          </w:rPr>
          <w:t>Минераловодского региона</w:t>
        </w:r>
      </w:hyperlink>
      <w:r w:rsidRPr="00595FA2">
        <w:rPr>
          <w:rFonts w:ascii="Times New Roman" w:eastAsia="Times New Roman" w:hAnsi="Times New Roman" w:cs="Times New Roman"/>
          <w:color w:val="000000" w:themeColor="text1"/>
          <w:sz w:val="24"/>
        </w:rPr>
        <w:t xml:space="preserve"> Северо-Кавказской железной дороги, находящаяся в городе </w:t>
      </w:r>
      <w:hyperlink r:id="rId46">
        <w:r w:rsidRPr="00595FA2">
          <w:rPr>
            <w:rFonts w:ascii="Times New Roman" w:eastAsia="Times New Roman" w:hAnsi="Times New Roman" w:cs="Times New Roman"/>
            <w:color w:val="000000" w:themeColor="text1"/>
            <w:sz w:val="24"/>
          </w:rPr>
          <w:t>Владикавказе</w:t>
        </w:r>
      </w:hyperlink>
      <w:r w:rsidRPr="00595FA2">
        <w:rPr>
          <w:rFonts w:ascii="Times New Roman" w:eastAsia="Times New Roman" w:hAnsi="Times New Roman" w:cs="Times New Roman"/>
          <w:color w:val="000000" w:themeColor="text1"/>
          <w:sz w:val="24"/>
        </w:rPr>
        <w:t>. Станция является конечной на линии от узловой станции «</w:t>
      </w:r>
      <w:hyperlink r:id="rId47">
        <w:r w:rsidRPr="00595FA2">
          <w:rPr>
            <w:rFonts w:ascii="Times New Roman" w:eastAsia="Times New Roman" w:hAnsi="Times New Roman" w:cs="Times New Roman"/>
            <w:color w:val="000000" w:themeColor="text1"/>
            <w:sz w:val="24"/>
          </w:rPr>
          <w:t>Беслан</w:t>
        </w:r>
      </w:hyperlink>
      <w:r w:rsidRPr="00595FA2">
        <w:rPr>
          <w:rFonts w:ascii="Times New Roman" w:eastAsia="Times New Roman" w:hAnsi="Times New Roman" w:cs="Times New Roman"/>
          <w:color w:val="000000" w:themeColor="text1"/>
          <w:sz w:val="24"/>
        </w:rPr>
        <w:t>». Тип станции – пассажирская, грузовая. Форма платформы – прямая длиной 260 км.</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Услугами воздушного транспорта сельское поселение обеспечено через аэропорт федерального и международного значения «Владикавказ», расположенный в г. Беслане в 6 км к северо-западу от центра сельского поселения. По интенсивности движения аэропорт относится к III классу. Взлетно-посадочная полоса: тип – ЖБ, размеры 3000х45 м; принимаемые воздушные суда – ТУ-154, Ту-134, Як-42, Ан-12.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Аэропорт «Владикавказ» международный, имеет комфортабельный аэровокзал со всем необходимым сервисом для пассажиров, складские помещения, все необходимые службы, подразделения, обеспечивающие обслуживание пассажиров, грузов, безопасность полетов.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Аэропорт «Владикавказ» имеет стратегическое и исключительно выгодное географическое положение в центре Кавказа. В перспективе намечается расширение внутрироссийских и международных авиаперевозок, связанных с развитием горно-рекреационных туристических комплексов Республики Северная Осетия-Алания.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Услугами внутреннего водного транспорта экономика села обеспечена через пристань на р. Кубань в г. Усть-Лабинске (Краснодарский край). Ближайший к поселению морской порт – Туапсинский морской торговый порт (Краснодарский край). К Волго-Балтийской системе выход осуществляется через порт Астрахань (Астраханская область). Ближайший речной порт – Махачкала (Республика Дагестан).</w:t>
      </w:r>
    </w:p>
    <w:p w:rsidR="00740FDC" w:rsidRDefault="006746E0" w:rsidP="00740FDC">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Перспектива дальнейшего развития коммуникационных связей обязывает региональные и муниципальные власти уделять особенное </w:t>
      </w:r>
      <w:r w:rsidR="00740FDC">
        <w:rPr>
          <w:rFonts w:ascii="Times New Roman" w:eastAsia="Times New Roman" w:hAnsi="Times New Roman" w:cs="Times New Roman"/>
          <w:sz w:val="24"/>
        </w:rPr>
        <w:t xml:space="preserve">внимание </w:t>
      </w:r>
      <w:r w:rsidR="00740FDC" w:rsidRPr="00740FDC">
        <w:rPr>
          <w:rFonts w:ascii="Times New Roman" w:eastAsia="Times New Roman" w:hAnsi="Times New Roman" w:cs="Times New Roman"/>
          <w:sz w:val="24"/>
        </w:rPr>
        <w:t>уровню</w:t>
      </w:r>
      <w:r w:rsidR="00740FDC">
        <w:rPr>
          <w:rFonts w:ascii="Times New Roman" w:eastAsia="Times New Roman" w:hAnsi="Times New Roman" w:cs="Times New Roman"/>
          <w:sz w:val="24"/>
        </w:rPr>
        <w:t xml:space="preserve"> </w:t>
      </w:r>
      <w:r w:rsidR="00740FDC" w:rsidRPr="00740FDC">
        <w:rPr>
          <w:rFonts w:ascii="Times New Roman" w:eastAsia="Times New Roman" w:hAnsi="Times New Roman" w:cs="Times New Roman"/>
          <w:sz w:val="24"/>
        </w:rPr>
        <w:t>транспортной</w:t>
      </w:r>
      <w:r w:rsidR="00740FDC">
        <w:rPr>
          <w:rFonts w:ascii="Times New Roman" w:eastAsia="Times New Roman" w:hAnsi="Times New Roman" w:cs="Times New Roman"/>
          <w:sz w:val="24"/>
        </w:rPr>
        <w:t xml:space="preserve"> </w:t>
      </w:r>
      <w:r w:rsidR="00740FDC" w:rsidRPr="00740FDC">
        <w:rPr>
          <w:rFonts w:ascii="Times New Roman" w:eastAsia="Times New Roman" w:hAnsi="Times New Roman" w:cs="Times New Roman"/>
          <w:sz w:val="24"/>
        </w:rPr>
        <w:t xml:space="preserve">инфраструктуры. </w:t>
      </w:r>
    </w:p>
    <w:p w:rsidR="00740FDC" w:rsidRDefault="00740FDC" w:rsidP="00740FDC">
      <w:pPr>
        <w:spacing w:after="0" w:line="240" w:lineRule="auto"/>
        <w:ind w:firstLine="567"/>
        <w:jc w:val="both"/>
        <w:rPr>
          <w:rFonts w:ascii="Times New Roman" w:eastAsia="Times New Roman" w:hAnsi="Times New Roman" w:cs="Times New Roman"/>
          <w:sz w:val="24"/>
        </w:rPr>
      </w:pPr>
    </w:p>
    <w:p w:rsidR="00740FDC" w:rsidRDefault="00740FDC" w:rsidP="00740FDC">
      <w:pPr>
        <w:spacing w:after="0" w:line="240" w:lineRule="auto"/>
        <w:ind w:firstLine="567"/>
        <w:jc w:val="both"/>
        <w:rPr>
          <w:rFonts w:ascii="Times New Roman" w:eastAsia="Times New Roman" w:hAnsi="Times New Roman" w:cs="Times New Roman"/>
          <w:sz w:val="24"/>
        </w:rPr>
      </w:pPr>
    </w:p>
    <w:p w:rsidR="00C568E0" w:rsidRDefault="006746E0" w:rsidP="00740FDC">
      <w:pPr>
        <w:spacing w:after="0" w:line="240" w:lineRule="auto"/>
        <w:ind w:firstLine="567"/>
        <w:jc w:val="both"/>
        <w:rPr>
          <w:rFonts w:ascii="Times New Roman" w:eastAsia="Times New Roman" w:hAnsi="Times New Roman" w:cs="Times New Roman"/>
          <w:sz w:val="24"/>
        </w:rPr>
      </w:pPr>
      <w:r>
        <w:object w:dxaOrig="7522" w:dyaOrig="7845">
          <v:rect id="rectole0000000017" o:spid="_x0000_i1042" style="width:374.25pt;height:392.25pt" o:ole="" o:preferrelative="t" stroked="f">
            <v:imagedata r:id="rId48" o:title=""/>
          </v:rect>
          <o:OLEObject Type="Embed" ProgID="StaticMetafile" ShapeID="rectole0000000017" DrawAspect="Content" ObjectID="_1701075098" r:id="rId49"/>
        </w:objec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Рисунок 3.2.1 Пригородное и междугородное сообщение Пригородного района</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Пассажирские перевозки в Пригородном районе осуществляет государственное унитарное автотранспортное предприятие «Октябрьское». ГУАТП осуществляет перевозки по 18 регулярным маршрутам (17 ед. – по пригородным, 1 ед. – по междугороднему в г. Назрань).</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5912B1">
      <w:pPr>
        <w:numPr>
          <w:ilvl w:val="0"/>
          <w:numId w:val="10"/>
        </w:num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 xml:space="preserve">3.3. </w:t>
      </w:r>
      <w:r w:rsidR="006746E0">
        <w:rPr>
          <w:rFonts w:ascii="Times New Roman" w:eastAsia="Times New Roman" w:hAnsi="Times New Roman" w:cs="Times New Roman"/>
          <w:b/>
          <w:sz w:val="26"/>
        </w:rPr>
        <w:t>Межселенное культурно-бытовое обслуживание</w:t>
      </w:r>
    </w:p>
    <w:p w:rsidR="00C568E0" w:rsidRDefault="00C568E0">
      <w:pPr>
        <w:spacing w:after="0" w:line="240" w:lineRule="auto"/>
        <w:ind w:left="1874"/>
        <w:jc w:val="both"/>
        <w:rPr>
          <w:rFonts w:ascii="Times New Roman" w:eastAsia="Times New Roman" w:hAnsi="Times New Roman" w:cs="Times New Roman"/>
          <w:b/>
          <w:sz w:val="24"/>
        </w:rPr>
      </w:pPr>
    </w:p>
    <w:p w:rsidR="00C568E0" w:rsidRDefault="006746E0">
      <w:pPr>
        <w:tabs>
          <w:tab w:val="left" w:pos="1080"/>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Система межселенного культурно-бытового обслуживания имеет важное значение для полноценного удовлетворения нужд населения в получении услуг различного уровня, формировании качественной среды поселений.</w:t>
      </w:r>
    </w:p>
    <w:p w:rsidR="00C568E0" w:rsidRDefault="006746E0">
      <w:pPr>
        <w:tabs>
          <w:tab w:val="left" w:pos="1080"/>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Основой системы межселенного культурно-бытового обслуживания являются сложившиеся взаимосвязи опорных центров обслуживания населения и периферийных населённых пунктов. При формировании такой системы обслуживания основой становится периодичность посещения учреждений обслуживания жителями отдельных населённых пунктов.</w:t>
      </w:r>
    </w:p>
    <w:p w:rsidR="00C568E0" w:rsidRDefault="006746E0">
      <w:pPr>
        <w:tabs>
          <w:tab w:val="left" w:pos="1080"/>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Всего на территории Пригородного района выделяется 3 ступени обслуживания:</w:t>
      </w:r>
    </w:p>
    <w:p w:rsidR="00C568E0" w:rsidRDefault="006746E0">
      <w:pPr>
        <w:tabs>
          <w:tab w:val="left" w:pos="1080"/>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1 ступень – состоит из культурно-бытовых учреждений и предприятий повседневного пользования, посещаемых населением не реже одного раза в неделю или тех, которые должны быть расположены в непосредственной близости к местам проживания и работы населения. В условиях рыночной экономии таких учреждений (например, торговых точек) будет столько, сколько будет оправдано условиями сбыта и </w:t>
      </w:r>
      <w:r>
        <w:rPr>
          <w:rFonts w:ascii="Times New Roman" w:eastAsia="Times New Roman" w:hAnsi="Times New Roman" w:cs="Times New Roman"/>
          <w:sz w:val="24"/>
        </w:rPr>
        <w:lastRenderedPageBreak/>
        <w:t xml:space="preserve">спроса, что определит экономическую целесообразность их функционирования. В планируемом муниципальном образовании центром первой ступени является с. </w:t>
      </w:r>
      <w:r w:rsidR="00FC0841">
        <w:rPr>
          <w:rFonts w:ascii="Times New Roman" w:eastAsia="Times New Roman" w:hAnsi="Times New Roman" w:cs="Times New Roman"/>
          <w:sz w:val="24"/>
        </w:rPr>
        <w:t>Октябрьское</w:t>
      </w:r>
      <w:r>
        <w:rPr>
          <w:rFonts w:ascii="Times New Roman" w:eastAsia="Times New Roman" w:hAnsi="Times New Roman" w:cs="Times New Roman"/>
          <w:sz w:val="24"/>
        </w:rPr>
        <w:t>.</w:t>
      </w:r>
    </w:p>
    <w:p w:rsidR="00C568E0" w:rsidRDefault="006746E0">
      <w:pPr>
        <w:tabs>
          <w:tab w:val="left" w:pos="1080"/>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2 ступень – учреждения периодического пользования, посещаемые населением не реже одного раза в месяц.</w:t>
      </w:r>
    </w:p>
    <w:p w:rsidR="00C568E0" w:rsidRDefault="006746E0">
      <w:pPr>
        <w:tabs>
          <w:tab w:val="left" w:pos="1080"/>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3 ступень – учреждения эпизодического пользования, посещаемые населением реже одного раза в месяц (театры, концертные и выставочные залы и др.), а также учреждения среднего и высшего образования, административные органы и проч.</w:t>
      </w:r>
    </w:p>
    <w:p w:rsidR="00C568E0" w:rsidRDefault="006746E0">
      <w:pPr>
        <w:tabs>
          <w:tab w:val="left" w:pos="1080"/>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Система межселенного обслуживания формируется с учетом следующих факторов:</w:t>
      </w:r>
    </w:p>
    <w:p w:rsidR="00C568E0" w:rsidRDefault="006746E0">
      <w:pPr>
        <w:tabs>
          <w:tab w:val="left" w:pos="1080"/>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сложившихся административно-хозяйственных, производственных, трудовых и социально-культурных связей между поселениями;</w:t>
      </w:r>
    </w:p>
    <w:p w:rsidR="00C568E0" w:rsidRDefault="006746E0">
      <w:pPr>
        <w:tabs>
          <w:tab w:val="left" w:pos="1080"/>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экономического и социально-культурного потенциала поселений и сельсоветов;</w:t>
      </w:r>
    </w:p>
    <w:p w:rsidR="00C568E0" w:rsidRDefault="006746E0">
      <w:pPr>
        <w:tabs>
          <w:tab w:val="left" w:pos="1080"/>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особенностей системы расселения;</w:t>
      </w:r>
    </w:p>
    <w:p w:rsidR="00C568E0" w:rsidRDefault="006746E0">
      <w:pPr>
        <w:tabs>
          <w:tab w:val="left" w:pos="1080"/>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уровня развития сети транспортных коммуникаций;</w:t>
      </w:r>
    </w:p>
    <w:p w:rsidR="00C568E0" w:rsidRDefault="006746E0">
      <w:pPr>
        <w:tabs>
          <w:tab w:val="left" w:pos="1080"/>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проектной планировочной структуры.</w:t>
      </w:r>
    </w:p>
    <w:p w:rsidR="00C568E0" w:rsidRDefault="006746E0">
      <w:pPr>
        <w:tabs>
          <w:tab w:val="left" w:pos="1080"/>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Каждая из социально – ориентированных сфер деятельности имеет общие проблемы – неудовлетворительное техническое состояние зданий, устаревшее оборудование и оснащение, низкий уровень оплаты труда, резкое снижение притока молодых специалистов в отрасли. При этом именно деятельность этих сфер во многом определяет для частных лиц привлекательность территории для проживания и позволяет успешно, устойчиво развиваться планируемому муниципальному образованию в будущем.</w:t>
      </w:r>
    </w:p>
    <w:p w:rsidR="00C568E0" w:rsidRDefault="006746E0">
      <w:pPr>
        <w:tabs>
          <w:tab w:val="left" w:pos="1080"/>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Село </w:t>
      </w:r>
      <w:r w:rsidR="0095110E">
        <w:rPr>
          <w:rFonts w:ascii="Times New Roman" w:eastAsia="Times New Roman" w:hAnsi="Times New Roman" w:cs="Times New Roman"/>
          <w:sz w:val="24"/>
        </w:rPr>
        <w:t xml:space="preserve">Октябрьское </w:t>
      </w:r>
      <w:r>
        <w:rPr>
          <w:rFonts w:ascii="Times New Roman" w:eastAsia="Times New Roman" w:hAnsi="Times New Roman" w:cs="Times New Roman"/>
          <w:sz w:val="24"/>
        </w:rPr>
        <w:t>является центром первой ступени обслуживания населения сельского поселения. Определяющим фактором для отнесения населенного пункта к центру первой ступени является наличие в нём общеобразовательной школы, детского сада, амбулатории, как основных объектов социокультурного обслуживания. Ввиду того, что прочие объекты первичной ступени обслуживания (такие, как объекты торговли, общественного питания, аптеки) строятся и содержатся за счёт частных инвестиций, для целей данной работы не имеет значение описание и регулирование их строительства и параметры развития сети таких учреждений.</w:t>
      </w:r>
    </w:p>
    <w:p w:rsidR="00C568E0" w:rsidRDefault="00C568E0">
      <w:pPr>
        <w:tabs>
          <w:tab w:val="left" w:pos="1080"/>
        </w:tabs>
        <w:spacing w:after="0" w:line="240" w:lineRule="auto"/>
        <w:ind w:left="851" w:firstLine="567"/>
        <w:jc w:val="both"/>
        <w:rPr>
          <w:rFonts w:ascii="Times New Roman" w:eastAsia="Times New Roman" w:hAnsi="Times New Roman" w:cs="Times New Roman"/>
          <w:sz w:val="24"/>
          <w:shd w:val="clear" w:color="auto" w:fill="FFFF00"/>
        </w:rPr>
      </w:pPr>
    </w:p>
    <w:p w:rsidR="00C568E0" w:rsidRDefault="006746E0">
      <w:pPr>
        <w:tabs>
          <w:tab w:val="left" w:pos="1080"/>
        </w:tabs>
        <w:spacing w:after="0" w:line="240" w:lineRule="auto"/>
        <w:jc w:val="center"/>
        <w:rPr>
          <w:rFonts w:ascii="Arial Narrow" w:eastAsia="Arial Narrow" w:hAnsi="Arial Narrow" w:cs="Arial Narrow"/>
          <w:sz w:val="24"/>
        </w:rPr>
      </w:pPr>
      <w:r>
        <w:object w:dxaOrig="8558" w:dyaOrig="9719">
          <v:rect id="rectole0000000018" o:spid="_x0000_i1043" style="width:428.25pt;height:485.25pt" o:ole="" o:preferrelative="t" stroked="f">
            <v:imagedata r:id="rId50" o:title=""/>
          </v:rect>
          <o:OLEObject Type="Embed" ProgID="StaticMetafile" ShapeID="rectole0000000018" DrawAspect="Content" ObjectID="_1701075099" r:id="rId51"/>
        </w:object>
      </w:r>
    </w:p>
    <w:p w:rsidR="00C568E0" w:rsidRDefault="006746E0">
      <w:pPr>
        <w:tabs>
          <w:tab w:val="left" w:pos="1080"/>
        </w:tabs>
        <w:spacing w:after="0" w:line="240" w:lineRule="auto"/>
        <w:jc w:val="center"/>
        <w:rPr>
          <w:rFonts w:ascii="Arial Narrow" w:eastAsia="Arial Narrow" w:hAnsi="Arial Narrow" w:cs="Arial Narrow"/>
          <w:sz w:val="24"/>
        </w:rPr>
      </w:pPr>
      <w:r>
        <w:object w:dxaOrig="5501" w:dyaOrig="2766">
          <v:rect id="rectole0000000019" o:spid="_x0000_i1044" style="width:274.5pt;height:138pt" o:ole="" o:preferrelative="t" stroked="f">
            <v:imagedata r:id="rId52" o:title=""/>
          </v:rect>
          <o:OLEObject Type="Embed" ProgID="StaticMetafile" ShapeID="rectole0000000019" DrawAspect="Content" ObjectID="_1701075100" r:id="rId53"/>
        </w:object>
      </w:r>
    </w:p>
    <w:p w:rsidR="00C568E0" w:rsidRDefault="006746E0">
      <w:pPr>
        <w:tabs>
          <w:tab w:val="left" w:pos="1080"/>
        </w:tabs>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 xml:space="preserve">Рисунок 3.3.1 Фрагмент Схемы Расселение. Система социального обслуживания </w:t>
      </w:r>
    </w:p>
    <w:p w:rsidR="00C568E0" w:rsidRDefault="006746E0">
      <w:pPr>
        <w:tabs>
          <w:tab w:val="left" w:pos="1080"/>
        </w:tabs>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Республики Северная Осетия-Алания</w:t>
      </w:r>
    </w:p>
    <w:p w:rsidR="00C568E0" w:rsidRDefault="00C568E0">
      <w:pPr>
        <w:tabs>
          <w:tab w:val="left" w:pos="1080"/>
        </w:tabs>
        <w:spacing w:after="0" w:line="240" w:lineRule="auto"/>
        <w:jc w:val="center"/>
        <w:rPr>
          <w:rFonts w:ascii="Times New Roman" w:eastAsia="Times New Roman" w:hAnsi="Times New Roman" w:cs="Times New Roman"/>
          <w:sz w:val="24"/>
        </w:rPr>
      </w:pPr>
    </w:p>
    <w:p w:rsidR="000138FE" w:rsidRDefault="000138FE" w:rsidP="00AB6FF4">
      <w:pPr>
        <w:spacing w:after="0" w:line="240" w:lineRule="auto"/>
        <w:ind w:firstLine="567"/>
        <w:jc w:val="right"/>
        <w:rPr>
          <w:rFonts w:ascii="Times New Roman" w:eastAsia="Times New Roman" w:hAnsi="Times New Roman" w:cs="Times New Roman"/>
          <w:sz w:val="24"/>
        </w:rPr>
      </w:pPr>
    </w:p>
    <w:p w:rsidR="000138FE" w:rsidRDefault="000138FE" w:rsidP="00AB6FF4">
      <w:pPr>
        <w:spacing w:after="0" w:line="240" w:lineRule="auto"/>
        <w:ind w:firstLine="567"/>
        <w:jc w:val="right"/>
        <w:rPr>
          <w:rFonts w:ascii="Times New Roman" w:eastAsia="Times New Roman" w:hAnsi="Times New Roman" w:cs="Times New Roman"/>
          <w:sz w:val="24"/>
        </w:rPr>
      </w:pPr>
    </w:p>
    <w:p w:rsidR="000138FE" w:rsidRDefault="000138FE" w:rsidP="00AB6FF4">
      <w:pPr>
        <w:spacing w:after="0" w:line="240" w:lineRule="auto"/>
        <w:ind w:firstLine="567"/>
        <w:jc w:val="right"/>
        <w:rPr>
          <w:rFonts w:ascii="Times New Roman" w:eastAsia="Times New Roman" w:hAnsi="Times New Roman" w:cs="Times New Roman"/>
          <w:sz w:val="24"/>
        </w:rPr>
      </w:pPr>
    </w:p>
    <w:p w:rsidR="000138FE" w:rsidRDefault="000138FE" w:rsidP="00AB6FF4">
      <w:pPr>
        <w:spacing w:after="0" w:line="240" w:lineRule="auto"/>
        <w:ind w:firstLine="567"/>
        <w:jc w:val="right"/>
        <w:rPr>
          <w:rFonts w:ascii="Times New Roman" w:eastAsia="Times New Roman" w:hAnsi="Times New Roman" w:cs="Times New Roman"/>
          <w:sz w:val="24"/>
        </w:rPr>
      </w:pPr>
    </w:p>
    <w:p w:rsidR="00C568E0" w:rsidRDefault="006746E0" w:rsidP="00AB6FF4">
      <w:pPr>
        <w:spacing w:after="0" w:line="240" w:lineRule="auto"/>
        <w:ind w:firstLine="567"/>
        <w:jc w:val="right"/>
        <w:rPr>
          <w:rFonts w:ascii="Times New Roman" w:eastAsia="Times New Roman" w:hAnsi="Times New Roman" w:cs="Times New Roman"/>
          <w:sz w:val="24"/>
        </w:rPr>
      </w:pPr>
      <w:r>
        <w:rPr>
          <w:rFonts w:ascii="Times New Roman" w:eastAsia="Times New Roman" w:hAnsi="Times New Roman" w:cs="Times New Roman"/>
          <w:sz w:val="24"/>
        </w:rPr>
        <w:lastRenderedPageBreak/>
        <w:t>Таблица 3.3.1</w:t>
      </w:r>
    </w:p>
    <w:p w:rsidR="00C568E0" w:rsidRDefault="006746E0" w:rsidP="00AB6FF4">
      <w:pPr>
        <w:spacing w:after="0" w:line="240" w:lineRule="auto"/>
        <w:ind w:firstLine="567"/>
        <w:jc w:val="center"/>
        <w:rPr>
          <w:rFonts w:ascii="Times New Roman" w:eastAsia="Times New Roman" w:hAnsi="Times New Roman" w:cs="Times New Roman"/>
          <w:sz w:val="24"/>
        </w:rPr>
      </w:pPr>
      <w:r>
        <w:rPr>
          <w:rFonts w:ascii="Times New Roman" w:eastAsia="Times New Roman" w:hAnsi="Times New Roman" w:cs="Times New Roman"/>
          <w:sz w:val="24"/>
        </w:rPr>
        <w:t>Состав основных культурно-бытовых учреждений и предприятий по ступеням и центрам обслуживания</w:t>
      </w:r>
    </w:p>
    <w:tbl>
      <w:tblPr>
        <w:tblW w:w="0" w:type="auto"/>
        <w:tblInd w:w="108" w:type="dxa"/>
        <w:tblCellMar>
          <w:left w:w="10" w:type="dxa"/>
          <w:right w:w="10" w:type="dxa"/>
        </w:tblCellMar>
        <w:tblLook w:val="04A0" w:firstRow="1" w:lastRow="0" w:firstColumn="1" w:lastColumn="0" w:noHBand="0" w:noVBand="1"/>
      </w:tblPr>
      <w:tblGrid>
        <w:gridCol w:w="2071"/>
        <w:gridCol w:w="2442"/>
        <w:gridCol w:w="2349"/>
        <w:gridCol w:w="2601"/>
      </w:tblGrid>
      <w:tr w:rsidR="00C568E0">
        <w:tc>
          <w:tcPr>
            <w:tcW w:w="209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Виды обслуживания</w:t>
            </w:r>
          </w:p>
        </w:tc>
        <w:tc>
          <w:tcPr>
            <w:tcW w:w="7713"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Состав учреждений и предприятий по ступеням и центрам обслуживания</w:t>
            </w:r>
          </w:p>
        </w:tc>
      </w:tr>
      <w:tr w:rsidR="00C568E0">
        <w:trPr>
          <w:trHeight w:val="1"/>
        </w:trPr>
        <w:tc>
          <w:tcPr>
            <w:tcW w:w="209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C568E0">
            <w:pPr>
              <w:spacing w:after="200" w:line="276" w:lineRule="auto"/>
              <w:rPr>
                <w:rFonts w:ascii="Calibri" w:eastAsia="Calibri" w:hAnsi="Calibri" w:cs="Calibri"/>
              </w:rPr>
            </w:pP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Повседневного пользования</w:t>
            </w:r>
          </w:p>
        </w:tc>
        <w:tc>
          <w:tcPr>
            <w:tcW w:w="248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Периодического пользования</w:t>
            </w:r>
          </w:p>
        </w:tc>
        <w:tc>
          <w:tcPr>
            <w:tcW w:w="26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Эпизодического пользования</w:t>
            </w:r>
          </w:p>
        </w:tc>
      </w:tr>
      <w:tr w:rsidR="00C568E0">
        <w:tc>
          <w:tcPr>
            <w:tcW w:w="209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C568E0">
            <w:pPr>
              <w:spacing w:after="200" w:line="276" w:lineRule="auto"/>
              <w:rPr>
                <w:rFonts w:ascii="Calibri" w:eastAsia="Calibri" w:hAnsi="Calibri" w:cs="Calibri"/>
              </w:rPr>
            </w:pP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 xml:space="preserve">с. </w:t>
            </w:r>
            <w:r w:rsidR="005F7570">
              <w:rPr>
                <w:rFonts w:ascii="Times New Roman" w:eastAsia="Times New Roman" w:hAnsi="Times New Roman" w:cs="Times New Roman"/>
                <w:sz w:val="20"/>
              </w:rPr>
              <w:t>Октябрьское</w:t>
            </w:r>
          </w:p>
        </w:tc>
        <w:tc>
          <w:tcPr>
            <w:tcW w:w="248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с. Октябрьское</w:t>
            </w:r>
          </w:p>
        </w:tc>
        <w:tc>
          <w:tcPr>
            <w:tcW w:w="26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г. Владикавказ</w:t>
            </w:r>
          </w:p>
        </w:tc>
      </w:tr>
      <w:tr w:rsidR="00C568E0">
        <w:trPr>
          <w:trHeight w:val="1"/>
        </w:trPr>
        <w:tc>
          <w:tcPr>
            <w:tcW w:w="20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1. Учреждения образования.</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Детские дошкольные учреждения;</w:t>
            </w:r>
          </w:p>
          <w:p w:rsidR="00C568E0" w:rsidRDefault="006746E0">
            <w:pPr>
              <w:spacing w:after="0" w:line="240" w:lineRule="auto"/>
              <w:jc w:val="center"/>
            </w:pPr>
            <w:r>
              <w:rPr>
                <w:rFonts w:ascii="Times New Roman" w:eastAsia="Times New Roman" w:hAnsi="Times New Roman" w:cs="Times New Roman"/>
                <w:sz w:val="20"/>
              </w:rPr>
              <w:t>Средние общеобразовательные школы</w:t>
            </w:r>
          </w:p>
        </w:tc>
        <w:tc>
          <w:tcPr>
            <w:tcW w:w="248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 xml:space="preserve">Детские дошкольные учреждения; Средние образовательные школы; </w:t>
            </w:r>
          </w:p>
          <w:p w:rsidR="00C568E0" w:rsidRDefault="006746E0">
            <w:pPr>
              <w:spacing w:after="0" w:line="240" w:lineRule="auto"/>
              <w:jc w:val="center"/>
            </w:pPr>
            <w:r>
              <w:rPr>
                <w:rFonts w:ascii="Times New Roman" w:eastAsia="Times New Roman" w:hAnsi="Times New Roman" w:cs="Times New Roman"/>
                <w:sz w:val="20"/>
              </w:rPr>
              <w:t>Детская художественная школа; Детская музыкальная школа</w:t>
            </w:r>
          </w:p>
        </w:tc>
        <w:tc>
          <w:tcPr>
            <w:tcW w:w="26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Высшие и средние специальные учебные заведения (филиалы); Центры переподготовки кадров</w:t>
            </w:r>
          </w:p>
        </w:tc>
      </w:tr>
      <w:tr w:rsidR="00C568E0">
        <w:trPr>
          <w:trHeight w:val="1"/>
        </w:trPr>
        <w:tc>
          <w:tcPr>
            <w:tcW w:w="20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2. Учреждения здравоохранения и социального обеспечения.</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 xml:space="preserve">Врачебная </w:t>
            </w:r>
          </w:p>
          <w:p w:rsidR="00C568E0" w:rsidRDefault="006746E0">
            <w:pPr>
              <w:spacing w:after="0" w:line="240" w:lineRule="auto"/>
              <w:jc w:val="center"/>
            </w:pPr>
            <w:r>
              <w:rPr>
                <w:rFonts w:ascii="Times New Roman" w:eastAsia="Times New Roman" w:hAnsi="Times New Roman" w:cs="Times New Roman"/>
                <w:sz w:val="20"/>
              </w:rPr>
              <w:t>амбулатория</w:t>
            </w:r>
          </w:p>
        </w:tc>
        <w:tc>
          <w:tcPr>
            <w:tcW w:w="248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Центральная районная больница; Станция скорой медицинской помощи; Районная поликлиника; Детская поликлиника; Родильный дом</w:t>
            </w:r>
          </w:p>
        </w:tc>
        <w:tc>
          <w:tcPr>
            <w:tcW w:w="26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Городские</w:t>
            </w:r>
          </w:p>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многопрофильные больницы и диспансеры;</w:t>
            </w:r>
          </w:p>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Клинические, реабилитационные и консультативно - диагностические центры;</w:t>
            </w:r>
          </w:p>
          <w:p w:rsidR="00C568E0" w:rsidRDefault="006746E0">
            <w:pPr>
              <w:spacing w:after="0" w:line="240" w:lineRule="auto"/>
              <w:jc w:val="center"/>
            </w:pPr>
            <w:r>
              <w:rPr>
                <w:rFonts w:ascii="Times New Roman" w:eastAsia="Times New Roman" w:hAnsi="Times New Roman" w:cs="Times New Roman"/>
                <w:sz w:val="20"/>
              </w:rPr>
              <w:t>Базовые поликлиники</w:t>
            </w:r>
          </w:p>
        </w:tc>
      </w:tr>
      <w:tr w:rsidR="00C568E0">
        <w:trPr>
          <w:trHeight w:val="1"/>
        </w:trPr>
        <w:tc>
          <w:tcPr>
            <w:tcW w:w="20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3. Учреждения культуры и искусства.</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Библиотека;</w:t>
            </w:r>
          </w:p>
          <w:p w:rsidR="00C568E0" w:rsidRDefault="006746E0">
            <w:pPr>
              <w:spacing w:after="0" w:line="240" w:lineRule="auto"/>
              <w:jc w:val="center"/>
            </w:pPr>
            <w:r>
              <w:rPr>
                <w:rFonts w:ascii="Times New Roman" w:eastAsia="Times New Roman" w:hAnsi="Times New Roman" w:cs="Times New Roman"/>
                <w:sz w:val="20"/>
              </w:rPr>
              <w:t xml:space="preserve">Дом культуры </w:t>
            </w:r>
          </w:p>
        </w:tc>
        <w:tc>
          <w:tcPr>
            <w:tcW w:w="248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Центральная районная библиотека;</w:t>
            </w:r>
          </w:p>
          <w:p w:rsidR="00C568E0" w:rsidRDefault="006746E0">
            <w:pPr>
              <w:spacing w:after="0" w:line="240" w:lineRule="auto"/>
              <w:jc w:val="center"/>
            </w:pPr>
            <w:r>
              <w:rPr>
                <w:rFonts w:ascii="Times New Roman" w:eastAsia="Times New Roman" w:hAnsi="Times New Roman" w:cs="Times New Roman"/>
                <w:sz w:val="20"/>
              </w:rPr>
              <w:t>Районный Дом культуры</w:t>
            </w:r>
          </w:p>
        </w:tc>
        <w:tc>
          <w:tcPr>
            <w:tcW w:w="26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Музейно-выставочные центры;</w:t>
            </w:r>
          </w:p>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Театры;</w:t>
            </w:r>
          </w:p>
          <w:p w:rsidR="00C568E0" w:rsidRDefault="006746E0">
            <w:pPr>
              <w:spacing w:after="0" w:line="240" w:lineRule="auto"/>
              <w:jc w:val="center"/>
            </w:pPr>
            <w:r>
              <w:rPr>
                <w:rFonts w:ascii="Times New Roman" w:eastAsia="Times New Roman" w:hAnsi="Times New Roman" w:cs="Times New Roman"/>
                <w:sz w:val="20"/>
              </w:rPr>
              <w:t>Многофункциональные культурно- зрелищные центры, кинотеатры, концертные залы; Специализированные библиотеки, видеозалы; республиканская библиотека, национальная научная библиотека; музеи</w:t>
            </w:r>
          </w:p>
        </w:tc>
      </w:tr>
      <w:tr w:rsidR="00C568E0">
        <w:trPr>
          <w:trHeight w:val="1"/>
        </w:trPr>
        <w:tc>
          <w:tcPr>
            <w:tcW w:w="20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4. Физкультурно-оздоровительные сооружения.</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Спортзал (школьный)</w:t>
            </w:r>
          </w:p>
          <w:p w:rsidR="00C568E0" w:rsidRDefault="006746E0">
            <w:pPr>
              <w:spacing w:after="0" w:line="240" w:lineRule="auto"/>
              <w:jc w:val="center"/>
            </w:pPr>
            <w:r>
              <w:rPr>
                <w:rFonts w:ascii="Times New Roman" w:eastAsia="Times New Roman" w:hAnsi="Times New Roman" w:cs="Times New Roman"/>
                <w:sz w:val="20"/>
              </w:rPr>
              <w:t>Спортивные площадки</w:t>
            </w:r>
          </w:p>
        </w:tc>
        <w:tc>
          <w:tcPr>
            <w:tcW w:w="248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Спортивные комплексы;</w:t>
            </w:r>
          </w:p>
          <w:p w:rsidR="00C568E0" w:rsidRDefault="006746E0">
            <w:pPr>
              <w:spacing w:after="0" w:line="240" w:lineRule="auto"/>
              <w:jc w:val="center"/>
            </w:pPr>
            <w:r>
              <w:rPr>
                <w:rFonts w:ascii="Times New Roman" w:eastAsia="Times New Roman" w:hAnsi="Times New Roman" w:cs="Times New Roman"/>
                <w:sz w:val="20"/>
              </w:rPr>
              <w:t xml:space="preserve">Физкультурно-оздоровительный комплекс им. Е.М. </w:t>
            </w:r>
            <w:proofErr w:type="spellStart"/>
            <w:r>
              <w:rPr>
                <w:rFonts w:ascii="Times New Roman" w:eastAsia="Times New Roman" w:hAnsi="Times New Roman" w:cs="Times New Roman"/>
                <w:sz w:val="20"/>
              </w:rPr>
              <w:t>Тедеева</w:t>
            </w:r>
            <w:proofErr w:type="spellEnd"/>
            <w:r>
              <w:rPr>
                <w:rFonts w:ascii="Times New Roman" w:eastAsia="Times New Roman" w:hAnsi="Times New Roman" w:cs="Times New Roman"/>
                <w:sz w:val="20"/>
              </w:rPr>
              <w:t>; Стадионы</w:t>
            </w:r>
          </w:p>
        </w:tc>
        <w:tc>
          <w:tcPr>
            <w:tcW w:w="26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Спортивные комплексы открытые и закрытые, бассейны;</w:t>
            </w:r>
          </w:p>
          <w:p w:rsidR="00C568E0" w:rsidRDefault="006746E0">
            <w:pPr>
              <w:spacing w:after="0" w:line="240" w:lineRule="auto"/>
              <w:jc w:val="center"/>
            </w:pPr>
            <w:r>
              <w:rPr>
                <w:rFonts w:ascii="Times New Roman" w:eastAsia="Times New Roman" w:hAnsi="Times New Roman" w:cs="Times New Roman"/>
                <w:sz w:val="20"/>
              </w:rPr>
              <w:t>Специализированные спортивные сооружения</w:t>
            </w:r>
          </w:p>
        </w:tc>
      </w:tr>
      <w:tr w:rsidR="00C568E0">
        <w:trPr>
          <w:trHeight w:val="1"/>
        </w:trPr>
        <w:tc>
          <w:tcPr>
            <w:tcW w:w="20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5. Торговля и общественное питание.</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Магазины товаров повседневного спроса</w:t>
            </w:r>
          </w:p>
          <w:p w:rsidR="00C568E0" w:rsidRDefault="006746E0">
            <w:pPr>
              <w:spacing w:after="0" w:line="240" w:lineRule="auto"/>
              <w:jc w:val="center"/>
            </w:pPr>
            <w:r>
              <w:rPr>
                <w:rFonts w:ascii="Times New Roman" w:eastAsia="Times New Roman" w:hAnsi="Times New Roman" w:cs="Times New Roman"/>
                <w:sz w:val="20"/>
              </w:rPr>
              <w:t>Складские и товарные базы</w:t>
            </w:r>
          </w:p>
        </w:tc>
        <w:tc>
          <w:tcPr>
            <w:tcW w:w="248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Торговые комплексы;</w:t>
            </w:r>
          </w:p>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Оптовые и розничные рынки, ярмарки;</w:t>
            </w:r>
          </w:p>
          <w:p w:rsidR="00C568E0" w:rsidRDefault="006746E0">
            <w:pPr>
              <w:spacing w:after="0" w:line="240" w:lineRule="auto"/>
              <w:jc w:val="center"/>
            </w:pPr>
            <w:r>
              <w:rPr>
                <w:rFonts w:ascii="Times New Roman" w:eastAsia="Times New Roman" w:hAnsi="Times New Roman" w:cs="Times New Roman"/>
                <w:sz w:val="20"/>
              </w:rPr>
              <w:t>Рестораны, бары и т.д.</w:t>
            </w:r>
          </w:p>
        </w:tc>
        <w:tc>
          <w:tcPr>
            <w:tcW w:w="26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Торговые комплексы;</w:t>
            </w:r>
          </w:p>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Оптовые и розничные рынки, ярмарки;</w:t>
            </w:r>
          </w:p>
          <w:p w:rsidR="00C568E0" w:rsidRDefault="006746E0">
            <w:pPr>
              <w:spacing w:after="0" w:line="240" w:lineRule="auto"/>
              <w:jc w:val="center"/>
            </w:pPr>
            <w:r>
              <w:rPr>
                <w:rFonts w:ascii="Times New Roman" w:eastAsia="Times New Roman" w:hAnsi="Times New Roman" w:cs="Times New Roman"/>
                <w:sz w:val="20"/>
              </w:rPr>
              <w:t>Рестораны, бары и т.д.</w:t>
            </w:r>
          </w:p>
        </w:tc>
      </w:tr>
      <w:tr w:rsidR="00C568E0">
        <w:trPr>
          <w:trHeight w:val="1"/>
        </w:trPr>
        <w:tc>
          <w:tcPr>
            <w:tcW w:w="20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before="160" w:after="0" w:line="240" w:lineRule="auto"/>
              <w:jc w:val="center"/>
            </w:pPr>
            <w:r>
              <w:rPr>
                <w:rFonts w:ascii="Times New Roman" w:eastAsia="Times New Roman" w:hAnsi="Times New Roman" w:cs="Times New Roman"/>
                <w:sz w:val="20"/>
              </w:rPr>
              <w:t>6. Учреждения бытового и коммунального обслуживания.</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Предприятия бытового обслуживания;</w:t>
            </w:r>
          </w:p>
          <w:p w:rsidR="00C568E0" w:rsidRDefault="006746E0">
            <w:pPr>
              <w:spacing w:after="0" w:line="240" w:lineRule="auto"/>
              <w:jc w:val="center"/>
            </w:pPr>
            <w:r>
              <w:rPr>
                <w:rFonts w:ascii="Times New Roman" w:eastAsia="Times New Roman" w:hAnsi="Times New Roman" w:cs="Times New Roman"/>
                <w:sz w:val="20"/>
              </w:rPr>
              <w:t xml:space="preserve">Пожарная часть </w:t>
            </w:r>
          </w:p>
        </w:tc>
        <w:tc>
          <w:tcPr>
            <w:tcW w:w="248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Предприятия бытового обслуживания;</w:t>
            </w:r>
          </w:p>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Гостиница;</w:t>
            </w:r>
          </w:p>
          <w:p w:rsidR="00C568E0" w:rsidRDefault="006746E0">
            <w:pPr>
              <w:spacing w:after="0" w:line="240" w:lineRule="auto"/>
              <w:jc w:val="center"/>
            </w:pPr>
            <w:r>
              <w:rPr>
                <w:rFonts w:ascii="Times New Roman" w:eastAsia="Times New Roman" w:hAnsi="Times New Roman" w:cs="Times New Roman"/>
                <w:sz w:val="20"/>
              </w:rPr>
              <w:t>Пожарная часть</w:t>
            </w:r>
          </w:p>
        </w:tc>
        <w:tc>
          <w:tcPr>
            <w:tcW w:w="26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Фабрики централизованного выполнения заказов;</w:t>
            </w:r>
          </w:p>
          <w:p w:rsidR="00C568E0" w:rsidRDefault="006746E0">
            <w:pPr>
              <w:spacing w:after="0" w:line="240" w:lineRule="auto"/>
              <w:jc w:val="center"/>
            </w:pPr>
            <w:r>
              <w:rPr>
                <w:rFonts w:ascii="Times New Roman" w:eastAsia="Times New Roman" w:hAnsi="Times New Roman" w:cs="Times New Roman"/>
                <w:sz w:val="20"/>
              </w:rPr>
              <w:t>Оздоровительные комплексы, Гостиницы</w:t>
            </w:r>
          </w:p>
        </w:tc>
      </w:tr>
      <w:tr w:rsidR="00C568E0">
        <w:trPr>
          <w:trHeight w:val="1"/>
        </w:trPr>
        <w:tc>
          <w:tcPr>
            <w:tcW w:w="20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7.Административно-деловые и хозяйственные учреждения.</w:t>
            </w:r>
          </w:p>
        </w:tc>
        <w:tc>
          <w:tcPr>
            <w:tcW w:w="25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Администрация МО;</w:t>
            </w:r>
          </w:p>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Опорный пункт охраны порядка;</w:t>
            </w:r>
          </w:p>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Отделение связи.</w:t>
            </w:r>
          </w:p>
          <w:p w:rsidR="00C568E0" w:rsidRDefault="006746E0">
            <w:pPr>
              <w:spacing w:after="0" w:line="240" w:lineRule="auto"/>
              <w:jc w:val="center"/>
            </w:pPr>
            <w:r>
              <w:rPr>
                <w:rFonts w:ascii="Times New Roman" w:eastAsia="Times New Roman" w:hAnsi="Times New Roman" w:cs="Times New Roman"/>
                <w:sz w:val="20"/>
              </w:rPr>
              <w:t>Почтовое отделение</w:t>
            </w:r>
          </w:p>
        </w:tc>
        <w:tc>
          <w:tcPr>
            <w:tcW w:w="248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Административно-хозяйственные комплексы;</w:t>
            </w:r>
          </w:p>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Деловые банковские структуры;</w:t>
            </w:r>
          </w:p>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Центральные отделения банков;</w:t>
            </w:r>
          </w:p>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отдел внутренних дел;</w:t>
            </w:r>
          </w:p>
          <w:p w:rsidR="00C568E0" w:rsidRDefault="006746E0">
            <w:pPr>
              <w:spacing w:after="0" w:line="240" w:lineRule="auto"/>
              <w:jc w:val="center"/>
            </w:pPr>
            <w:r>
              <w:rPr>
                <w:rFonts w:ascii="Times New Roman" w:eastAsia="Times New Roman" w:hAnsi="Times New Roman" w:cs="Times New Roman"/>
                <w:sz w:val="20"/>
              </w:rPr>
              <w:t>Жилищно-коммунальные организации</w:t>
            </w:r>
          </w:p>
        </w:tc>
        <w:tc>
          <w:tcPr>
            <w:tcW w:w="26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Административно-хозяйственные комплексы;</w:t>
            </w:r>
          </w:p>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Деловые банковские структуры;</w:t>
            </w:r>
          </w:p>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Центральные отделения банков;</w:t>
            </w:r>
          </w:p>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отдел внутренних дел;</w:t>
            </w:r>
          </w:p>
          <w:p w:rsidR="00C568E0" w:rsidRDefault="006746E0">
            <w:pPr>
              <w:spacing w:after="0" w:line="240" w:lineRule="auto"/>
              <w:jc w:val="center"/>
            </w:pPr>
            <w:r>
              <w:rPr>
                <w:rFonts w:ascii="Times New Roman" w:eastAsia="Times New Roman" w:hAnsi="Times New Roman" w:cs="Times New Roman"/>
                <w:sz w:val="20"/>
              </w:rPr>
              <w:t>Проектные и конструкторские бюро, жилищно-коммунальные организации</w:t>
            </w:r>
          </w:p>
        </w:tc>
      </w:tr>
    </w:tbl>
    <w:p w:rsidR="00A2347C" w:rsidRDefault="00A2347C" w:rsidP="000138FE">
      <w:pPr>
        <w:spacing w:after="0" w:line="240" w:lineRule="auto"/>
        <w:rPr>
          <w:rFonts w:ascii="Times New Roman" w:eastAsia="Times New Roman" w:hAnsi="Times New Roman" w:cs="Times New Roman"/>
          <w:b/>
          <w:sz w:val="26"/>
        </w:rPr>
      </w:pPr>
    </w:p>
    <w:p w:rsidR="00C568E0" w:rsidRDefault="006746E0">
      <w:pPr>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6"/>
        </w:rPr>
        <w:lastRenderedPageBreak/>
        <w:t>3.4. Сведения о планах (стратегиях) и программах комплексного социально-экономического развития муниципального образования</w:t>
      </w:r>
    </w:p>
    <w:p w:rsidR="00C568E0" w:rsidRDefault="00C568E0">
      <w:pPr>
        <w:spacing w:after="0" w:line="240" w:lineRule="auto"/>
        <w:jc w:val="center"/>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В соответствии с ч.5 ст.9 Градостроительного кодекса РФ, «…подготовка документов территориального планирования осуществляется на основании стратегий (программ) развития отдельных отраслей экономики, приоритетных национальных проектов, межгосударственных программ, программ социально-экономического развития субъектов Российской Федерации, планов и программ комплексного социально-экономического развития муниципальных образований (…) с учетом программ, принятых в установленном порядке и реализуемых за счет средств федерального бюджета, бюджетов субъектов Российской Федерации, местных бюджетов, решений органов государственной власти, органов местного самоуправления, иных главных распорядителей средств соответствующих бюджетов, предусматривающих создание объектов федерального значения, объектов регионального значения, объектов местного значения, инвестиционных программ субъектов естественных монополий, организаций коммунального комплекса …».</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xml:space="preserve">При подготовке настоящего раздела были рассмотрены стратегические и программные документы, реализация которых может найти отражение в документах территориального планирования. В Генеральном плане указаны мероприятия, отраженные в указанных документах, предполагающие строительство или реконструкцию объектов капитального строительства, линейных объектов транспортной и инженерной инфраструктуры; что касается стратегических направлений развития территории сельского поселения – рассмотрены те, которые оказывают заметное влияние на социально-экономическое развитие </w:t>
      </w:r>
      <w:r w:rsidR="00A2347C">
        <w:rPr>
          <w:rFonts w:ascii="Times New Roman" w:eastAsia="Times New Roman" w:hAnsi="Times New Roman" w:cs="Times New Roman"/>
          <w:sz w:val="24"/>
          <w:shd w:val="clear" w:color="auto" w:fill="FFFFFF"/>
        </w:rPr>
        <w:t xml:space="preserve">Октябрьского </w:t>
      </w:r>
      <w:r>
        <w:rPr>
          <w:rFonts w:ascii="Times New Roman" w:eastAsia="Times New Roman" w:hAnsi="Times New Roman" w:cs="Times New Roman"/>
          <w:sz w:val="24"/>
          <w:shd w:val="clear" w:color="auto" w:fill="FFFFFF"/>
        </w:rPr>
        <w:t>сельского поселения.</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b/>
          <w:sz w:val="24"/>
          <w:shd w:val="clear" w:color="auto" w:fill="FFFFFF"/>
        </w:rPr>
        <w:t xml:space="preserve">Федеральные программы. </w:t>
      </w:r>
      <w:r>
        <w:rPr>
          <w:rFonts w:ascii="Times New Roman" w:eastAsia="Times New Roman" w:hAnsi="Times New Roman" w:cs="Times New Roman"/>
          <w:sz w:val="24"/>
          <w:shd w:val="clear" w:color="auto" w:fill="FFFFFF"/>
        </w:rPr>
        <w:t xml:space="preserve">На момент разработки Генерального плана </w:t>
      </w:r>
      <w:r w:rsidR="00486973">
        <w:rPr>
          <w:rFonts w:ascii="Times New Roman" w:eastAsia="Times New Roman" w:hAnsi="Times New Roman" w:cs="Times New Roman"/>
          <w:sz w:val="24"/>
          <w:shd w:val="clear" w:color="auto" w:fill="FFFFFF"/>
        </w:rPr>
        <w:t xml:space="preserve">Октябрьского </w:t>
      </w:r>
      <w:r>
        <w:rPr>
          <w:rFonts w:ascii="Times New Roman" w:eastAsia="Times New Roman" w:hAnsi="Times New Roman" w:cs="Times New Roman"/>
          <w:sz w:val="24"/>
          <w:shd w:val="clear" w:color="auto" w:fill="FFFFFF"/>
        </w:rPr>
        <w:t>сельского поселения Пригородного района Республики Северная Осетия-Алания разработаны и утверждены следующие федеральные программы (таблица 3.4.1).</w:t>
      </w:r>
    </w:p>
    <w:p w:rsidR="00C568E0" w:rsidRDefault="00C568E0">
      <w:pPr>
        <w:spacing w:after="0" w:line="240" w:lineRule="auto"/>
        <w:ind w:left="851" w:firstLine="567"/>
        <w:jc w:val="both"/>
        <w:rPr>
          <w:rFonts w:ascii="Times New Roman" w:eastAsia="Times New Roman" w:hAnsi="Times New Roman" w:cs="Times New Roman"/>
          <w:sz w:val="24"/>
          <w:shd w:val="clear" w:color="auto" w:fill="FFFFFF"/>
        </w:rPr>
      </w:pPr>
    </w:p>
    <w:p w:rsidR="00C568E0" w:rsidRDefault="006746E0">
      <w:pPr>
        <w:spacing w:after="0" w:line="240" w:lineRule="auto"/>
        <w:ind w:right="114" w:firstLine="567"/>
        <w:jc w:val="right"/>
        <w:rPr>
          <w:rFonts w:ascii="Times New Roman" w:eastAsia="Times New Roman" w:hAnsi="Times New Roman" w:cs="Times New Roman"/>
          <w:sz w:val="24"/>
        </w:rPr>
      </w:pPr>
      <w:r>
        <w:rPr>
          <w:rFonts w:ascii="Times New Roman" w:eastAsia="Times New Roman" w:hAnsi="Times New Roman" w:cs="Times New Roman"/>
          <w:sz w:val="24"/>
        </w:rPr>
        <w:t>Таблица 3.4.1.</w:t>
      </w:r>
    </w:p>
    <w:p w:rsidR="00C568E0" w:rsidRDefault="006746E0">
      <w:pPr>
        <w:spacing w:after="0" w:line="240" w:lineRule="auto"/>
        <w:ind w:right="113"/>
        <w:jc w:val="center"/>
        <w:rPr>
          <w:rFonts w:ascii="Times New Roman" w:eastAsia="Times New Roman" w:hAnsi="Times New Roman" w:cs="Times New Roman"/>
          <w:sz w:val="24"/>
        </w:rPr>
      </w:pPr>
      <w:r>
        <w:rPr>
          <w:rFonts w:ascii="Times New Roman" w:eastAsia="Times New Roman" w:hAnsi="Times New Roman" w:cs="Times New Roman"/>
          <w:sz w:val="24"/>
        </w:rPr>
        <w:t>Перечень государственных программ, реализуемых в Российской Федерации</w:t>
      </w:r>
    </w:p>
    <w:tbl>
      <w:tblPr>
        <w:tblW w:w="0" w:type="auto"/>
        <w:tblInd w:w="108" w:type="dxa"/>
        <w:tblCellMar>
          <w:left w:w="10" w:type="dxa"/>
          <w:right w:w="10" w:type="dxa"/>
        </w:tblCellMar>
        <w:tblLook w:val="04A0" w:firstRow="1" w:lastRow="0" w:firstColumn="1" w:lastColumn="0" w:noHBand="0" w:noVBand="1"/>
      </w:tblPr>
      <w:tblGrid>
        <w:gridCol w:w="688"/>
        <w:gridCol w:w="2941"/>
        <w:gridCol w:w="1827"/>
        <w:gridCol w:w="1845"/>
        <w:gridCol w:w="2162"/>
      </w:tblGrid>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 п/п</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Наименование федеральной целевой программы</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Годы реализации</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Документ утверждения</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Ответственный исполнитель программы</w:t>
            </w:r>
          </w:p>
        </w:tc>
      </w:tr>
      <w:tr w:rsidR="00C568E0">
        <w:trPr>
          <w:trHeight w:val="1"/>
        </w:trPr>
        <w:tc>
          <w:tcPr>
            <w:tcW w:w="9344"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Новое качество жизни</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1</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«Развитие здравоохранения»</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2018-2025</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26.12.2017 № 1640</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здравоохранения Российской Федерации</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 xml:space="preserve">«Развитие образования» </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2013-2021</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31.03.2017 № 376</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образования и науки Российской Федерации</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3</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«Социальная поддержка граждан»</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2013-2024</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28.03.2019 № 346</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труда и социальной защиты Российской Федерации</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4</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«Доступная среда»</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2011-2025</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 xml:space="preserve">Постановление </w:t>
            </w:r>
            <w:r>
              <w:rPr>
                <w:rFonts w:ascii="Times New Roman" w:eastAsia="Times New Roman" w:hAnsi="Times New Roman" w:cs="Times New Roman"/>
                <w:sz w:val="24"/>
              </w:rPr>
              <w:lastRenderedPageBreak/>
              <w:t>Правительства РФ от 29.03.2019 № 363</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lastRenderedPageBreak/>
              <w:t xml:space="preserve">Министерство </w:t>
            </w:r>
            <w:r>
              <w:rPr>
                <w:rFonts w:ascii="Times New Roman" w:eastAsia="Times New Roman" w:hAnsi="Times New Roman" w:cs="Times New Roman"/>
                <w:sz w:val="24"/>
              </w:rPr>
              <w:lastRenderedPageBreak/>
              <w:t>труда и социальной защиты Российской Федерации</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lastRenderedPageBreak/>
              <w:t>5</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«Обеспечение доступным и комфортным жильем и коммунальными услугами граждан Российской Федерации»</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2013-2025</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31.03.2017 № 323</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строительства и жилищно-коммунального хозяйства Российской Федерации</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6</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«Содействие занятости населения»</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2013-2024</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28.03.2019 № 348</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труда и социальной защиты Российской Федерации</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7</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 xml:space="preserve">«Развитие культуры» </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2013-2024</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31.03.2017 № 391</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культуры Российской Федерации</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8</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«Охрана окружающей среды»</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2012-2021</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30.03.2018 № 379</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природных ресурсов и экологии Российской Федерации</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9</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«Развитие физической культуры и спорта»</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2013-2024</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15.04.2014 № 302</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спорта Российской Федерации</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10</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«Реализация государственной национальной политики»</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2017-2025</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30.03.2018 № 375</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Федеральное агентство по делам национальностей</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11</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«Развитие транспортной системы»</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2018-2024</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31.03.2017 № 398</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Федеральное агентство по недропользованию</w:t>
            </w:r>
          </w:p>
        </w:tc>
      </w:tr>
      <w:tr w:rsidR="00C568E0">
        <w:trPr>
          <w:trHeight w:val="1"/>
        </w:trPr>
        <w:tc>
          <w:tcPr>
            <w:tcW w:w="9344"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Инновационное развитие и модернизация экономики</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12</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«Научно-техническое развитие Российской Федерации»</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2019-2030</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29.03.2018 № 346</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образования и науки Российской Федерации</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13</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 xml:space="preserve">«Научно-технологическое </w:t>
            </w:r>
            <w:r>
              <w:rPr>
                <w:rFonts w:ascii="Times New Roman" w:eastAsia="Times New Roman" w:hAnsi="Times New Roman" w:cs="Times New Roman"/>
                <w:sz w:val="24"/>
              </w:rPr>
              <w:lastRenderedPageBreak/>
              <w:t>развитие Российской Федерации»</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lastRenderedPageBreak/>
              <w:t>2019-2030</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 xml:space="preserve">Постановление </w:t>
            </w:r>
            <w:r>
              <w:rPr>
                <w:rFonts w:ascii="Times New Roman" w:eastAsia="Times New Roman" w:hAnsi="Times New Roman" w:cs="Times New Roman"/>
                <w:sz w:val="24"/>
              </w:rPr>
              <w:lastRenderedPageBreak/>
              <w:t>Правительства РФ от 29.03.2019 № 377</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lastRenderedPageBreak/>
              <w:t xml:space="preserve">Министерство </w:t>
            </w:r>
            <w:r>
              <w:rPr>
                <w:rFonts w:ascii="Times New Roman" w:eastAsia="Times New Roman" w:hAnsi="Times New Roman" w:cs="Times New Roman"/>
                <w:sz w:val="24"/>
              </w:rPr>
              <w:lastRenderedPageBreak/>
              <w:t>науки и высшего образования Российской Федерации</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lastRenderedPageBreak/>
              <w:t>14</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«Экономическое развитие и инновационная экономика»</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2013-2024</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31.03.2017 № 392</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экономического развития РФ</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15</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 xml:space="preserve">«Развитие авиационной промышленности» </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2013-2025</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29.03.2019 № 376</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промышленности и торговли Российской Федерации</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16</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«Развитие промышленности и повышение ее конкурентоспособности»</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2012-2024</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31.03.2017 № 382-13</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промышленности и торговли Российской Федерации</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17</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«Развитие судостроения и техники для освоения шельфовых месторождений»</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2013-2030</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Российской Федерации от 28.04.2019 № 345</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промышленности и торговли Российской Федерации</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18</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«Развитие фармацевтической и медицинской промышленности»</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2013-2024</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Российской Федерации от 28.12.2017 № 1673</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промышленности и торговли Российской Федерации</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19</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«Развитие атомного энергопромышленного комплекса»</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2012-2027</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16.03.2020 № 289-13</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Государственная корпорация по атомной энергии «</w:t>
            </w:r>
            <w:proofErr w:type="spellStart"/>
            <w:r>
              <w:rPr>
                <w:rFonts w:ascii="Times New Roman" w:eastAsia="Times New Roman" w:hAnsi="Times New Roman" w:cs="Times New Roman"/>
                <w:sz w:val="24"/>
              </w:rPr>
              <w:t>Росатом</w:t>
            </w:r>
            <w:proofErr w:type="spellEnd"/>
            <w:r>
              <w:rPr>
                <w:rFonts w:ascii="Times New Roman" w:eastAsia="Times New Roman" w:hAnsi="Times New Roman" w:cs="Times New Roman"/>
                <w:sz w:val="24"/>
              </w:rPr>
              <w:t>»</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«Информационное общество»</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2011-2024</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30.03.2018 № 369-16</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связи и массовых коммуникаций Российской Федерации</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21</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 xml:space="preserve">«Развитие </w:t>
            </w:r>
            <w:proofErr w:type="spellStart"/>
            <w:r>
              <w:rPr>
                <w:rFonts w:ascii="Times New Roman" w:eastAsia="Times New Roman" w:hAnsi="Times New Roman" w:cs="Times New Roman"/>
                <w:sz w:val="24"/>
              </w:rPr>
              <w:t>рыбохозяйственного</w:t>
            </w:r>
            <w:proofErr w:type="spellEnd"/>
            <w:r>
              <w:rPr>
                <w:rFonts w:ascii="Times New Roman" w:eastAsia="Times New Roman" w:hAnsi="Times New Roman" w:cs="Times New Roman"/>
                <w:sz w:val="24"/>
              </w:rPr>
              <w:t xml:space="preserve"> комплекса»</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2013-2024</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Российской Федерации от 27.03.2019 № 324</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сельского хозяйства Российской Федерации</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22</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 xml:space="preserve">«Государственная программа развития сельского хозяйства и регулирования рынков </w:t>
            </w:r>
            <w:r>
              <w:rPr>
                <w:rFonts w:ascii="Times New Roman" w:eastAsia="Times New Roman" w:hAnsi="Times New Roman" w:cs="Times New Roman"/>
                <w:sz w:val="24"/>
              </w:rPr>
              <w:lastRenderedPageBreak/>
              <w:t>сельскохозяйственной продукции, сырья и продовольствия»</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lastRenderedPageBreak/>
              <w:t>2013-2025</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 xml:space="preserve">Постановление Правительства РФ от 31.03.2017 № </w:t>
            </w:r>
            <w:r>
              <w:rPr>
                <w:rFonts w:ascii="Times New Roman" w:eastAsia="Times New Roman" w:hAnsi="Times New Roman" w:cs="Times New Roman"/>
                <w:sz w:val="24"/>
              </w:rPr>
              <w:lastRenderedPageBreak/>
              <w:t>396</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lastRenderedPageBreak/>
              <w:t xml:space="preserve">Министерство сельского хозяйства Российской </w:t>
            </w:r>
            <w:r>
              <w:rPr>
                <w:rFonts w:ascii="Times New Roman" w:eastAsia="Times New Roman" w:hAnsi="Times New Roman" w:cs="Times New Roman"/>
                <w:sz w:val="24"/>
              </w:rPr>
              <w:lastRenderedPageBreak/>
              <w:t>Федерации</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lastRenderedPageBreak/>
              <w:t>23</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«Воспроизводство и использование природных ресурсов»</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2013-2024</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30.03.2018 № 373</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природных ресурсов и экологии Российской Федерации</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24</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«Развитие внешнеэкономической деятельности»</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2013-2024</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28.03.2019 № 349</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экономического развития Российской Федерации</w:t>
            </w:r>
          </w:p>
        </w:tc>
      </w:tr>
      <w:tr w:rsidR="00C568E0">
        <w:trPr>
          <w:trHeight w:val="1"/>
        </w:trPr>
        <w:tc>
          <w:tcPr>
            <w:tcW w:w="9344"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Эффективное государство</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25</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«Управление федеральным имуществом»</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2013-2021</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29.03.2019 № 352-20</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экономического развития Российской Федерации</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26</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«Управление государственными финансами и регулирование финансовых рынков»</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2013-2024</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29.03.2019 № 370</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финансов Российской Федерации</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27</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«Юстиция»</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2013-2026</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29.03.2019 № 353-21</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юстиции Российской Федерации</w:t>
            </w:r>
          </w:p>
        </w:tc>
      </w:tr>
      <w:tr w:rsidR="00C568E0">
        <w:trPr>
          <w:trHeight w:val="1"/>
        </w:trPr>
        <w:tc>
          <w:tcPr>
            <w:tcW w:w="9344"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Сбалансированное региональное развитие</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28</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«Социально-экономическое развитие Дальневосточного федерального округа»</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2014-2025</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30.03.2018 № 362</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Российской Федерации по развитию Дальнего Востока</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29</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«Социально-экономическое развитие Калининградской области»</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2014-2025</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15.04.2014 № 311</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экономического развития РФ</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30</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«Развитие федеративных отношений и создание условий для эффективного и ответственного управления региональными и муниципальными финансами»</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2013-2024</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27.03.2019 № 325</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финансов Российской Федерации</w:t>
            </w:r>
          </w:p>
        </w:tc>
      </w:tr>
      <w:tr w:rsidR="00C568E0">
        <w:trPr>
          <w:trHeight w:val="1"/>
        </w:trPr>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31</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«Социально-</w:t>
            </w:r>
            <w:r>
              <w:rPr>
                <w:rFonts w:ascii="Times New Roman" w:eastAsia="Times New Roman" w:hAnsi="Times New Roman" w:cs="Times New Roman"/>
                <w:sz w:val="24"/>
              </w:rPr>
              <w:lastRenderedPageBreak/>
              <w:t>экономическое развитие арктической зоны Российской Федерации»</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lastRenderedPageBreak/>
              <w:t>2014-2025</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 xml:space="preserve">Постановление </w:t>
            </w:r>
            <w:r>
              <w:rPr>
                <w:rFonts w:ascii="Times New Roman" w:eastAsia="Times New Roman" w:hAnsi="Times New Roman" w:cs="Times New Roman"/>
                <w:sz w:val="24"/>
              </w:rPr>
              <w:lastRenderedPageBreak/>
              <w:t>Правительства РФ от 31.08.2017 № 1064</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lastRenderedPageBreak/>
              <w:t xml:space="preserve">Министерство </w:t>
            </w:r>
            <w:r>
              <w:rPr>
                <w:rFonts w:ascii="Times New Roman" w:eastAsia="Times New Roman" w:hAnsi="Times New Roman" w:cs="Times New Roman"/>
                <w:sz w:val="24"/>
              </w:rPr>
              <w:lastRenderedPageBreak/>
              <w:t>экономического развития Российской Федерации</w:t>
            </w:r>
          </w:p>
        </w:tc>
      </w:tr>
      <w:tr w:rsidR="00C568E0">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lastRenderedPageBreak/>
              <w:t>32</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«Социально-экономическое развитие Республики Крым и г. Севастополя»</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2019-2022</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30.01.2019 № 63</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экономического развития Российской Федерации</w:t>
            </w:r>
          </w:p>
        </w:tc>
      </w:tr>
      <w:tr w:rsidR="00C568E0">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33</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«Развитие Северо-Кавказского федерального округа»</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2013-2025</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11.02.2019 № 111</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Российской Федерации по делам Северного Кавказа</w:t>
            </w:r>
          </w:p>
        </w:tc>
      </w:tr>
      <w:tr w:rsidR="00C568E0">
        <w:tc>
          <w:tcPr>
            <w:tcW w:w="9344"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Обеспечение национальной безопасности</w:t>
            </w:r>
          </w:p>
        </w:tc>
      </w:tr>
      <w:tr w:rsidR="00C568E0">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34</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«Обеспечение общественного порядка и противодействие преступности»</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2013-2024</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30.03.2018 № 366-13</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внутренних дел Российской Федерации</w:t>
            </w:r>
          </w:p>
        </w:tc>
      </w:tr>
      <w:tr w:rsidR="00C568E0">
        <w:tc>
          <w:tcPr>
            <w:tcW w:w="6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35</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«Защита населения и территорий от чрезвычайных ситуаций, обеспечение пожарной безопасности и безопасности людей на водных объектах»</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2013-2030</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28.03.2019 № 344</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Российской Федерации по делам гражданской обороны, чрезвычайным ситуациям и ликвидации последствий стихийных бедствий</w:t>
            </w:r>
          </w:p>
        </w:tc>
      </w:tr>
    </w:tbl>
    <w:p w:rsidR="00C568E0" w:rsidRDefault="00C568E0">
      <w:pPr>
        <w:spacing w:after="0" w:line="240" w:lineRule="auto"/>
        <w:ind w:left="851" w:firstLine="567"/>
        <w:jc w:val="both"/>
        <w:rPr>
          <w:rFonts w:ascii="Times New Roman" w:eastAsia="Times New Roman" w:hAnsi="Times New Roman" w:cs="Times New Roman"/>
          <w:sz w:val="24"/>
          <w:shd w:val="clear" w:color="auto" w:fill="FFFF00"/>
        </w:rPr>
      </w:pP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xml:space="preserve">В перечне перспективных проектов (мероприятий) Стратегий и программ отсутствуют мероприятия применительно к территории </w:t>
      </w:r>
      <w:r w:rsidR="00A2347C">
        <w:rPr>
          <w:rFonts w:ascii="Times New Roman" w:eastAsia="Times New Roman" w:hAnsi="Times New Roman" w:cs="Times New Roman"/>
          <w:sz w:val="24"/>
          <w:shd w:val="clear" w:color="auto" w:fill="FFFFFF"/>
        </w:rPr>
        <w:t xml:space="preserve">Октябрьского </w:t>
      </w:r>
      <w:r>
        <w:rPr>
          <w:rFonts w:ascii="Times New Roman" w:eastAsia="Times New Roman" w:hAnsi="Times New Roman" w:cs="Times New Roman"/>
          <w:sz w:val="24"/>
          <w:shd w:val="clear" w:color="auto" w:fill="FFFFFF"/>
        </w:rPr>
        <w:t>сельского поселения.</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b/>
          <w:sz w:val="24"/>
          <w:shd w:val="clear" w:color="auto" w:fill="FFFFFF"/>
        </w:rPr>
        <w:t xml:space="preserve">Региональные программы. </w:t>
      </w:r>
      <w:r>
        <w:rPr>
          <w:rFonts w:ascii="Times New Roman" w:eastAsia="Times New Roman" w:hAnsi="Times New Roman" w:cs="Times New Roman"/>
          <w:sz w:val="24"/>
          <w:shd w:val="clear" w:color="auto" w:fill="FFFFFF"/>
        </w:rPr>
        <w:t xml:space="preserve">На момент разработки Генерального плана </w:t>
      </w:r>
      <w:r w:rsidR="00486973">
        <w:rPr>
          <w:rFonts w:ascii="Times New Roman" w:eastAsia="Times New Roman" w:hAnsi="Times New Roman" w:cs="Times New Roman"/>
          <w:sz w:val="24"/>
          <w:shd w:val="clear" w:color="auto" w:fill="FFFFFF"/>
        </w:rPr>
        <w:t xml:space="preserve">Октябрьского </w:t>
      </w:r>
      <w:r>
        <w:rPr>
          <w:rFonts w:ascii="Times New Roman" w:eastAsia="Times New Roman" w:hAnsi="Times New Roman" w:cs="Times New Roman"/>
          <w:sz w:val="24"/>
          <w:shd w:val="clear" w:color="auto" w:fill="FFFFFF"/>
        </w:rPr>
        <w:t>сельского поселения Пригородного района Республики Северная Осетия-Алания разработаны и утверждены следующие региональные программы (таблица 3.4.2).</w:t>
      </w:r>
    </w:p>
    <w:p w:rsidR="00C568E0" w:rsidRDefault="00C568E0">
      <w:pPr>
        <w:spacing w:after="0" w:line="240" w:lineRule="auto"/>
        <w:ind w:right="114" w:firstLine="567"/>
        <w:jc w:val="right"/>
        <w:rPr>
          <w:rFonts w:ascii="Times New Roman" w:eastAsia="Times New Roman" w:hAnsi="Times New Roman" w:cs="Times New Roman"/>
          <w:b/>
          <w:sz w:val="24"/>
        </w:rPr>
      </w:pPr>
    </w:p>
    <w:p w:rsidR="00C568E0" w:rsidRDefault="006746E0">
      <w:pPr>
        <w:spacing w:after="0" w:line="240" w:lineRule="auto"/>
        <w:ind w:right="114" w:firstLine="567"/>
        <w:jc w:val="right"/>
        <w:rPr>
          <w:rFonts w:ascii="Times New Roman" w:eastAsia="Times New Roman" w:hAnsi="Times New Roman" w:cs="Times New Roman"/>
          <w:sz w:val="24"/>
        </w:rPr>
      </w:pPr>
      <w:r>
        <w:rPr>
          <w:rFonts w:ascii="Times New Roman" w:eastAsia="Times New Roman" w:hAnsi="Times New Roman" w:cs="Times New Roman"/>
          <w:sz w:val="24"/>
        </w:rPr>
        <w:t>Таблица 3.4.2.</w:t>
      </w:r>
    </w:p>
    <w:p w:rsidR="00C568E0" w:rsidRDefault="006746E0">
      <w:pPr>
        <w:spacing w:after="0" w:line="240" w:lineRule="auto"/>
        <w:ind w:right="113"/>
        <w:jc w:val="center"/>
        <w:rPr>
          <w:rFonts w:ascii="Times New Roman" w:eastAsia="Times New Roman" w:hAnsi="Times New Roman" w:cs="Times New Roman"/>
          <w:sz w:val="24"/>
        </w:rPr>
      </w:pPr>
      <w:r>
        <w:rPr>
          <w:rFonts w:ascii="Times New Roman" w:eastAsia="Times New Roman" w:hAnsi="Times New Roman" w:cs="Times New Roman"/>
          <w:sz w:val="24"/>
        </w:rPr>
        <w:t>Перечень федеральных целевых программ, реализуемых в Российской Федерации</w:t>
      </w:r>
    </w:p>
    <w:tbl>
      <w:tblPr>
        <w:tblW w:w="0" w:type="auto"/>
        <w:tblInd w:w="108" w:type="dxa"/>
        <w:tblCellMar>
          <w:left w:w="10" w:type="dxa"/>
          <w:right w:w="10" w:type="dxa"/>
        </w:tblCellMar>
        <w:tblLook w:val="04A0" w:firstRow="1" w:lastRow="0" w:firstColumn="1" w:lastColumn="0" w:noHBand="0" w:noVBand="1"/>
      </w:tblPr>
      <w:tblGrid>
        <w:gridCol w:w="693"/>
        <w:gridCol w:w="2943"/>
        <w:gridCol w:w="1835"/>
        <w:gridCol w:w="1846"/>
        <w:gridCol w:w="2028"/>
      </w:tblGrid>
      <w:tr w:rsidR="00C568E0">
        <w:trPr>
          <w:trHeight w:val="1"/>
        </w:trPr>
        <w:tc>
          <w:tcPr>
            <w:tcW w:w="6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 п/п</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Наименование федеральной целевой программы</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Годы реализации</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Документ утверждения</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Государственные координаторы</w:t>
            </w:r>
          </w:p>
        </w:tc>
      </w:tr>
      <w:tr w:rsidR="00C568E0">
        <w:trPr>
          <w:trHeight w:val="1"/>
        </w:trPr>
        <w:tc>
          <w:tcPr>
            <w:tcW w:w="9345"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Развитие высоких технологий</w:t>
            </w:r>
          </w:p>
        </w:tc>
      </w:tr>
      <w:tr w:rsidR="00C568E0">
        <w:trPr>
          <w:trHeight w:val="1"/>
        </w:trPr>
        <w:tc>
          <w:tcPr>
            <w:tcW w:w="6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1</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«Федеральная космическая программа России 2016-2025 годы»</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2016-2025</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реквизиты отсутствуют</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данные отсутствуют</w:t>
            </w:r>
          </w:p>
        </w:tc>
      </w:tr>
      <w:tr w:rsidR="00C568E0">
        <w:trPr>
          <w:trHeight w:val="1"/>
        </w:trPr>
        <w:tc>
          <w:tcPr>
            <w:tcW w:w="6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4E07C4">
            <w:pPr>
              <w:spacing w:after="0" w:line="240" w:lineRule="auto"/>
              <w:jc w:val="center"/>
            </w:pPr>
            <w:hyperlink r:id="rId54">
              <w:r w:rsidR="006746E0">
                <w:rPr>
                  <w:rFonts w:ascii="Times New Roman" w:eastAsia="Times New Roman" w:hAnsi="Times New Roman" w:cs="Times New Roman"/>
                  <w:color w:val="000000"/>
                  <w:sz w:val="24"/>
                  <w:u w:val="single"/>
                  <w:shd w:val="clear" w:color="auto" w:fill="FFFFFF"/>
                </w:rPr>
                <w:t>«</w:t>
              </w:r>
              <w:r w:rsidR="006746E0">
                <w:rPr>
                  <w:rFonts w:ascii="Times New Roman" w:eastAsia="Times New Roman" w:hAnsi="Times New Roman" w:cs="Times New Roman"/>
                  <w:vanish/>
                  <w:color w:val="000000"/>
                  <w:sz w:val="24"/>
                  <w:u w:val="single"/>
                  <w:shd w:val="clear" w:color="auto" w:fill="FFFFFF"/>
                </w:rPr>
                <w:t>HYPERLINK "https://fcp.economy.gov.ru/cgi-bin/cis/fcp.cgi/Fcp/ViewFcp/View/2020/414/"</w:t>
              </w:r>
              <w:r w:rsidR="006746E0">
                <w:rPr>
                  <w:rFonts w:ascii="Times New Roman" w:eastAsia="Times New Roman" w:hAnsi="Times New Roman" w:cs="Times New Roman"/>
                  <w:color w:val="000000"/>
                  <w:sz w:val="24"/>
                  <w:u w:val="single"/>
                  <w:shd w:val="clear" w:color="auto" w:fill="FFFFFF"/>
                </w:rPr>
                <w:t xml:space="preserve">Исследования и разработки по </w:t>
              </w:r>
              <w:r w:rsidR="006746E0">
                <w:rPr>
                  <w:rFonts w:ascii="Times New Roman" w:eastAsia="Times New Roman" w:hAnsi="Times New Roman" w:cs="Times New Roman"/>
                  <w:color w:val="000000"/>
                  <w:sz w:val="24"/>
                  <w:u w:val="single"/>
                  <w:shd w:val="clear" w:color="auto" w:fill="FFFFFF"/>
                </w:rPr>
                <w:lastRenderedPageBreak/>
                <w:t>приоритетным направлениям развития научно-технологического комплекса России на 2014 - 202</w:t>
              </w:r>
              <w:r w:rsidR="006746E0">
                <w:rPr>
                  <w:rFonts w:ascii="Times New Roman" w:eastAsia="Times New Roman" w:hAnsi="Times New Roman" w:cs="Times New Roman"/>
                  <w:vanish/>
                  <w:color w:val="000000"/>
                  <w:sz w:val="24"/>
                  <w:u w:val="single"/>
                  <w:shd w:val="clear" w:color="auto" w:fill="FFFFFF"/>
                </w:rPr>
                <w:t>HYPERLINK "https://fcp.economy.gov.ru/cgi-bin/cis/fcp.cgi/Fcp/ViewFcp/View/2020/414/"</w:t>
              </w:r>
              <w:r w:rsidR="006746E0">
                <w:rPr>
                  <w:rFonts w:ascii="Times New Roman" w:eastAsia="Times New Roman" w:hAnsi="Times New Roman" w:cs="Times New Roman"/>
                  <w:color w:val="000000"/>
                  <w:sz w:val="24"/>
                  <w:u w:val="single"/>
                  <w:shd w:val="clear" w:color="auto" w:fill="FFFFFF"/>
                </w:rPr>
                <w:t>1</w:t>
              </w:r>
              <w:r w:rsidR="006746E0">
                <w:rPr>
                  <w:rFonts w:ascii="Times New Roman" w:eastAsia="Times New Roman" w:hAnsi="Times New Roman" w:cs="Times New Roman"/>
                  <w:vanish/>
                  <w:color w:val="000000"/>
                  <w:sz w:val="24"/>
                  <w:u w:val="single"/>
                  <w:shd w:val="clear" w:color="auto" w:fill="FFFFFF"/>
                </w:rPr>
                <w:t>HYPERLINK "https://fcp.economy.gov.ru/cgi-bin/cis/fcp.cgi/Fcp/ViewFcp/View/2020/414/"</w:t>
              </w:r>
              <w:r w:rsidR="006746E0">
                <w:rPr>
                  <w:rFonts w:ascii="Times New Roman" w:eastAsia="Times New Roman" w:hAnsi="Times New Roman" w:cs="Times New Roman"/>
                  <w:color w:val="000000"/>
                  <w:sz w:val="24"/>
                  <w:u w:val="single"/>
                  <w:shd w:val="clear" w:color="auto" w:fill="FFFFFF"/>
                </w:rPr>
                <w:t xml:space="preserve"> годы</w:t>
              </w:r>
              <w:r w:rsidR="006746E0">
                <w:rPr>
                  <w:rFonts w:ascii="Times New Roman" w:eastAsia="Times New Roman" w:hAnsi="Times New Roman" w:cs="Times New Roman"/>
                  <w:vanish/>
                  <w:color w:val="000000"/>
                  <w:sz w:val="24"/>
                  <w:u w:val="single"/>
                  <w:shd w:val="clear" w:color="auto" w:fill="FFFFFF"/>
                </w:rPr>
                <w:t>HYPERLINK "https://fcp.economy.gov.ru/cgi-bin/cis/fcp.cgi/Fcp/ViewFcp/View/2020/414/"</w:t>
              </w:r>
              <w:r w:rsidR="006746E0">
                <w:rPr>
                  <w:rFonts w:ascii="Times New Roman" w:eastAsia="Times New Roman" w:hAnsi="Times New Roman" w:cs="Times New Roman"/>
                  <w:color w:val="000000"/>
                  <w:sz w:val="24"/>
                  <w:u w:val="single"/>
                  <w:shd w:val="clear" w:color="auto" w:fill="FFFFFF"/>
                </w:rPr>
                <w:t>»</w:t>
              </w:r>
            </w:hyperlink>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lastRenderedPageBreak/>
              <w:t>2014-2021</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 xml:space="preserve">Постановление Правительства </w:t>
            </w:r>
            <w:r>
              <w:rPr>
                <w:rFonts w:ascii="Times New Roman" w:eastAsia="Times New Roman" w:hAnsi="Times New Roman" w:cs="Times New Roman"/>
                <w:sz w:val="24"/>
              </w:rPr>
              <w:lastRenderedPageBreak/>
              <w:t>РФ от 13.11.2019 № 1441</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lastRenderedPageBreak/>
              <w:t>данные отсутствуют</w:t>
            </w:r>
          </w:p>
        </w:tc>
      </w:tr>
      <w:tr w:rsidR="00C568E0">
        <w:trPr>
          <w:trHeight w:val="1"/>
        </w:trPr>
        <w:tc>
          <w:tcPr>
            <w:tcW w:w="6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lastRenderedPageBreak/>
              <w:t>3</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«Развитие космодромов на период 2017 - 2025 годов в обеспечение космической деятельности Российской Федерации»</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2017-2025</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реквизиты отсутствуют</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строительства Российской Федерации</w:t>
            </w:r>
          </w:p>
        </w:tc>
      </w:tr>
      <w:tr w:rsidR="00C568E0">
        <w:trPr>
          <w:trHeight w:val="1"/>
        </w:trPr>
        <w:tc>
          <w:tcPr>
            <w:tcW w:w="9345"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Социальная инфраструктура</w:t>
            </w:r>
          </w:p>
        </w:tc>
      </w:tr>
      <w:tr w:rsidR="00C568E0">
        <w:trPr>
          <w:trHeight w:val="1"/>
        </w:trPr>
        <w:tc>
          <w:tcPr>
            <w:tcW w:w="6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4</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«Увековечение памяти погибших при защите Отечества на 2019-2024 годы»</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2019-2024</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10.08.2019 № 1036</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обороны Российской Федерации</w:t>
            </w:r>
          </w:p>
        </w:tc>
      </w:tr>
      <w:tr w:rsidR="00C568E0">
        <w:trPr>
          <w:trHeight w:val="1"/>
        </w:trPr>
        <w:tc>
          <w:tcPr>
            <w:tcW w:w="9345"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Безопасность</w:t>
            </w:r>
          </w:p>
        </w:tc>
      </w:tr>
      <w:tr w:rsidR="00C568E0">
        <w:tc>
          <w:tcPr>
            <w:tcW w:w="6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5</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«Обеспечение ядерной и радиационной безопасности на 2016-2020 годы и на период до 2030 года»</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2016-2030</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19.11.15 № 1248</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образования и науки, Министерство промышленности и торговли Российской Федерации</w:t>
            </w:r>
          </w:p>
        </w:tc>
      </w:tr>
      <w:tr w:rsidR="00C568E0">
        <w:tc>
          <w:tcPr>
            <w:tcW w:w="6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6</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«Создание системы базирования Черноморского флота на территории Российской Федерации в 2005-2021 годах»</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2005-2021</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реквизиты отсутствуют</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обороны Российской Федерации</w:t>
            </w:r>
          </w:p>
        </w:tc>
      </w:tr>
      <w:tr w:rsidR="00C568E0">
        <w:tc>
          <w:tcPr>
            <w:tcW w:w="6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7</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«Развитие уголовно-исполнительной системы (2018-2026 годы)</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2018-2026</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20.11.2019 г. № 1478</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данные отсутствуют</w:t>
            </w:r>
          </w:p>
        </w:tc>
      </w:tr>
      <w:tr w:rsidR="00C568E0">
        <w:trPr>
          <w:trHeight w:val="1"/>
        </w:trPr>
        <w:tc>
          <w:tcPr>
            <w:tcW w:w="9345"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Развитие регионов</w:t>
            </w:r>
          </w:p>
        </w:tc>
      </w:tr>
      <w:tr w:rsidR="00C568E0">
        <w:trPr>
          <w:trHeight w:val="1"/>
        </w:trPr>
        <w:tc>
          <w:tcPr>
            <w:tcW w:w="6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color w:val="000000"/>
                <w:sz w:val="24"/>
              </w:rPr>
              <w:t>8</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«Социально-экономическое развитие Курильских островов (Сахалинская область) на 2016 - 2025 годы»</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2016-2025</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05.11.2019 № 1405</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Российской Федерации по развитию Дальнего Востока</w:t>
            </w:r>
          </w:p>
        </w:tc>
      </w:tr>
      <w:tr w:rsidR="00C568E0">
        <w:trPr>
          <w:trHeight w:val="1"/>
        </w:trPr>
        <w:tc>
          <w:tcPr>
            <w:tcW w:w="6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color w:val="000000"/>
                <w:sz w:val="24"/>
              </w:rPr>
              <w:t>9</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«Социально-экономическое развитие Республики Крым и г. Севастополя до 2020 года»</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2015-2024</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11.08.2014 № 790</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Российской Федерации по делам Крыма</w:t>
            </w:r>
          </w:p>
        </w:tc>
      </w:tr>
      <w:tr w:rsidR="00C568E0">
        <w:trPr>
          <w:trHeight w:val="1"/>
        </w:trPr>
        <w:tc>
          <w:tcPr>
            <w:tcW w:w="6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color w:val="000000"/>
                <w:sz w:val="24"/>
              </w:rPr>
              <w:t>10</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 xml:space="preserve">«Развитие Республики Карелия на период до </w:t>
            </w:r>
            <w:r>
              <w:rPr>
                <w:rFonts w:ascii="Times New Roman" w:eastAsia="Times New Roman" w:hAnsi="Times New Roman" w:cs="Times New Roman"/>
                <w:sz w:val="24"/>
              </w:rPr>
              <w:lastRenderedPageBreak/>
              <w:t>2020 года»</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lastRenderedPageBreak/>
              <w:t>2016-2021</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 xml:space="preserve">Постановление Правительства </w:t>
            </w:r>
            <w:r>
              <w:rPr>
                <w:rFonts w:ascii="Times New Roman" w:eastAsia="Times New Roman" w:hAnsi="Times New Roman" w:cs="Times New Roman"/>
                <w:sz w:val="24"/>
              </w:rPr>
              <w:lastRenderedPageBreak/>
              <w:t>РФ от 09.06.2015 № 570</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lastRenderedPageBreak/>
              <w:t xml:space="preserve">Министерство экономического </w:t>
            </w:r>
            <w:r>
              <w:rPr>
                <w:rFonts w:ascii="Times New Roman" w:eastAsia="Times New Roman" w:hAnsi="Times New Roman" w:cs="Times New Roman"/>
                <w:sz w:val="24"/>
              </w:rPr>
              <w:lastRenderedPageBreak/>
              <w:t>развития Российской Федерации</w:t>
            </w:r>
          </w:p>
        </w:tc>
      </w:tr>
      <w:tr w:rsidR="00C568E0">
        <w:trPr>
          <w:trHeight w:val="1"/>
        </w:trPr>
        <w:tc>
          <w:tcPr>
            <w:tcW w:w="9345"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lastRenderedPageBreak/>
              <w:t>Развитие государственных институтов</w:t>
            </w:r>
          </w:p>
        </w:tc>
      </w:tr>
      <w:tr w:rsidR="00C568E0">
        <w:trPr>
          <w:trHeight w:val="1"/>
        </w:trPr>
        <w:tc>
          <w:tcPr>
            <w:tcW w:w="6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11</w:t>
            </w:r>
          </w:p>
        </w:tc>
        <w:tc>
          <w:tcPr>
            <w:tcW w:w="29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«Развитие судебной системы России на 2013-2024 годы»</w:t>
            </w:r>
          </w:p>
        </w:tc>
        <w:tc>
          <w:tcPr>
            <w:tcW w:w="1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2013-2020</w:t>
            </w:r>
          </w:p>
        </w:tc>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Постановление Правительства РФ от 25.12.2019 № 1840</w:t>
            </w:r>
          </w:p>
        </w:tc>
        <w:tc>
          <w:tcPr>
            <w:tcW w:w="20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4"/>
              </w:rPr>
              <w:t>Министерство экономического развития Российской Федерации</w:t>
            </w:r>
          </w:p>
        </w:tc>
      </w:tr>
    </w:tbl>
    <w:p w:rsidR="00C568E0" w:rsidRDefault="00C568E0">
      <w:pPr>
        <w:spacing w:after="0" w:line="240" w:lineRule="auto"/>
        <w:ind w:left="851" w:firstLine="567"/>
        <w:jc w:val="both"/>
        <w:rPr>
          <w:rFonts w:ascii="Times New Roman" w:eastAsia="Times New Roman" w:hAnsi="Times New Roman" w:cs="Times New Roman"/>
          <w:sz w:val="24"/>
          <w:shd w:val="clear" w:color="auto" w:fill="FFFF00"/>
        </w:rPr>
      </w:pPr>
    </w:p>
    <w:p w:rsidR="00C568E0" w:rsidRDefault="006746E0">
      <w:pPr>
        <w:spacing w:after="0" w:line="240" w:lineRule="auto"/>
        <w:ind w:firstLine="567"/>
        <w:jc w:val="both"/>
        <w:rPr>
          <w:rFonts w:ascii="Times New Roman" w:eastAsia="Times New Roman" w:hAnsi="Times New Roman" w:cs="Times New Roman"/>
          <w:sz w:val="24"/>
        </w:rPr>
      </w:pPr>
      <w:r w:rsidRPr="000C3345">
        <w:rPr>
          <w:rFonts w:ascii="Times New Roman" w:eastAsia="Times New Roman" w:hAnsi="Times New Roman" w:cs="Times New Roman"/>
          <w:sz w:val="24"/>
        </w:rPr>
        <w:t xml:space="preserve">В перечне перспективных проектов (мероприятий) Стратегий и программ отсутствуют мероприятия применительно к территории </w:t>
      </w:r>
      <w:r w:rsidR="00486973" w:rsidRPr="000C3345">
        <w:rPr>
          <w:rFonts w:ascii="Times New Roman" w:eastAsia="Times New Roman" w:hAnsi="Times New Roman" w:cs="Times New Roman"/>
          <w:sz w:val="24"/>
        </w:rPr>
        <w:t xml:space="preserve">Октябрьского </w:t>
      </w:r>
      <w:r w:rsidRPr="000C3345">
        <w:rPr>
          <w:rFonts w:ascii="Times New Roman" w:eastAsia="Times New Roman" w:hAnsi="Times New Roman" w:cs="Times New Roman"/>
          <w:sz w:val="24"/>
        </w:rPr>
        <w:t>сельского поселения.</w:t>
      </w:r>
    </w:p>
    <w:p w:rsidR="00C568E0" w:rsidRDefault="00C568E0">
      <w:pPr>
        <w:spacing w:after="0" w:line="240" w:lineRule="auto"/>
        <w:ind w:left="1778"/>
        <w:jc w:val="right"/>
        <w:rPr>
          <w:rFonts w:ascii="Times New Roman" w:eastAsia="Times New Roman" w:hAnsi="Times New Roman" w:cs="Times New Roman"/>
          <w:sz w:val="24"/>
          <w:shd w:val="clear" w:color="auto" w:fill="FFFF00"/>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3.5. Сведения о документах территориального планирования вышестоящего уровня</w:t>
      </w:r>
    </w:p>
    <w:p w:rsidR="00C568E0" w:rsidRDefault="00C568E0">
      <w:pPr>
        <w:spacing w:after="0" w:line="240" w:lineRule="auto"/>
        <w:ind w:left="851"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В соответствии с требованиями п. 7 ст. 23. Градостроительного кодекса РФ Материалы по обоснованию генерального плана в текстовой форме содержат 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rsidR="00C568E0" w:rsidRDefault="00C568E0">
      <w:pPr>
        <w:spacing w:after="0" w:line="240" w:lineRule="auto"/>
        <w:ind w:firstLine="567"/>
        <w:jc w:val="both"/>
        <w:rPr>
          <w:rFonts w:ascii="Times New Roman" w:eastAsia="Times New Roman" w:hAnsi="Times New Roman" w:cs="Times New Roman"/>
          <w:b/>
          <w:sz w:val="24"/>
          <w:shd w:val="clear" w:color="auto" w:fill="FFFFFF"/>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b/>
          <w:sz w:val="24"/>
        </w:rPr>
        <w:t>Документы территориального планирования федерального уровня.</w:t>
      </w:r>
      <w:r>
        <w:rPr>
          <w:rFonts w:ascii="Times New Roman" w:eastAsia="Times New Roman" w:hAnsi="Times New Roman" w:cs="Times New Roman"/>
          <w:sz w:val="24"/>
        </w:rPr>
        <w:t xml:space="preserve"> На момент разработки настоящего Генерального плана разработаны и утверждены следующие СТП Российской Федерации: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Схема территориального планирования Российской Федерации в области трубопроводного транспорта (утверждена Распоряжением Правительства Российской Федерации от 24 декабря 2015 г. № 2659-р).</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Схема территориального планирования Российской Федерации в области энергетики (утверждена Распоряжением Правительства Российской Федерации от 11 ноября 2013 г. № 2084-р).</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Схема территориального планирования Российской Федерации в области высшего профессионального образования (утверждена Распоряжением Правительства Российской Федерации от 26 февраля 2013 г. № 247-р).</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(утверждена Распоряжением Правительства Российской Федерации от 26 февраля 2013 г. № 247-р).</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Схема территориального планирования Российской Федерации в области здравоохранения (утверждена Распоряжением Правительства Российской Федерации от 28 декабря 2012 г. № 2607-р).</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sidRPr="00D0317E">
        <w:rPr>
          <w:rFonts w:ascii="Times New Roman" w:eastAsia="Times New Roman" w:hAnsi="Times New Roman" w:cs="Times New Roman"/>
          <w:sz w:val="24"/>
          <w:shd w:val="clear" w:color="auto" w:fill="FFFFFF"/>
        </w:rPr>
        <w:t xml:space="preserve">Мероприятия по строительству федеральных объектов трубопроводного транспорта, энергетики, высшего профессионального образования, федерального транспорта, объектов здравоохранения в границах </w:t>
      </w:r>
      <w:r w:rsidR="00486973" w:rsidRPr="00D0317E">
        <w:rPr>
          <w:rFonts w:ascii="Times New Roman" w:eastAsia="Times New Roman" w:hAnsi="Times New Roman" w:cs="Times New Roman"/>
          <w:sz w:val="24"/>
          <w:shd w:val="clear" w:color="auto" w:fill="FFFFFF"/>
        </w:rPr>
        <w:t xml:space="preserve">Октябрьского </w:t>
      </w:r>
      <w:r w:rsidRPr="00D0317E">
        <w:rPr>
          <w:rFonts w:ascii="Times New Roman" w:eastAsia="Times New Roman" w:hAnsi="Times New Roman" w:cs="Times New Roman"/>
          <w:sz w:val="24"/>
          <w:shd w:val="clear" w:color="auto" w:fill="FFFFFF"/>
        </w:rPr>
        <w:t>сельского поселения отсутствуют.</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b/>
          <w:sz w:val="24"/>
        </w:rPr>
        <w:lastRenderedPageBreak/>
        <w:t xml:space="preserve">Документы территориального планирования регионального уровня. </w:t>
      </w:r>
      <w:r>
        <w:rPr>
          <w:rFonts w:ascii="Times New Roman" w:eastAsia="Times New Roman" w:hAnsi="Times New Roman" w:cs="Times New Roman"/>
          <w:sz w:val="24"/>
        </w:rPr>
        <w:t xml:space="preserve">Схема территориального планирования Республики Северная Осетия-Алания утверждена постановлением Правительства Республики Северная Осетия-Алания от 23 июня 2020 г. № 208 «О внесении изменения в постановление Правительства Республики Северная Осетия-Алания от 10 декабря 2010 г. № 354 «Об утверждении Схемы территориального планирования Республики Северная Осетия-Алания». При подготовке материалов по обоснованию Генерального плана </w:t>
      </w:r>
      <w:r w:rsidR="00486973">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 были использованы материалы проекта СТП Республики Северная Осетия-Алания, опубликованные на портале ФГИС ТП (Федеральная геоинформационная система территориального планирования).</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sidRPr="00D0317E">
        <w:rPr>
          <w:rFonts w:ascii="Times New Roman" w:eastAsia="Times New Roman" w:hAnsi="Times New Roman" w:cs="Times New Roman"/>
          <w:sz w:val="24"/>
          <w:shd w:val="clear" w:color="auto" w:fill="FFFFFF"/>
        </w:rPr>
        <w:t xml:space="preserve">Схемой территориального планирования Республики Северная Осетия-Алания мероприятия, </w:t>
      </w:r>
      <w:proofErr w:type="spellStart"/>
      <w:r w:rsidRPr="00D0317E">
        <w:rPr>
          <w:rFonts w:ascii="Times New Roman" w:eastAsia="Times New Roman" w:hAnsi="Times New Roman" w:cs="Times New Roman"/>
          <w:sz w:val="24"/>
          <w:shd w:val="clear" w:color="auto" w:fill="FFFFFF"/>
        </w:rPr>
        <w:t>касаемые</w:t>
      </w:r>
      <w:proofErr w:type="spellEnd"/>
      <w:r w:rsidRPr="00D0317E">
        <w:rPr>
          <w:rFonts w:ascii="Times New Roman" w:eastAsia="Times New Roman" w:hAnsi="Times New Roman" w:cs="Times New Roman"/>
          <w:sz w:val="24"/>
          <w:shd w:val="clear" w:color="auto" w:fill="FFFFFF"/>
        </w:rPr>
        <w:t xml:space="preserve"> территории </w:t>
      </w:r>
      <w:r w:rsidR="00486973" w:rsidRPr="00D0317E">
        <w:rPr>
          <w:rFonts w:ascii="Times New Roman" w:eastAsia="Times New Roman" w:hAnsi="Times New Roman" w:cs="Times New Roman"/>
          <w:sz w:val="24"/>
          <w:shd w:val="clear" w:color="auto" w:fill="FFFFFF"/>
        </w:rPr>
        <w:t xml:space="preserve">Октябрьского </w:t>
      </w:r>
      <w:r w:rsidRPr="00D0317E">
        <w:rPr>
          <w:rFonts w:ascii="Times New Roman" w:eastAsia="Times New Roman" w:hAnsi="Times New Roman" w:cs="Times New Roman"/>
          <w:sz w:val="24"/>
          <w:shd w:val="clear" w:color="auto" w:fill="FFFFFF"/>
        </w:rPr>
        <w:t>сельского поселения не предусмотрены.</w:t>
      </w:r>
    </w:p>
    <w:p w:rsidR="00C568E0" w:rsidRPr="006E3248"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b/>
          <w:sz w:val="24"/>
        </w:rPr>
        <w:t xml:space="preserve">Документы территориального планирования районного уровня. </w:t>
      </w:r>
      <w:r>
        <w:rPr>
          <w:rFonts w:ascii="Times New Roman" w:eastAsia="Times New Roman" w:hAnsi="Times New Roman" w:cs="Times New Roman"/>
          <w:sz w:val="24"/>
        </w:rPr>
        <w:t xml:space="preserve">Схема территориального планирования Пригородного района Республики Северная Осетия-Алания </w:t>
      </w:r>
      <w:r>
        <w:rPr>
          <w:rFonts w:ascii="Times New Roman" w:eastAsia="Times New Roman" w:hAnsi="Times New Roman" w:cs="Times New Roman"/>
          <w:sz w:val="24"/>
          <w:shd w:val="clear" w:color="auto" w:fill="FFFFFF"/>
        </w:rPr>
        <w:t>утверждена решением Собрания представителей Пригородного района от 27 октября 2010 года № 179</w:t>
      </w:r>
      <w:r>
        <w:rPr>
          <w:rFonts w:ascii="Times New Roman" w:eastAsia="Times New Roman" w:hAnsi="Times New Roman" w:cs="Times New Roman"/>
          <w:sz w:val="24"/>
        </w:rPr>
        <w:t xml:space="preserve">. При подготовке материалов по обоснованию Генерального плана </w:t>
      </w:r>
      <w:r w:rsidR="00486973">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 xml:space="preserve">сельского поселения были использованы материалы проекта СТП Пригородного муниципального района Республики Северная Осетия-Алания, </w:t>
      </w:r>
      <w:r w:rsidRPr="006E3248">
        <w:rPr>
          <w:rFonts w:ascii="Times New Roman" w:eastAsia="Times New Roman" w:hAnsi="Times New Roman" w:cs="Times New Roman"/>
          <w:sz w:val="24"/>
        </w:rPr>
        <w:t>опубликованные на портале ФГИС ТП.</w:t>
      </w:r>
    </w:p>
    <w:p w:rsidR="00C568E0" w:rsidRPr="006E3248" w:rsidRDefault="006746E0">
      <w:pPr>
        <w:spacing w:after="0" w:line="240" w:lineRule="auto"/>
        <w:ind w:firstLine="567"/>
        <w:jc w:val="both"/>
        <w:rPr>
          <w:rFonts w:ascii="Times New Roman" w:eastAsia="Times New Roman" w:hAnsi="Times New Roman" w:cs="Times New Roman"/>
          <w:sz w:val="24"/>
        </w:rPr>
      </w:pPr>
      <w:r w:rsidRPr="006E3248">
        <w:rPr>
          <w:rFonts w:ascii="Times New Roman" w:eastAsia="Times New Roman" w:hAnsi="Times New Roman" w:cs="Times New Roman"/>
          <w:sz w:val="24"/>
        </w:rPr>
        <w:t>Проектом предусматривается ряд мероприятий для планируемого муниципального образования:</w:t>
      </w:r>
    </w:p>
    <w:p w:rsidR="00C568E0" w:rsidRPr="006E3248" w:rsidRDefault="006746E0">
      <w:pPr>
        <w:spacing w:after="0" w:line="240" w:lineRule="auto"/>
        <w:ind w:firstLine="567"/>
        <w:jc w:val="both"/>
        <w:rPr>
          <w:rFonts w:ascii="Times New Roman" w:eastAsia="Times New Roman" w:hAnsi="Times New Roman" w:cs="Times New Roman"/>
          <w:sz w:val="24"/>
        </w:rPr>
      </w:pPr>
      <w:r w:rsidRPr="006E3248">
        <w:rPr>
          <w:rFonts w:ascii="Times New Roman" w:eastAsia="Times New Roman" w:hAnsi="Times New Roman" w:cs="Times New Roman"/>
          <w:sz w:val="24"/>
        </w:rPr>
        <w:t>– проектирование и строительство новых участков водопровода;</w:t>
      </w:r>
    </w:p>
    <w:p w:rsidR="00C568E0" w:rsidRPr="006E3248" w:rsidRDefault="006746E0">
      <w:pPr>
        <w:spacing w:after="0" w:line="240" w:lineRule="auto"/>
        <w:ind w:firstLine="567"/>
        <w:jc w:val="both"/>
        <w:rPr>
          <w:rFonts w:ascii="Times New Roman" w:eastAsia="Times New Roman" w:hAnsi="Times New Roman" w:cs="Times New Roman"/>
          <w:sz w:val="24"/>
        </w:rPr>
      </w:pPr>
      <w:r w:rsidRPr="006E3248">
        <w:rPr>
          <w:rFonts w:ascii="Times New Roman" w:eastAsia="Times New Roman" w:hAnsi="Times New Roman" w:cs="Times New Roman"/>
          <w:sz w:val="24"/>
        </w:rPr>
        <w:t>– проектирование и строительство новых участков газопровода и повышение уровня газификации сельского поселения;</w:t>
      </w:r>
    </w:p>
    <w:p w:rsidR="00C568E0" w:rsidRDefault="006746E0">
      <w:pPr>
        <w:spacing w:after="0" w:line="240" w:lineRule="auto"/>
        <w:ind w:firstLine="567"/>
        <w:jc w:val="both"/>
        <w:rPr>
          <w:rFonts w:ascii="Times New Roman" w:eastAsia="Times New Roman" w:hAnsi="Times New Roman" w:cs="Times New Roman"/>
          <w:sz w:val="24"/>
        </w:rPr>
      </w:pPr>
      <w:r w:rsidRPr="006E3248">
        <w:rPr>
          <w:rFonts w:ascii="Times New Roman" w:eastAsia="Times New Roman" w:hAnsi="Times New Roman" w:cs="Times New Roman"/>
          <w:sz w:val="24"/>
        </w:rPr>
        <w:t>– проектирование и строительство канализационных сетей.</w:t>
      </w:r>
    </w:p>
    <w:p w:rsidR="00C568E0" w:rsidRDefault="00C568E0">
      <w:pPr>
        <w:spacing w:after="0" w:line="240" w:lineRule="auto"/>
        <w:ind w:firstLine="567"/>
        <w:jc w:val="both"/>
        <w:rPr>
          <w:rFonts w:ascii="Times New Roman" w:eastAsia="Times New Roman" w:hAnsi="Times New Roman" w:cs="Times New Roman"/>
          <w:sz w:val="24"/>
          <w:shd w:val="clear" w:color="auto" w:fill="FFFF00"/>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3.6 Документация по планировке территории, разработанная и утвержденная применительно к территории поселения</w:t>
      </w:r>
    </w:p>
    <w:p w:rsidR="00C568E0" w:rsidRDefault="00C568E0">
      <w:pPr>
        <w:spacing w:after="0" w:line="240" w:lineRule="auto"/>
        <w:ind w:left="851"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xml:space="preserve">На момент разработки Генерального плана применительно к территории </w:t>
      </w:r>
      <w:r w:rsidR="00486973" w:rsidRPr="006E3248">
        <w:rPr>
          <w:rFonts w:ascii="Times New Roman" w:eastAsia="Times New Roman" w:hAnsi="Times New Roman" w:cs="Times New Roman"/>
          <w:sz w:val="24"/>
          <w:shd w:val="clear" w:color="auto" w:fill="FFFFFF"/>
        </w:rPr>
        <w:t xml:space="preserve">Октябрьского </w:t>
      </w:r>
      <w:r w:rsidRPr="006E3248">
        <w:rPr>
          <w:rFonts w:ascii="Times New Roman" w:eastAsia="Times New Roman" w:hAnsi="Times New Roman" w:cs="Times New Roman"/>
          <w:sz w:val="24"/>
          <w:shd w:val="clear" w:color="auto" w:fill="FFFFFF"/>
        </w:rPr>
        <w:t>сельского поселения утвержденная документация по планировки территории отсутствует.</w:t>
      </w:r>
      <w:r>
        <w:rPr>
          <w:rFonts w:ascii="Times New Roman" w:eastAsia="Times New Roman" w:hAnsi="Times New Roman" w:cs="Times New Roman"/>
          <w:sz w:val="24"/>
          <w:shd w:val="clear" w:color="auto" w:fill="FFFFFF"/>
        </w:rPr>
        <w:t xml:space="preserve"> </w:t>
      </w:r>
    </w:p>
    <w:p w:rsidR="00C568E0" w:rsidRDefault="00C568E0">
      <w:pPr>
        <w:spacing w:after="0" w:line="240" w:lineRule="auto"/>
        <w:ind w:firstLine="567"/>
        <w:jc w:val="both"/>
        <w:rPr>
          <w:rFonts w:ascii="Times New Roman" w:eastAsia="Times New Roman" w:hAnsi="Times New Roman" w:cs="Times New Roman"/>
          <w:sz w:val="24"/>
          <w:shd w:val="clear" w:color="auto" w:fill="FFFF00"/>
        </w:rPr>
      </w:pPr>
    </w:p>
    <w:p w:rsidR="00C568E0" w:rsidRDefault="006746E0">
      <w:pPr>
        <w:tabs>
          <w:tab w:val="left" w:pos="1134"/>
          <w:tab w:val="left" w:pos="1276"/>
        </w:tabs>
        <w:spacing w:after="0" w:line="240" w:lineRule="auto"/>
        <w:ind w:firstLine="567"/>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Выводы:</w:t>
      </w:r>
    </w:p>
    <w:p w:rsidR="00C568E0" w:rsidRDefault="006746E0">
      <w:pPr>
        <w:numPr>
          <w:ilvl w:val="0"/>
          <w:numId w:val="11"/>
        </w:numPr>
        <w:spacing w:after="0" w:line="240" w:lineRule="auto"/>
        <w:ind w:firstLine="567"/>
        <w:jc w:val="both"/>
        <w:rPr>
          <w:rFonts w:ascii="Times New Roman" w:eastAsia="Times New Roman" w:hAnsi="Times New Roman" w:cs="Times New Roman"/>
          <w:color w:val="000000"/>
          <w:sz w:val="24"/>
        </w:rPr>
      </w:pPr>
      <w:r>
        <w:rPr>
          <w:rFonts w:ascii="Times New Roman" w:eastAsia="Times New Roman" w:hAnsi="Times New Roman" w:cs="Times New Roman"/>
          <w:sz w:val="24"/>
        </w:rPr>
        <w:t xml:space="preserve">Планируемое поселение находится в южной части Северо-Кавказского географического региона, в пределах Осетинской равнины, на берегу реки </w:t>
      </w:r>
      <w:proofErr w:type="spellStart"/>
      <w:r>
        <w:rPr>
          <w:rFonts w:ascii="Times New Roman" w:eastAsia="Times New Roman" w:hAnsi="Times New Roman" w:cs="Times New Roman"/>
          <w:sz w:val="24"/>
        </w:rPr>
        <w:t>Камбилеевки</w:t>
      </w:r>
      <w:proofErr w:type="spellEnd"/>
      <w:r>
        <w:rPr>
          <w:rFonts w:ascii="Times New Roman" w:eastAsia="Times New Roman" w:hAnsi="Times New Roman" w:cs="Times New Roman"/>
          <w:sz w:val="24"/>
        </w:rPr>
        <w:t>. Относительно административно-территориального деления региона – поселение располагается в юго-восточной части Республики Северная Осетия-Алания, в северной части Пригородного района. В состав сельского поселения вход</w:t>
      </w:r>
      <w:r w:rsidR="00486973">
        <w:rPr>
          <w:rFonts w:ascii="Times New Roman" w:eastAsia="Times New Roman" w:hAnsi="Times New Roman" w:cs="Times New Roman"/>
          <w:sz w:val="24"/>
        </w:rPr>
        <w:t>ит один населённый пункт</w:t>
      </w:r>
      <w:r>
        <w:rPr>
          <w:rFonts w:ascii="Times New Roman" w:eastAsia="Times New Roman" w:hAnsi="Times New Roman" w:cs="Times New Roman"/>
          <w:sz w:val="24"/>
        </w:rPr>
        <w:t xml:space="preserve"> – село </w:t>
      </w:r>
      <w:r w:rsidR="00486973">
        <w:rPr>
          <w:rFonts w:ascii="Times New Roman" w:eastAsia="Times New Roman" w:hAnsi="Times New Roman" w:cs="Times New Roman"/>
          <w:sz w:val="24"/>
        </w:rPr>
        <w:t xml:space="preserve">Октябрьское. </w:t>
      </w:r>
    </w:p>
    <w:p w:rsidR="00FC0841" w:rsidRDefault="00FC0841">
      <w:pPr>
        <w:numPr>
          <w:ilvl w:val="0"/>
          <w:numId w:val="11"/>
        </w:numPr>
        <w:spacing w:after="0" w:line="240" w:lineRule="auto"/>
        <w:ind w:firstLine="567"/>
        <w:jc w:val="both"/>
        <w:rPr>
          <w:rFonts w:ascii="Times New Roman" w:eastAsia="Times New Roman" w:hAnsi="Times New Roman" w:cs="Times New Roman"/>
          <w:color w:val="000000"/>
          <w:sz w:val="24"/>
        </w:rPr>
      </w:pPr>
      <w:r>
        <w:rPr>
          <w:rFonts w:ascii="Times New Roman CYR" w:hAnsi="Times New Roman CYR" w:cs="Times New Roman CYR"/>
          <w:sz w:val="24"/>
          <w:szCs w:val="24"/>
        </w:rPr>
        <w:t xml:space="preserve">Октябрьское сельское поселение граничит с </w:t>
      </w:r>
      <w:proofErr w:type="spellStart"/>
      <w:r>
        <w:rPr>
          <w:rFonts w:ascii="Times New Roman CYR" w:hAnsi="Times New Roman CYR" w:cs="Times New Roman CYR"/>
          <w:sz w:val="24"/>
          <w:szCs w:val="24"/>
        </w:rPr>
        <w:t>с</w:t>
      </w:r>
      <w:proofErr w:type="spellEnd"/>
      <w:r>
        <w:rPr>
          <w:rFonts w:ascii="Times New Roman CYR" w:hAnsi="Times New Roman CYR" w:cs="Times New Roman CYR"/>
          <w:sz w:val="24"/>
          <w:szCs w:val="24"/>
        </w:rPr>
        <w:t xml:space="preserve">. </w:t>
      </w:r>
      <w:proofErr w:type="spellStart"/>
      <w:r>
        <w:rPr>
          <w:rFonts w:ascii="Times New Roman CYR" w:hAnsi="Times New Roman CYR" w:cs="Times New Roman CYR"/>
          <w:sz w:val="24"/>
          <w:szCs w:val="24"/>
        </w:rPr>
        <w:t>Тарское</w:t>
      </w:r>
      <w:proofErr w:type="spellEnd"/>
      <w:r>
        <w:rPr>
          <w:rFonts w:ascii="Times New Roman CYR" w:hAnsi="Times New Roman CYR" w:cs="Times New Roman CYR"/>
          <w:sz w:val="24"/>
          <w:szCs w:val="24"/>
        </w:rPr>
        <w:t xml:space="preserve"> с юго-восточной стороны, с пос. </w:t>
      </w:r>
      <w:proofErr w:type="spellStart"/>
      <w:r>
        <w:rPr>
          <w:rFonts w:ascii="Times New Roman CYR" w:hAnsi="Times New Roman CYR" w:cs="Times New Roman CYR"/>
          <w:sz w:val="24"/>
          <w:szCs w:val="24"/>
        </w:rPr>
        <w:t>Карца</w:t>
      </w:r>
      <w:proofErr w:type="spellEnd"/>
      <w:r>
        <w:rPr>
          <w:rFonts w:ascii="Times New Roman CYR" w:hAnsi="Times New Roman CYR" w:cs="Times New Roman CYR"/>
          <w:sz w:val="24"/>
          <w:szCs w:val="24"/>
        </w:rPr>
        <w:t xml:space="preserve"> с западной стороны, с </w:t>
      </w:r>
      <w:proofErr w:type="spellStart"/>
      <w:r>
        <w:rPr>
          <w:rFonts w:ascii="Times New Roman CYR" w:hAnsi="Times New Roman CYR" w:cs="Times New Roman CYR"/>
          <w:sz w:val="24"/>
          <w:szCs w:val="24"/>
        </w:rPr>
        <w:t>с</w:t>
      </w:r>
      <w:proofErr w:type="spellEnd"/>
      <w:r>
        <w:rPr>
          <w:rFonts w:ascii="Times New Roman CYR" w:hAnsi="Times New Roman CYR" w:cs="Times New Roman CYR"/>
          <w:sz w:val="24"/>
          <w:szCs w:val="24"/>
        </w:rPr>
        <w:t xml:space="preserve">. </w:t>
      </w:r>
      <w:proofErr w:type="spellStart"/>
      <w:r>
        <w:rPr>
          <w:rFonts w:ascii="Times New Roman CYR" w:hAnsi="Times New Roman CYR" w:cs="Times New Roman CYR"/>
          <w:sz w:val="24"/>
          <w:szCs w:val="24"/>
        </w:rPr>
        <w:t>Камбилеевское</w:t>
      </w:r>
      <w:proofErr w:type="spellEnd"/>
      <w:r>
        <w:rPr>
          <w:rFonts w:ascii="Times New Roman CYR" w:hAnsi="Times New Roman CYR" w:cs="Times New Roman CYR"/>
          <w:sz w:val="24"/>
          <w:szCs w:val="24"/>
        </w:rPr>
        <w:t xml:space="preserve"> по ул. Интернациональная (левая сторона) от берегов р. </w:t>
      </w:r>
      <w:proofErr w:type="spellStart"/>
      <w:r>
        <w:rPr>
          <w:rFonts w:ascii="Times New Roman CYR" w:hAnsi="Times New Roman CYR" w:cs="Times New Roman CYR"/>
          <w:sz w:val="24"/>
          <w:szCs w:val="24"/>
        </w:rPr>
        <w:t>Камбилеевки</w:t>
      </w:r>
      <w:proofErr w:type="spellEnd"/>
      <w:r>
        <w:rPr>
          <w:rFonts w:ascii="Times New Roman CYR" w:hAnsi="Times New Roman CYR" w:cs="Times New Roman CYR"/>
          <w:sz w:val="24"/>
          <w:szCs w:val="24"/>
        </w:rPr>
        <w:t xml:space="preserve"> по ул. Дружбы до развилки в сторону с. </w:t>
      </w:r>
      <w:proofErr w:type="spellStart"/>
      <w:r>
        <w:rPr>
          <w:rFonts w:ascii="Times New Roman CYR" w:hAnsi="Times New Roman CYR" w:cs="Times New Roman CYR"/>
          <w:sz w:val="24"/>
          <w:szCs w:val="24"/>
        </w:rPr>
        <w:t>Сунжа</w:t>
      </w:r>
      <w:proofErr w:type="spellEnd"/>
      <w:r>
        <w:rPr>
          <w:rFonts w:ascii="Times New Roman CYR" w:hAnsi="Times New Roman CYR" w:cs="Times New Roman CYR"/>
          <w:sz w:val="24"/>
          <w:szCs w:val="24"/>
        </w:rPr>
        <w:t xml:space="preserve"> и ул. Б. Хмельницкого.</w:t>
      </w:r>
    </w:p>
    <w:p w:rsidR="00C568E0" w:rsidRDefault="006746E0" w:rsidP="006E3248">
      <w:pPr>
        <w:numPr>
          <w:ilvl w:val="0"/>
          <w:numId w:val="11"/>
        </w:numPr>
        <w:spacing w:after="0" w:line="240" w:lineRule="auto"/>
        <w:ind w:firstLine="567"/>
        <w:jc w:val="both"/>
        <w:rPr>
          <w:rFonts w:ascii="Times New Roman" w:eastAsia="Times New Roman" w:hAnsi="Times New Roman" w:cs="Times New Roman"/>
          <w:color w:val="000000"/>
          <w:sz w:val="24"/>
        </w:rPr>
      </w:pPr>
      <w:r>
        <w:rPr>
          <w:rFonts w:ascii="Times New Roman" w:eastAsia="Times New Roman" w:hAnsi="Times New Roman" w:cs="Times New Roman"/>
          <w:sz w:val="24"/>
        </w:rPr>
        <w:t xml:space="preserve">Внешние транспортные связи поселения осуществляются </w:t>
      </w:r>
      <w:r w:rsidR="006E3248">
        <w:rPr>
          <w:rFonts w:ascii="Times New Roman" w:eastAsia="Times New Roman" w:hAnsi="Times New Roman" w:cs="Times New Roman"/>
          <w:sz w:val="24"/>
        </w:rPr>
        <w:t>по автомобильной дороге</w:t>
      </w:r>
      <w:r w:rsidR="006E3248" w:rsidRPr="006E3248">
        <w:rPr>
          <w:rFonts w:ascii="Times New Roman" w:eastAsia="Times New Roman" w:hAnsi="Times New Roman" w:cs="Times New Roman"/>
          <w:sz w:val="24"/>
        </w:rPr>
        <w:t xml:space="preserve"> федерального значения Р-217 «Кавказ» и </w:t>
      </w:r>
      <w:r w:rsidRPr="006E3248">
        <w:rPr>
          <w:rFonts w:ascii="Times New Roman" w:eastAsia="Times New Roman" w:hAnsi="Times New Roman" w:cs="Times New Roman"/>
          <w:sz w:val="24"/>
        </w:rPr>
        <w:t>по автодороге регионального значения ««Моздок –</w:t>
      </w:r>
      <w:r w:rsidR="00486973" w:rsidRPr="006E3248">
        <w:rPr>
          <w:rFonts w:ascii="Times New Roman" w:eastAsia="Times New Roman" w:hAnsi="Times New Roman" w:cs="Times New Roman"/>
          <w:sz w:val="24"/>
        </w:rPr>
        <w:t>Чермен– Владикавказ»</w:t>
      </w:r>
      <w:r w:rsidRPr="006E3248">
        <w:rPr>
          <w:rFonts w:ascii="Times New Roman" w:eastAsia="Times New Roman" w:hAnsi="Times New Roman" w:cs="Times New Roman"/>
          <w:sz w:val="24"/>
        </w:rPr>
        <w:t>. Ближайшей к сельскому поселению станцией железной дороги является станция «Владикавказ». Ближайший</w:t>
      </w:r>
      <w:r>
        <w:rPr>
          <w:rFonts w:ascii="Times New Roman" w:eastAsia="Times New Roman" w:hAnsi="Times New Roman" w:cs="Times New Roman"/>
          <w:sz w:val="24"/>
        </w:rPr>
        <w:t xml:space="preserve"> аэропорт – международный аэропорт федерального значения «Владикавказ».</w:t>
      </w:r>
    </w:p>
    <w:p w:rsidR="00C568E0" w:rsidRDefault="00C568E0">
      <w:pPr>
        <w:spacing w:after="0" w:line="240" w:lineRule="auto"/>
        <w:jc w:val="both"/>
        <w:rPr>
          <w:rFonts w:ascii="Times New Roman" w:eastAsia="Times New Roman" w:hAnsi="Times New Roman" w:cs="Times New Roman"/>
          <w:sz w:val="24"/>
          <w:shd w:val="clear" w:color="auto" w:fill="FFFF00"/>
        </w:rPr>
      </w:pPr>
    </w:p>
    <w:p w:rsidR="00C568E0" w:rsidRDefault="00C568E0">
      <w:pPr>
        <w:spacing w:after="0" w:line="240" w:lineRule="auto"/>
        <w:ind w:left="1778"/>
        <w:jc w:val="both"/>
        <w:rPr>
          <w:rFonts w:ascii="Times New Roman" w:eastAsia="Times New Roman" w:hAnsi="Times New Roman" w:cs="Times New Roman"/>
          <w:sz w:val="24"/>
          <w:shd w:val="clear" w:color="auto" w:fill="FFFF00"/>
        </w:rPr>
      </w:pPr>
    </w:p>
    <w:p w:rsidR="00C568E0" w:rsidRDefault="00C568E0">
      <w:pPr>
        <w:tabs>
          <w:tab w:val="left" w:pos="1134"/>
          <w:tab w:val="left" w:pos="1276"/>
        </w:tabs>
        <w:spacing w:after="0" w:line="240" w:lineRule="auto"/>
        <w:ind w:firstLine="567"/>
        <w:jc w:val="both"/>
        <w:rPr>
          <w:rFonts w:ascii="Times New Roman" w:eastAsia="Times New Roman" w:hAnsi="Times New Roman" w:cs="Times New Roman"/>
          <w:color w:val="FF0000"/>
          <w:sz w:val="24"/>
          <w:shd w:val="clear" w:color="auto" w:fill="FFFF00"/>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lastRenderedPageBreak/>
        <w:t>РАЗДЕЛ 4. СУЩЕСТВУЮЩАЯ АРХИТЕКТУРНО-ПЛАНИРОВОЧНАЯ</w:t>
      </w: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ОРГАНИЗАЦИЯ ТЕРРИТОРИИ</w:t>
      </w:r>
    </w:p>
    <w:p w:rsidR="00C568E0" w:rsidRDefault="00C568E0">
      <w:pPr>
        <w:spacing w:after="0" w:line="240" w:lineRule="auto"/>
        <w:ind w:left="851" w:firstLine="567"/>
        <w:jc w:val="both"/>
        <w:rPr>
          <w:rFonts w:ascii="Times New Roman" w:eastAsia="Times New Roman" w:hAnsi="Times New Roman" w:cs="Times New Roman"/>
          <w:b/>
          <w:sz w:val="24"/>
          <w:shd w:val="clear" w:color="auto" w:fill="FFFFFF"/>
        </w:rPr>
      </w:pPr>
    </w:p>
    <w:p w:rsidR="00C568E0" w:rsidRDefault="006746E0">
      <w:pPr>
        <w:spacing w:after="0" w:line="240" w:lineRule="auto"/>
        <w:ind w:firstLine="567"/>
        <w:jc w:val="both"/>
        <w:rPr>
          <w:rFonts w:ascii="Times New Roman" w:eastAsia="Times New Roman" w:hAnsi="Times New Roman" w:cs="Times New Roman"/>
          <w:b/>
          <w:sz w:val="24"/>
          <w:shd w:val="clear" w:color="auto" w:fill="FFFFFF"/>
        </w:rPr>
      </w:pPr>
      <w:r>
        <w:rPr>
          <w:rFonts w:ascii="Times New Roman" w:eastAsia="Times New Roman" w:hAnsi="Times New Roman" w:cs="Times New Roman"/>
          <w:b/>
          <w:sz w:val="24"/>
          <w:shd w:val="clear" w:color="auto" w:fill="FFFFFF"/>
        </w:rPr>
        <w:t>Планировочная структура любой территории состоит из двух каркасов – природного и антропогенного. Природный каркас составляют неизмененные и слабоизмененные человеком территории. Антропогенный каркас формируется основными планировочными осями (транспортные пути и инженерные коммуникации), планировочными узлами (населенными пунктами) и прочими территориями антропогенного воздействия (площадки разработки полезных ископаемых и т.п.). Планировочные оси и центры могут быть основными и второстепенными, формирующимися и деградирующими.</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xml:space="preserve">На территории планируемого поселения антропогенный каркас, представленный сельскохозяйственными угодьями, населенными пунктами и сетью дорог, преобладает над природным. </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Общая площадь в административных границах планируемого поселения соста</w:t>
      </w:r>
      <w:r w:rsidR="00602BBC">
        <w:rPr>
          <w:rFonts w:ascii="Times New Roman" w:eastAsia="Times New Roman" w:hAnsi="Times New Roman" w:cs="Times New Roman"/>
          <w:sz w:val="24"/>
          <w:shd w:val="clear" w:color="auto" w:fill="FFFFFF"/>
        </w:rPr>
        <w:t>вляет всего 67,24</w:t>
      </w:r>
      <w:r>
        <w:rPr>
          <w:rFonts w:ascii="Times New Roman" w:eastAsia="Times New Roman" w:hAnsi="Times New Roman" w:cs="Times New Roman"/>
          <w:sz w:val="24"/>
          <w:shd w:val="clear" w:color="auto" w:fill="FFFFFF"/>
        </w:rPr>
        <w:t xml:space="preserve"> км</w:t>
      </w:r>
      <w:r>
        <w:rPr>
          <w:rFonts w:ascii="Times New Roman" w:eastAsia="Times New Roman" w:hAnsi="Times New Roman" w:cs="Times New Roman"/>
          <w:sz w:val="24"/>
          <w:shd w:val="clear" w:color="auto" w:fill="FFFFFF"/>
          <w:vertAlign w:val="superscript"/>
        </w:rPr>
        <w:t>2</w:t>
      </w:r>
      <w:r>
        <w:rPr>
          <w:rFonts w:ascii="Times New Roman" w:eastAsia="Times New Roman" w:hAnsi="Times New Roman" w:cs="Times New Roman"/>
          <w:sz w:val="24"/>
          <w:shd w:val="clear" w:color="auto" w:fill="FFFFFF"/>
        </w:rPr>
        <w:t>.</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sidRPr="002860A9">
        <w:rPr>
          <w:rFonts w:ascii="Times New Roman" w:eastAsia="Times New Roman" w:hAnsi="Times New Roman" w:cs="Times New Roman"/>
          <w:sz w:val="24"/>
          <w:shd w:val="clear" w:color="auto" w:fill="FFFFFF"/>
        </w:rPr>
        <w:t>Относительно средних показателей по Республике Северная Осетия-Алания территория планируемого сельского поселения в силу пр</w:t>
      </w:r>
      <w:r w:rsidR="00602BBC" w:rsidRPr="002860A9">
        <w:rPr>
          <w:rFonts w:ascii="Times New Roman" w:eastAsia="Times New Roman" w:hAnsi="Times New Roman" w:cs="Times New Roman"/>
          <w:sz w:val="24"/>
          <w:shd w:val="clear" w:color="auto" w:fill="FFFFFF"/>
        </w:rPr>
        <w:t xml:space="preserve">иродных и исторических условий несколько </w:t>
      </w:r>
      <w:r w:rsidRPr="002860A9">
        <w:rPr>
          <w:rFonts w:ascii="Times New Roman" w:eastAsia="Times New Roman" w:hAnsi="Times New Roman" w:cs="Times New Roman"/>
          <w:sz w:val="24"/>
          <w:shd w:val="clear" w:color="auto" w:fill="FFFFFF"/>
        </w:rPr>
        <w:t xml:space="preserve">сильнее. Показатель плотности населения </w:t>
      </w:r>
      <w:r w:rsidR="00602BBC" w:rsidRPr="002860A9">
        <w:rPr>
          <w:rFonts w:ascii="Times New Roman" w:eastAsia="Times New Roman" w:hAnsi="Times New Roman" w:cs="Times New Roman"/>
          <w:sz w:val="24"/>
          <w:shd w:val="clear" w:color="auto" w:fill="FFFFFF"/>
        </w:rPr>
        <w:t xml:space="preserve">Октябрьского </w:t>
      </w:r>
      <w:r w:rsidRPr="002860A9">
        <w:rPr>
          <w:rFonts w:ascii="Times New Roman" w:eastAsia="Times New Roman" w:hAnsi="Times New Roman" w:cs="Times New Roman"/>
          <w:sz w:val="24"/>
          <w:shd w:val="clear" w:color="auto" w:fill="FFFFFF"/>
        </w:rPr>
        <w:t xml:space="preserve">сельского поселения </w:t>
      </w:r>
      <w:r w:rsidR="002860A9" w:rsidRPr="002860A9">
        <w:rPr>
          <w:rFonts w:ascii="Times New Roman" w:eastAsia="Times New Roman" w:hAnsi="Times New Roman" w:cs="Times New Roman"/>
          <w:sz w:val="24"/>
          <w:shd w:val="clear" w:color="auto" w:fill="FFFFFF"/>
        </w:rPr>
        <w:t xml:space="preserve">почти </w:t>
      </w:r>
      <w:r w:rsidR="00602BBC" w:rsidRPr="002860A9">
        <w:rPr>
          <w:rFonts w:ascii="Times New Roman" w:eastAsia="Times New Roman" w:hAnsi="Times New Roman" w:cs="Times New Roman"/>
          <w:sz w:val="24"/>
          <w:shd w:val="clear" w:color="auto" w:fill="FFFFFF"/>
        </w:rPr>
        <w:t xml:space="preserve">в </w:t>
      </w:r>
      <w:r w:rsidR="002860A9" w:rsidRPr="002860A9">
        <w:rPr>
          <w:rFonts w:ascii="Times New Roman" w:eastAsia="Times New Roman" w:hAnsi="Times New Roman" w:cs="Times New Roman"/>
          <w:sz w:val="24"/>
          <w:shd w:val="clear" w:color="auto" w:fill="FFFFFF"/>
        </w:rPr>
        <w:t>2</w:t>
      </w:r>
      <w:r w:rsidR="00602BBC" w:rsidRPr="002860A9">
        <w:rPr>
          <w:rFonts w:ascii="Times New Roman" w:eastAsia="Times New Roman" w:hAnsi="Times New Roman" w:cs="Times New Roman"/>
          <w:sz w:val="24"/>
          <w:shd w:val="clear" w:color="auto" w:fill="FFFFFF"/>
        </w:rPr>
        <w:t xml:space="preserve"> раз</w:t>
      </w:r>
      <w:r w:rsidR="002860A9" w:rsidRPr="002860A9">
        <w:rPr>
          <w:rFonts w:ascii="Times New Roman" w:eastAsia="Times New Roman" w:hAnsi="Times New Roman" w:cs="Times New Roman"/>
          <w:sz w:val="24"/>
          <w:shd w:val="clear" w:color="auto" w:fill="FFFFFF"/>
        </w:rPr>
        <w:t>а выше</w:t>
      </w:r>
      <w:r w:rsidRPr="002860A9">
        <w:rPr>
          <w:rFonts w:ascii="Times New Roman" w:eastAsia="Times New Roman" w:hAnsi="Times New Roman" w:cs="Times New Roman"/>
          <w:sz w:val="24"/>
          <w:shd w:val="clear" w:color="auto" w:fill="FFFFFF"/>
        </w:rPr>
        <w:t xml:space="preserve"> общереспубликанско</w:t>
      </w:r>
      <w:r w:rsidR="00602BBC" w:rsidRPr="002860A9">
        <w:rPr>
          <w:rFonts w:ascii="Times New Roman" w:eastAsia="Times New Roman" w:hAnsi="Times New Roman" w:cs="Times New Roman"/>
          <w:sz w:val="24"/>
          <w:shd w:val="clear" w:color="auto" w:fill="FFFFFF"/>
        </w:rPr>
        <w:t>го показателя и составляет 150</w:t>
      </w:r>
      <w:r w:rsidRPr="002860A9">
        <w:rPr>
          <w:rFonts w:ascii="Times New Roman" w:eastAsia="Times New Roman" w:hAnsi="Times New Roman" w:cs="Times New Roman"/>
          <w:sz w:val="24"/>
          <w:shd w:val="clear" w:color="auto" w:fill="FFFFFF"/>
        </w:rPr>
        <w:t xml:space="preserve"> человек на 1 км</w:t>
      </w:r>
      <w:r w:rsidRPr="002860A9">
        <w:rPr>
          <w:rFonts w:ascii="Times New Roman" w:eastAsia="Times New Roman" w:hAnsi="Times New Roman" w:cs="Times New Roman"/>
          <w:sz w:val="24"/>
          <w:shd w:val="clear" w:color="auto" w:fill="FFFFFF"/>
          <w:vertAlign w:val="superscript"/>
        </w:rPr>
        <w:t>2</w:t>
      </w:r>
      <w:r w:rsidRPr="002860A9">
        <w:rPr>
          <w:rFonts w:ascii="Times New Roman" w:eastAsia="Times New Roman" w:hAnsi="Times New Roman" w:cs="Times New Roman"/>
          <w:sz w:val="24"/>
          <w:shd w:val="clear" w:color="auto" w:fill="FFFFFF"/>
        </w:rPr>
        <w:t>.</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Система расселения сельс</w:t>
      </w:r>
      <w:r w:rsidR="00602BBC">
        <w:rPr>
          <w:rFonts w:ascii="Times New Roman" w:eastAsia="Times New Roman" w:hAnsi="Times New Roman" w:cs="Times New Roman"/>
          <w:sz w:val="24"/>
        </w:rPr>
        <w:t xml:space="preserve">кого поселения включает в себя один элемент </w:t>
      </w:r>
      <w:r>
        <w:rPr>
          <w:rFonts w:ascii="Times New Roman" w:eastAsia="Times New Roman" w:hAnsi="Times New Roman" w:cs="Times New Roman"/>
          <w:sz w:val="24"/>
        </w:rPr>
        <w:t xml:space="preserve">– село </w:t>
      </w:r>
      <w:r w:rsidR="00602BBC">
        <w:rPr>
          <w:rFonts w:ascii="Times New Roman" w:eastAsia="Times New Roman" w:hAnsi="Times New Roman" w:cs="Times New Roman"/>
          <w:sz w:val="24"/>
        </w:rPr>
        <w:t xml:space="preserve">Октябрьское. </w:t>
      </w:r>
    </w:p>
    <w:p w:rsidR="00C568E0" w:rsidRDefault="00C568E0">
      <w:pPr>
        <w:spacing w:after="0" w:line="240" w:lineRule="auto"/>
        <w:ind w:firstLine="567"/>
        <w:jc w:val="both"/>
        <w:rPr>
          <w:rFonts w:ascii="Times New Roman" w:eastAsia="Times New Roman" w:hAnsi="Times New Roman" w:cs="Times New Roman"/>
          <w:b/>
          <w:sz w:val="26"/>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4.1. Планировочная организация территории</w:t>
      </w:r>
    </w:p>
    <w:p w:rsidR="00C568E0" w:rsidRDefault="00C568E0">
      <w:pPr>
        <w:spacing w:after="0" w:line="240" w:lineRule="auto"/>
        <w:jc w:val="center"/>
        <w:rPr>
          <w:rFonts w:ascii="Times New Roman" w:eastAsia="Times New Roman" w:hAnsi="Times New Roman" w:cs="Times New Roman"/>
          <w:b/>
          <w:sz w:val="24"/>
        </w:rPr>
      </w:pP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Градостроительная организация населенных пунктов характеризуется двумя важнейшими составляющими – планировочной структурой и функциональным зонированием территорий.</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xml:space="preserve">Данные составляющие дают наиболее полное представление о принципах размещения основных функционально-пространственных элементов населенного пункта, застроенных и открытых пространств, природно-рекреационных и урбанизированных территорий, основных </w:t>
      </w:r>
      <w:proofErr w:type="spellStart"/>
      <w:r>
        <w:rPr>
          <w:rFonts w:ascii="Times New Roman" w:eastAsia="Times New Roman" w:hAnsi="Times New Roman" w:cs="Times New Roman"/>
          <w:sz w:val="24"/>
          <w:shd w:val="clear" w:color="auto" w:fill="FFFFFF"/>
        </w:rPr>
        <w:t>планировочно</w:t>
      </w:r>
      <w:proofErr w:type="spellEnd"/>
      <w:r>
        <w:rPr>
          <w:rFonts w:ascii="Times New Roman" w:eastAsia="Times New Roman" w:hAnsi="Times New Roman" w:cs="Times New Roman"/>
          <w:sz w:val="24"/>
          <w:shd w:val="clear" w:color="auto" w:fill="FFFFFF"/>
        </w:rPr>
        <w:t xml:space="preserve">-композиционных узлов и главных </w:t>
      </w:r>
      <w:proofErr w:type="spellStart"/>
      <w:r>
        <w:rPr>
          <w:rFonts w:ascii="Times New Roman" w:eastAsia="Times New Roman" w:hAnsi="Times New Roman" w:cs="Times New Roman"/>
          <w:sz w:val="24"/>
          <w:shd w:val="clear" w:color="auto" w:fill="FFFFFF"/>
        </w:rPr>
        <w:t>коммуникационно</w:t>
      </w:r>
      <w:proofErr w:type="spellEnd"/>
      <w:r>
        <w:rPr>
          <w:rFonts w:ascii="Times New Roman" w:eastAsia="Times New Roman" w:hAnsi="Times New Roman" w:cs="Times New Roman"/>
          <w:sz w:val="24"/>
          <w:shd w:val="clear" w:color="auto" w:fill="FFFFFF"/>
        </w:rPr>
        <w:t>-планировочных осей.</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Архитектурно-планировочная организация территории поселения основана на четком функциональном зонировании, учете существующей капитальной застройки, а также региональных градостроительных условий (природных условий, типа застройки, национальных традиций, бытовых условий) и обеспечивает:</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рациональное использование территории путем целесообразного размещения основных групп зданий и сооружений, функционально связанных между собой;</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создание оптимальных условий для жизни, отдыха и производственной деятельности жителей населенного пункта.</w:t>
      </w:r>
    </w:p>
    <w:p w:rsidR="00C568E0" w:rsidRDefault="006746E0">
      <w:pPr>
        <w:spacing w:after="0" w:line="240" w:lineRule="auto"/>
        <w:ind w:firstLine="567"/>
        <w:jc w:val="both"/>
        <w:rPr>
          <w:rFonts w:ascii="Times New Roman" w:eastAsia="Times New Roman" w:hAnsi="Times New Roman" w:cs="Times New Roman"/>
          <w:color w:val="000000"/>
          <w:sz w:val="24"/>
        </w:rPr>
      </w:pPr>
      <w:r>
        <w:rPr>
          <w:rFonts w:ascii="Times New Roman" w:eastAsia="Times New Roman" w:hAnsi="Times New Roman" w:cs="Times New Roman"/>
          <w:sz w:val="24"/>
        </w:rPr>
        <w:t xml:space="preserve">Согласно Схемы территориального планирования Пригородного муниципального района территория </w:t>
      </w:r>
      <w:r w:rsidR="00A37CC3">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 xml:space="preserve">сельского поселения относится к равнинной </w:t>
      </w:r>
      <w:r>
        <w:rPr>
          <w:rFonts w:ascii="Times New Roman" w:eastAsia="Times New Roman" w:hAnsi="Times New Roman" w:cs="Times New Roman"/>
          <w:color w:val="000000"/>
          <w:sz w:val="24"/>
        </w:rPr>
        <w:t xml:space="preserve">планировочной зоне Республики Северная Осетия-Алания. </w:t>
      </w:r>
      <w:r>
        <w:rPr>
          <w:rFonts w:ascii="Times New Roman" w:eastAsia="Times New Roman" w:hAnsi="Times New Roman" w:cs="Times New Roman"/>
          <w:sz w:val="24"/>
        </w:rPr>
        <w:t>Равнинная планировочная зона отличается наиболее высокой плотностью сельского населения и сети населённых пунктов, короткими расстояниями между населёнными пунктами и наиболее высокой плотностью автомобильных дорог общего пользования.</w:t>
      </w:r>
      <w:r>
        <w:rPr>
          <w:rFonts w:ascii="Arial Narrow" w:eastAsia="Arial Narrow" w:hAnsi="Arial Narrow" w:cs="Arial Narrow"/>
          <w:sz w:val="26"/>
        </w:rPr>
        <w:t xml:space="preserve"> </w:t>
      </w:r>
    </w:p>
    <w:p w:rsidR="00C568E0" w:rsidRDefault="006746E0">
      <w:pPr>
        <w:spacing w:after="0" w:line="240" w:lineRule="auto"/>
        <w:jc w:val="center"/>
        <w:rPr>
          <w:rFonts w:ascii="Times New Roman" w:eastAsia="Times New Roman" w:hAnsi="Times New Roman" w:cs="Times New Roman"/>
          <w:sz w:val="24"/>
          <w:shd w:val="clear" w:color="auto" w:fill="FFFF00"/>
        </w:rPr>
      </w:pPr>
      <w:r>
        <w:object w:dxaOrig="8582" w:dyaOrig="9225">
          <v:rect id="rectole0000000020" o:spid="_x0000_i1045" style="width:429.75pt;height:462pt" o:ole="" o:preferrelative="t" stroked="f">
            <v:imagedata r:id="rId55" o:title=""/>
          </v:rect>
          <o:OLEObject Type="Embed" ProgID="StaticMetafile" ShapeID="rectole0000000020" DrawAspect="Content" ObjectID="_1701075101" r:id="rId56"/>
        </w:object>
      </w:r>
    </w:p>
    <w:p w:rsidR="00C568E0" w:rsidRDefault="006746E0">
      <w:pPr>
        <w:spacing w:after="0" w:line="240" w:lineRule="auto"/>
        <w:jc w:val="center"/>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Рисунок 4.1</w:t>
      </w:r>
      <w:r w:rsidR="00046FDC">
        <w:rPr>
          <w:rFonts w:ascii="Times New Roman" w:eastAsia="Times New Roman" w:hAnsi="Times New Roman" w:cs="Times New Roman"/>
          <w:sz w:val="24"/>
          <w:shd w:val="clear" w:color="auto" w:fill="FFFFFF"/>
        </w:rPr>
        <w:t>.1</w:t>
      </w:r>
      <w:r>
        <w:rPr>
          <w:rFonts w:ascii="Times New Roman" w:eastAsia="Times New Roman" w:hAnsi="Times New Roman" w:cs="Times New Roman"/>
          <w:sz w:val="24"/>
          <w:shd w:val="clear" w:color="auto" w:fill="FFFFFF"/>
        </w:rPr>
        <w:t xml:space="preserve"> Планировочное зонирование Республики Северная Осетия-Алания.</w:t>
      </w:r>
    </w:p>
    <w:p w:rsidR="00C568E0" w:rsidRDefault="00C568E0">
      <w:pPr>
        <w:spacing w:after="0" w:line="240" w:lineRule="auto"/>
        <w:ind w:firstLine="567"/>
        <w:jc w:val="both"/>
        <w:rPr>
          <w:rFonts w:ascii="Times New Roman" w:eastAsia="Times New Roman" w:hAnsi="Times New Roman" w:cs="Times New Roman"/>
          <w:sz w:val="24"/>
          <w:shd w:val="clear" w:color="auto" w:fill="FFFFFF"/>
        </w:rPr>
      </w:pPr>
    </w:p>
    <w:p w:rsidR="00C568E0" w:rsidRDefault="006746E0">
      <w:pPr>
        <w:spacing w:after="0" w:line="240" w:lineRule="auto"/>
        <w:ind w:firstLine="567"/>
        <w:jc w:val="both"/>
        <w:rPr>
          <w:rFonts w:ascii="Times New Roman" w:eastAsia="Times New Roman" w:hAnsi="Times New Roman" w:cs="Times New Roman"/>
          <w:sz w:val="24"/>
        </w:rPr>
      </w:pPr>
      <w:r w:rsidRPr="00D33347">
        <w:rPr>
          <w:rFonts w:ascii="Times New Roman" w:eastAsia="Times New Roman" w:hAnsi="Times New Roman" w:cs="Times New Roman"/>
          <w:sz w:val="24"/>
        </w:rPr>
        <w:t xml:space="preserve">Отличительной особенностью планировочной структуры села является наличие 2 планировочных осей, оказывающих значительное влияние на развитие населенного пункта – дорога федерального значения и река </w:t>
      </w:r>
      <w:proofErr w:type="spellStart"/>
      <w:r w:rsidRPr="00D33347">
        <w:rPr>
          <w:rFonts w:ascii="Times New Roman" w:eastAsia="Times New Roman" w:hAnsi="Times New Roman" w:cs="Times New Roman"/>
          <w:sz w:val="24"/>
        </w:rPr>
        <w:t>Камбилеевка</w:t>
      </w:r>
      <w:proofErr w:type="spellEnd"/>
      <w:r w:rsidRPr="00D33347">
        <w:rPr>
          <w:rFonts w:ascii="Times New Roman" w:eastAsia="Times New Roman" w:hAnsi="Times New Roman" w:cs="Times New Roman"/>
          <w:sz w:val="24"/>
        </w:rPr>
        <w:t>.</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Основу планировочного каркаса Пригородного района составляют транспортные планировочные оси. </w:t>
      </w:r>
      <w:r w:rsidR="00A37CC3">
        <w:rPr>
          <w:rFonts w:ascii="Times New Roman" w:eastAsia="Times New Roman" w:hAnsi="Times New Roman" w:cs="Times New Roman"/>
          <w:sz w:val="24"/>
        </w:rPr>
        <w:t xml:space="preserve">Октябрьское </w:t>
      </w:r>
      <w:r>
        <w:rPr>
          <w:rFonts w:ascii="Times New Roman" w:eastAsia="Times New Roman" w:hAnsi="Times New Roman" w:cs="Times New Roman"/>
          <w:sz w:val="24"/>
        </w:rPr>
        <w:t xml:space="preserve">сельское поселение расположено на важнейшей транспортной планировочной оси Пригородного района представлена международным транспортным коридором «Север – Юг», сформированным автомобильной дорогой федерального значения Р-217 «Кавказ» и железной дорогой </w:t>
      </w:r>
      <w:proofErr w:type="gramStart"/>
      <w:r>
        <w:rPr>
          <w:rFonts w:ascii="Times New Roman" w:eastAsia="Times New Roman" w:hAnsi="Times New Roman" w:cs="Times New Roman"/>
          <w:sz w:val="24"/>
        </w:rPr>
        <w:t>Северо-Кавказского</w:t>
      </w:r>
      <w:proofErr w:type="gramEnd"/>
      <w:r>
        <w:rPr>
          <w:rFonts w:ascii="Times New Roman" w:eastAsia="Times New Roman" w:hAnsi="Times New Roman" w:cs="Times New Roman"/>
          <w:sz w:val="24"/>
        </w:rPr>
        <w:t xml:space="preserve"> железнодорожного отделения.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Природный планировочный каркас территории формирует река </w:t>
      </w:r>
      <w:proofErr w:type="spellStart"/>
      <w:r>
        <w:rPr>
          <w:rFonts w:ascii="Times New Roman" w:eastAsia="Times New Roman" w:hAnsi="Times New Roman" w:cs="Times New Roman"/>
          <w:sz w:val="24"/>
        </w:rPr>
        <w:t>Камбилеевка</w:t>
      </w:r>
      <w:proofErr w:type="spellEnd"/>
      <w:r>
        <w:rPr>
          <w:rFonts w:ascii="Times New Roman" w:eastAsia="Times New Roman" w:hAnsi="Times New Roman" w:cs="Times New Roman"/>
          <w:sz w:val="24"/>
        </w:rPr>
        <w:t xml:space="preserve"> (одна из основных природных планировочных осей Пригородного района). </w:t>
      </w:r>
      <w:r w:rsidR="00A37CC3">
        <w:rPr>
          <w:rFonts w:ascii="Times New Roman" w:eastAsia="Times New Roman" w:hAnsi="Times New Roman" w:cs="Times New Roman"/>
          <w:sz w:val="24"/>
        </w:rPr>
        <w:t xml:space="preserve">Октябрьское </w:t>
      </w:r>
      <w:r>
        <w:rPr>
          <w:rFonts w:ascii="Times New Roman" w:eastAsia="Times New Roman" w:hAnsi="Times New Roman" w:cs="Times New Roman"/>
          <w:sz w:val="24"/>
        </w:rPr>
        <w:t xml:space="preserve">сельское поселение расположено на берегу реки </w:t>
      </w:r>
      <w:proofErr w:type="spellStart"/>
      <w:r>
        <w:rPr>
          <w:rFonts w:ascii="Times New Roman" w:eastAsia="Times New Roman" w:hAnsi="Times New Roman" w:cs="Times New Roman"/>
          <w:sz w:val="24"/>
        </w:rPr>
        <w:t>Камбилеевка</w:t>
      </w:r>
      <w:proofErr w:type="spellEnd"/>
      <w:r>
        <w:rPr>
          <w:rFonts w:ascii="Times New Roman" w:eastAsia="Times New Roman" w:hAnsi="Times New Roman" w:cs="Times New Roman"/>
          <w:sz w:val="24"/>
        </w:rPr>
        <w:t xml:space="preserve">. Река пересекает территорию поселения в западной части. Территорию поселения составляют исторически сложившиеся земли </w:t>
      </w:r>
      <w:r w:rsidR="00A37CC3">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 xml:space="preserve">сельского поселения, прилегающие к нему земли общего пользования, территории традиционного природопользования населения </w:t>
      </w:r>
      <w:r>
        <w:rPr>
          <w:rFonts w:ascii="Times New Roman" w:eastAsia="Times New Roman" w:hAnsi="Times New Roman" w:cs="Times New Roman"/>
          <w:sz w:val="24"/>
        </w:rPr>
        <w:lastRenderedPageBreak/>
        <w:t>поселения, рекреационные земли и земли для развития поселения. Большая часть территории сельского поселения не заселена, но освоена хозяйственной деятельностью.</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Планировочная структура </w:t>
      </w:r>
      <w:r w:rsidR="00A37CC3">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 xml:space="preserve">сельского поселения имеет простой характер, с доминированием прямоугольной планировки. В основе её формирования положены принципы членения селитебной зоны на жилые районы (жилые кварталы). Особенности планировочной структуры населенных пунктов характерны для всех населенных пунктов предгорного типа на Центральном Кавказе (вытянутая структура </w:t>
      </w:r>
      <w:proofErr w:type="spellStart"/>
      <w:r>
        <w:rPr>
          <w:rFonts w:ascii="Times New Roman" w:eastAsia="Times New Roman" w:hAnsi="Times New Roman" w:cs="Times New Roman"/>
          <w:sz w:val="24"/>
        </w:rPr>
        <w:t>улично</w:t>
      </w:r>
      <w:proofErr w:type="spellEnd"/>
      <w:r>
        <w:rPr>
          <w:rFonts w:ascii="Times New Roman" w:eastAsia="Times New Roman" w:hAnsi="Times New Roman" w:cs="Times New Roman"/>
          <w:sz w:val="24"/>
        </w:rPr>
        <w:t xml:space="preserve">–дорожной сети и др.). Территория населенных пунктов отличаются компактностью.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центральной части располагаются ряд </w:t>
      </w:r>
      <w:r>
        <w:rPr>
          <w:rFonts w:ascii="Times New Roman" w:eastAsia="Times New Roman" w:hAnsi="Times New Roman" w:cs="Times New Roman"/>
          <w:color w:val="000000"/>
          <w:sz w:val="24"/>
          <w:shd w:val="clear" w:color="auto" w:fill="FFFFFF"/>
        </w:rPr>
        <w:t>социально значимых объектов (здание администрации, детский сад, школа, амбулатория, Дом культуры, магазины, рынок), формируя общественно-деловой центр сельского поселения.</w:t>
      </w:r>
      <w:r>
        <w:rPr>
          <w:rFonts w:ascii="Times New Roman" w:eastAsia="Times New Roman" w:hAnsi="Times New Roman" w:cs="Times New Roman"/>
          <w:sz w:val="24"/>
        </w:rPr>
        <w:t xml:space="preserve">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Здания культурно-бытового назначения одно- двухэтажные из кирпича: магазин, амбулатория, администрация, дом культуры, детский сад, общеобразовательная школа. Торговые точки обустроены в приспособленных зданиях. В поселении нет предприятий предоставляющих услуг бытового обслуживания и недостаточно торговой площади.</w:t>
      </w:r>
    </w:p>
    <w:p w:rsidR="00C568E0" w:rsidRDefault="006746E0">
      <w:pPr>
        <w:spacing w:after="0" w:line="240" w:lineRule="auto"/>
        <w:ind w:firstLine="567"/>
        <w:jc w:val="both"/>
        <w:rPr>
          <w:rFonts w:ascii="Times New Roman" w:eastAsia="Times New Roman" w:hAnsi="Times New Roman" w:cs="Times New Roman"/>
          <w:color w:val="000000"/>
          <w:sz w:val="24"/>
          <w:shd w:val="clear" w:color="auto" w:fill="FFFFFF"/>
        </w:rPr>
      </w:pPr>
      <w:r>
        <w:rPr>
          <w:rFonts w:ascii="Times New Roman" w:eastAsia="Times New Roman" w:hAnsi="Times New Roman" w:cs="Times New Roman"/>
          <w:color w:val="000000"/>
          <w:sz w:val="24"/>
          <w:shd w:val="clear" w:color="auto" w:fill="FFFFFF"/>
        </w:rPr>
        <w:t>Жилая зона охватывает территорию преимущественно усадебной застройки, состоящей из групп жилых кварталов в центральной части ОКТЯБРЬСКОГО сельского поселения.</w:t>
      </w:r>
    </w:p>
    <w:p w:rsidR="00C568E0" w:rsidRPr="00EC2134" w:rsidRDefault="006746E0" w:rsidP="00EC2134">
      <w:pPr>
        <w:spacing w:after="0" w:line="240" w:lineRule="auto"/>
        <w:ind w:firstLine="567"/>
        <w:jc w:val="both"/>
        <w:rPr>
          <w:rFonts w:ascii="Times New Roman" w:eastAsia="Times New Roman" w:hAnsi="Times New Roman" w:cs="Times New Roman"/>
          <w:sz w:val="24"/>
        </w:rPr>
      </w:pPr>
      <w:r w:rsidRPr="00EC2134">
        <w:rPr>
          <w:rFonts w:ascii="Times New Roman" w:eastAsia="Times New Roman" w:hAnsi="Times New Roman" w:cs="Times New Roman"/>
          <w:sz w:val="24"/>
        </w:rPr>
        <w:t xml:space="preserve">Уличная сеть территории села представлена улицами: </w:t>
      </w:r>
      <w:r w:rsidR="00A37CC3" w:rsidRPr="00EC2134">
        <w:rPr>
          <w:rFonts w:ascii="Times New Roman" w:eastAsia="Times New Roman" w:hAnsi="Times New Roman" w:cs="Times New Roman"/>
          <w:sz w:val="24"/>
        </w:rPr>
        <w:t>Абрикосовый</w:t>
      </w:r>
      <w:r w:rsidR="00A37CC3">
        <w:rPr>
          <w:rFonts w:ascii="Times New Roman" w:eastAsia="Times New Roman" w:hAnsi="Times New Roman" w:cs="Times New Roman"/>
          <w:sz w:val="24"/>
        </w:rPr>
        <w:t xml:space="preserve"> пер., Вишневый пер., ул. Интернациональная, ул. </w:t>
      </w:r>
      <w:proofErr w:type="spellStart"/>
      <w:r w:rsidR="00A37CC3">
        <w:rPr>
          <w:rFonts w:ascii="Times New Roman" w:eastAsia="Times New Roman" w:hAnsi="Times New Roman" w:cs="Times New Roman"/>
          <w:sz w:val="24"/>
        </w:rPr>
        <w:t>Иристонская</w:t>
      </w:r>
      <w:proofErr w:type="spellEnd"/>
      <w:r w:rsidR="00A37CC3">
        <w:rPr>
          <w:rFonts w:ascii="Times New Roman" w:eastAsia="Times New Roman" w:hAnsi="Times New Roman" w:cs="Times New Roman"/>
          <w:sz w:val="24"/>
        </w:rPr>
        <w:t xml:space="preserve">, ул. Коммунальная, ул. Комсомольская, Кооперативный пер., ул. </w:t>
      </w:r>
      <w:r w:rsidR="00A37CC3" w:rsidRPr="00A37CC3">
        <w:rPr>
          <w:rFonts w:ascii="Times New Roman" w:eastAsia="Times New Roman" w:hAnsi="Times New Roman" w:cs="Times New Roman"/>
          <w:sz w:val="24"/>
        </w:rPr>
        <w:t>Новая</w:t>
      </w:r>
      <w:r w:rsidR="00A37CC3">
        <w:rPr>
          <w:rFonts w:ascii="Times New Roman" w:eastAsia="Times New Roman" w:hAnsi="Times New Roman" w:cs="Times New Roman"/>
          <w:sz w:val="24"/>
        </w:rPr>
        <w:t xml:space="preserve">, Полевой пер., Соборный пер., Советский пер., ул. Тарская, Цветочный пер., Школьный пер., пер. </w:t>
      </w:r>
      <w:r w:rsidR="00A37CC3" w:rsidRPr="00A37CC3">
        <w:rPr>
          <w:rFonts w:ascii="Times New Roman" w:eastAsia="Times New Roman" w:hAnsi="Times New Roman" w:cs="Times New Roman"/>
          <w:sz w:val="24"/>
        </w:rPr>
        <w:t>Мебельщиков</w:t>
      </w:r>
      <w:r w:rsidR="00A37CC3">
        <w:rPr>
          <w:rFonts w:ascii="Times New Roman" w:eastAsia="Times New Roman" w:hAnsi="Times New Roman" w:cs="Times New Roman"/>
          <w:sz w:val="24"/>
        </w:rPr>
        <w:t xml:space="preserve">, </w:t>
      </w:r>
      <w:r w:rsidR="00EC2134">
        <w:rPr>
          <w:rFonts w:ascii="Times New Roman" w:eastAsia="Times New Roman" w:hAnsi="Times New Roman" w:cs="Times New Roman"/>
          <w:sz w:val="24"/>
        </w:rPr>
        <w:t xml:space="preserve">ул. 1-я линия, ул. 2-я линия, ул. </w:t>
      </w:r>
      <w:r w:rsidR="00A37CC3" w:rsidRPr="00A37CC3">
        <w:rPr>
          <w:rFonts w:ascii="Times New Roman" w:eastAsia="Times New Roman" w:hAnsi="Times New Roman" w:cs="Times New Roman"/>
          <w:sz w:val="24"/>
        </w:rPr>
        <w:t>3-я линия</w:t>
      </w:r>
      <w:r w:rsidR="00EC2134">
        <w:rPr>
          <w:rFonts w:ascii="Times New Roman" w:eastAsia="Times New Roman" w:hAnsi="Times New Roman" w:cs="Times New Roman"/>
          <w:sz w:val="24"/>
        </w:rPr>
        <w:t xml:space="preserve">, ул. </w:t>
      </w:r>
      <w:r w:rsidR="00A37CC3" w:rsidRPr="00A37CC3">
        <w:rPr>
          <w:rFonts w:ascii="Times New Roman" w:eastAsia="Times New Roman" w:hAnsi="Times New Roman" w:cs="Times New Roman"/>
          <w:sz w:val="24"/>
        </w:rPr>
        <w:t>8 Марта</w:t>
      </w:r>
      <w:r w:rsidR="00EC2134">
        <w:rPr>
          <w:rFonts w:ascii="Times New Roman" w:eastAsia="Times New Roman" w:hAnsi="Times New Roman" w:cs="Times New Roman"/>
          <w:sz w:val="24"/>
        </w:rPr>
        <w:t xml:space="preserve">, ул. </w:t>
      </w:r>
      <w:r w:rsidR="00A37CC3" w:rsidRPr="00A37CC3">
        <w:rPr>
          <w:rFonts w:ascii="Times New Roman" w:eastAsia="Times New Roman" w:hAnsi="Times New Roman" w:cs="Times New Roman"/>
          <w:sz w:val="24"/>
        </w:rPr>
        <w:t>Б.Хмельницкого</w:t>
      </w:r>
      <w:r w:rsidR="00EC2134">
        <w:rPr>
          <w:rFonts w:ascii="Times New Roman" w:eastAsia="Times New Roman" w:hAnsi="Times New Roman" w:cs="Times New Roman"/>
          <w:sz w:val="24"/>
        </w:rPr>
        <w:t xml:space="preserve">, ул. Братьев </w:t>
      </w:r>
      <w:proofErr w:type="spellStart"/>
      <w:r w:rsidR="00EC2134">
        <w:rPr>
          <w:rFonts w:ascii="Times New Roman" w:eastAsia="Times New Roman" w:hAnsi="Times New Roman" w:cs="Times New Roman"/>
          <w:sz w:val="24"/>
        </w:rPr>
        <w:t>Слановых</w:t>
      </w:r>
      <w:proofErr w:type="spellEnd"/>
      <w:r w:rsidR="00EC2134">
        <w:rPr>
          <w:rFonts w:ascii="Times New Roman" w:eastAsia="Times New Roman" w:hAnsi="Times New Roman" w:cs="Times New Roman"/>
          <w:sz w:val="24"/>
        </w:rPr>
        <w:t xml:space="preserve">, ул. </w:t>
      </w:r>
      <w:proofErr w:type="spellStart"/>
      <w:r w:rsidR="00EC2134">
        <w:rPr>
          <w:rFonts w:ascii="Times New Roman" w:eastAsia="Times New Roman" w:hAnsi="Times New Roman" w:cs="Times New Roman"/>
          <w:sz w:val="24"/>
        </w:rPr>
        <w:t>В.Абаева</w:t>
      </w:r>
      <w:proofErr w:type="spellEnd"/>
      <w:r w:rsidR="00EC2134">
        <w:rPr>
          <w:rFonts w:ascii="Times New Roman" w:eastAsia="Times New Roman" w:hAnsi="Times New Roman" w:cs="Times New Roman"/>
          <w:sz w:val="24"/>
        </w:rPr>
        <w:t xml:space="preserve">, ул. Гагарина, ул. Генерала </w:t>
      </w:r>
      <w:proofErr w:type="spellStart"/>
      <w:r w:rsidR="00EC2134">
        <w:rPr>
          <w:rFonts w:ascii="Times New Roman" w:eastAsia="Times New Roman" w:hAnsi="Times New Roman" w:cs="Times New Roman"/>
          <w:sz w:val="24"/>
        </w:rPr>
        <w:t>Дзусова</w:t>
      </w:r>
      <w:proofErr w:type="spellEnd"/>
      <w:r w:rsidR="00EC2134">
        <w:rPr>
          <w:rFonts w:ascii="Times New Roman" w:eastAsia="Times New Roman" w:hAnsi="Times New Roman" w:cs="Times New Roman"/>
          <w:sz w:val="24"/>
        </w:rPr>
        <w:t xml:space="preserve">, ул. </w:t>
      </w:r>
      <w:proofErr w:type="spellStart"/>
      <w:r w:rsidR="00A37CC3" w:rsidRPr="00A37CC3">
        <w:rPr>
          <w:rFonts w:ascii="Times New Roman" w:eastAsia="Times New Roman" w:hAnsi="Times New Roman" w:cs="Times New Roman"/>
          <w:sz w:val="24"/>
        </w:rPr>
        <w:t>Джатиева</w:t>
      </w:r>
      <w:proofErr w:type="spellEnd"/>
      <w:r w:rsidR="00EC2134">
        <w:rPr>
          <w:rFonts w:ascii="Times New Roman" w:eastAsia="Times New Roman" w:hAnsi="Times New Roman" w:cs="Times New Roman"/>
          <w:sz w:val="24"/>
        </w:rPr>
        <w:t>, ул.</w:t>
      </w:r>
      <w:r w:rsidR="00A37CC3" w:rsidRPr="00A37CC3">
        <w:rPr>
          <w:rFonts w:ascii="Times New Roman" w:eastAsia="Times New Roman" w:hAnsi="Times New Roman" w:cs="Times New Roman"/>
          <w:sz w:val="24"/>
        </w:rPr>
        <w:t xml:space="preserve"> Епхиева</w:t>
      </w:r>
      <w:r w:rsidR="00EC2134">
        <w:rPr>
          <w:rFonts w:ascii="Times New Roman" w:eastAsia="Times New Roman" w:hAnsi="Times New Roman" w:cs="Times New Roman"/>
          <w:sz w:val="24"/>
        </w:rPr>
        <w:t xml:space="preserve">, ул. </w:t>
      </w:r>
      <w:r w:rsidR="00A37CC3" w:rsidRPr="00A37CC3">
        <w:rPr>
          <w:rFonts w:ascii="Times New Roman" w:eastAsia="Times New Roman" w:hAnsi="Times New Roman" w:cs="Times New Roman"/>
          <w:sz w:val="24"/>
        </w:rPr>
        <w:t>З.Ко</w:t>
      </w:r>
      <w:r w:rsidR="00EC2134">
        <w:rPr>
          <w:rFonts w:ascii="Times New Roman" w:eastAsia="Times New Roman" w:hAnsi="Times New Roman" w:cs="Times New Roman"/>
          <w:sz w:val="24"/>
        </w:rPr>
        <w:t xml:space="preserve">смодемьянской, ул. К.Хетагурова, ул. Калинина, ул. Кутузова, ул. </w:t>
      </w:r>
      <w:r w:rsidR="00A37CC3" w:rsidRPr="00A37CC3">
        <w:rPr>
          <w:rFonts w:ascii="Times New Roman" w:eastAsia="Times New Roman" w:hAnsi="Times New Roman" w:cs="Times New Roman"/>
          <w:sz w:val="24"/>
        </w:rPr>
        <w:t>Маяковского</w:t>
      </w:r>
      <w:r w:rsidR="00EC2134">
        <w:rPr>
          <w:rFonts w:ascii="Times New Roman" w:eastAsia="Times New Roman" w:hAnsi="Times New Roman" w:cs="Times New Roman"/>
          <w:sz w:val="24"/>
        </w:rPr>
        <w:t xml:space="preserve">, ул. Мичурина, ул. О.Кошевого, ул. Павла </w:t>
      </w:r>
      <w:proofErr w:type="spellStart"/>
      <w:r w:rsidR="00EC2134">
        <w:rPr>
          <w:rFonts w:ascii="Times New Roman" w:eastAsia="Times New Roman" w:hAnsi="Times New Roman" w:cs="Times New Roman"/>
          <w:sz w:val="24"/>
        </w:rPr>
        <w:t>Тедеева</w:t>
      </w:r>
      <w:proofErr w:type="spellEnd"/>
      <w:r w:rsidR="00EC2134">
        <w:rPr>
          <w:rFonts w:ascii="Times New Roman" w:eastAsia="Times New Roman" w:hAnsi="Times New Roman" w:cs="Times New Roman"/>
          <w:sz w:val="24"/>
        </w:rPr>
        <w:t xml:space="preserve">, ул. Плиева, ул. Победы, ул. Советов, ул. Строителей, ул. Суворова, ул. </w:t>
      </w:r>
      <w:proofErr w:type="spellStart"/>
      <w:r w:rsidR="00EC2134">
        <w:rPr>
          <w:rFonts w:ascii="Times New Roman" w:eastAsia="Times New Roman" w:hAnsi="Times New Roman" w:cs="Times New Roman"/>
          <w:sz w:val="24"/>
        </w:rPr>
        <w:t>Т.Гагиева</w:t>
      </w:r>
      <w:proofErr w:type="spellEnd"/>
      <w:r w:rsidR="00EC2134">
        <w:rPr>
          <w:rFonts w:ascii="Times New Roman" w:eastAsia="Times New Roman" w:hAnsi="Times New Roman" w:cs="Times New Roman"/>
          <w:sz w:val="24"/>
        </w:rPr>
        <w:t xml:space="preserve">, ул. </w:t>
      </w:r>
      <w:proofErr w:type="spellStart"/>
      <w:r w:rsidR="00A37CC3" w:rsidRPr="00A37CC3">
        <w:rPr>
          <w:rFonts w:ascii="Times New Roman" w:eastAsia="Times New Roman" w:hAnsi="Times New Roman" w:cs="Times New Roman"/>
          <w:sz w:val="24"/>
        </w:rPr>
        <w:t>Т.Сагеева</w:t>
      </w:r>
      <w:proofErr w:type="spellEnd"/>
      <w:r w:rsidR="00EC2134">
        <w:rPr>
          <w:rFonts w:ascii="Times New Roman" w:eastAsia="Times New Roman" w:hAnsi="Times New Roman" w:cs="Times New Roman"/>
          <w:sz w:val="24"/>
        </w:rPr>
        <w:t xml:space="preserve">. </w:t>
      </w:r>
    </w:p>
    <w:p w:rsidR="00C568E0" w:rsidRPr="00D33347" w:rsidRDefault="006746E0">
      <w:pPr>
        <w:spacing w:after="0" w:line="240" w:lineRule="auto"/>
        <w:ind w:firstLine="567"/>
        <w:jc w:val="both"/>
        <w:rPr>
          <w:rFonts w:ascii="Times New Roman" w:eastAsia="Times New Roman" w:hAnsi="Times New Roman" w:cs="Times New Roman"/>
          <w:color w:val="000000"/>
          <w:sz w:val="24"/>
          <w:shd w:val="clear" w:color="auto" w:fill="FFFFFF"/>
        </w:rPr>
      </w:pPr>
      <w:r w:rsidRPr="00D33347">
        <w:rPr>
          <w:rFonts w:ascii="Times New Roman" w:eastAsia="Times New Roman" w:hAnsi="Times New Roman" w:cs="Times New Roman"/>
          <w:sz w:val="24"/>
        </w:rPr>
        <w:t>Организованная производственная зона в поселении отсутствует.</w:t>
      </w:r>
    </w:p>
    <w:p w:rsidR="00C568E0" w:rsidRPr="00D33347" w:rsidRDefault="006746E0">
      <w:pPr>
        <w:spacing w:after="0" w:line="240" w:lineRule="auto"/>
        <w:ind w:firstLine="567"/>
        <w:jc w:val="both"/>
        <w:rPr>
          <w:rFonts w:ascii="Times New Roman" w:eastAsia="Times New Roman" w:hAnsi="Times New Roman" w:cs="Times New Roman"/>
          <w:sz w:val="24"/>
        </w:rPr>
      </w:pPr>
      <w:r w:rsidRPr="00D33347">
        <w:rPr>
          <w:rFonts w:ascii="Times New Roman" w:eastAsia="Times New Roman" w:hAnsi="Times New Roman" w:cs="Times New Roman"/>
          <w:sz w:val="24"/>
        </w:rPr>
        <w:t>Ограничения пространственного развития планируемого поселения связаны с основным фактором:</w:t>
      </w:r>
    </w:p>
    <w:p w:rsidR="00C568E0" w:rsidRPr="00D33347" w:rsidRDefault="006746E0">
      <w:pPr>
        <w:spacing w:after="0" w:line="240" w:lineRule="auto"/>
        <w:ind w:firstLine="567"/>
        <w:jc w:val="both"/>
        <w:rPr>
          <w:rFonts w:ascii="Times New Roman" w:eastAsia="Times New Roman" w:hAnsi="Times New Roman" w:cs="Times New Roman"/>
          <w:sz w:val="24"/>
        </w:rPr>
      </w:pPr>
      <w:r w:rsidRPr="00D33347">
        <w:rPr>
          <w:rFonts w:ascii="Times New Roman" w:eastAsia="Times New Roman" w:hAnsi="Times New Roman" w:cs="Times New Roman"/>
          <w:sz w:val="24"/>
        </w:rPr>
        <w:t>–</w:t>
      </w:r>
      <w:r w:rsidR="00D33347" w:rsidRPr="00D33347">
        <w:rPr>
          <w:rFonts w:ascii="Times New Roman" w:eastAsia="Times New Roman" w:hAnsi="Times New Roman" w:cs="Times New Roman"/>
          <w:sz w:val="24"/>
        </w:rPr>
        <w:t xml:space="preserve">центральная и северная часть населенного сельского </w:t>
      </w:r>
      <w:r w:rsidR="00CD7860" w:rsidRPr="00D33347">
        <w:rPr>
          <w:rFonts w:ascii="Times New Roman" w:eastAsia="Times New Roman" w:hAnsi="Times New Roman" w:cs="Times New Roman"/>
          <w:sz w:val="24"/>
        </w:rPr>
        <w:t>поселения располагается</w:t>
      </w:r>
      <w:r w:rsidRPr="00D33347">
        <w:rPr>
          <w:rFonts w:ascii="Times New Roman" w:eastAsia="Times New Roman" w:hAnsi="Times New Roman" w:cs="Times New Roman"/>
          <w:sz w:val="24"/>
        </w:rPr>
        <w:t xml:space="preserve"> в пределах </w:t>
      </w:r>
      <w:proofErr w:type="spellStart"/>
      <w:r w:rsidRPr="00D33347">
        <w:rPr>
          <w:rFonts w:ascii="Times New Roman" w:eastAsia="Times New Roman" w:hAnsi="Times New Roman" w:cs="Times New Roman"/>
          <w:sz w:val="24"/>
        </w:rPr>
        <w:t>водоохранных</w:t>
      </w:r>
      <w:proofErr w:type="spellEnd"/>
      <w:r w:rsidRPr="00D33347">
        <w:rPr>
          <w:rFonts w:ascii="Times New Roman" w:eastAsia="Times New Roman" w:hAnsi="Times New Roman" w:cs="Times New Roman"/>
          <w:sz w:val="24"/>
        </w:rPr>
        <w:t xml:space="preserve"> зон реки </w:t>
      </w:r>
      <w:proofErr w:type="spellStart"/>
      <w:r w:rsidRPr="00D33347">
        <w:rPr>
          <w:rFonts w:ascii="Times New Roman" w:eastAsia="Times New Roman" w:hAnsi="Times New Roman" w:cs="Times New Roman"/>
          <w:sz w:val="24"/>
        </w:rPr>
        <w:t>Камбилеевка</w:t>
      </w:r>
      <w:proofErr w:type="spellEnd"/>
      <w:r w:rsidRPr="00D33347">
        <w:rPr>
          <w:rFonts w:ascii="Times New Roman" w:eastAsia="Times New Roman" w:hAnsi="Times New Roman" w:cs="Times New Roman"/>
          <w:sz w:val="24"/>
        </w:rPr>
        <w:t>;</w:t>
      </w:r>
    </w:p>
    <w:p w:rsidR="00C568E0" w:rsidRDefault="00D33347">
      <w:pPr>
        <w:spacing w:after="0" w:line="240" w:lineRule="auto"/>
        <w:ind w:firstLine="567"/>
        <w:jc w:val="both"/>
        <w:rPr>
          <w:rFonts w:ascii="Times New Roman" w:eastAsia="Times New Roman" w:hAnsi="Times New Roman" w:cs="Times New Roman"/>
          <w:sz w:val="24"/>
        </w:rPr>
      </w:pPr>
      <w:r w:rsidRPr="00D33347">
        <w:rPr>
          <w:rFonts w:ascii="Times New Roman" w:eastAsia="Times New Roman" w:hAnsi="Times New Roman" w:cs="Times New Roman"/>
          <w:sz w:val="24"/>
        </w:rPr>
        <w:t>– западная и северная</w:t>
      </w:r>
      <w:r w:rsidR="006746E0" w:rsidRPr="00D33347">
        <w:rPr>
          <w:rFonts w:ascii="Times New Roman" w:eastAsia="Times New Roman" w:hAnsi="Times New Roman" w:cs="Times New Roman"/>
          <w:sz w:val="24"/>
        </w:rPr>
        <w:t xml:space="preserve"> части с. </w:t>
      </w:r>
      <w:r w:rsidR="00EC2134" w:rsidRPr="00D33347">
        <w:rPr>
          <w:rFonts w:ascii="Times New Roman" w:eastAsia="Times New Roman" w:hAnsi="Times New Roman" w:cs="Times New Roman"/>
          <w:sz w:val="24"/>
        </w:rPr>
        <w:t xml:space="preserve">Октябрьское </w:t>
      </w:r>
      <w:r w:rsidR="006746E0" w:rsidRPr="00D33347">
        <w:rPr>
          <w:rFonts w:ascii="Times New Roman" w:eastAsia="Times New Roman" w:hAnsi="Times New Roman" w:cs="Times New Roman"/>
          <w:sz w:val="24"/>
        </w:rPr>
        <w:t>ограничены гран</w:t>
      </w:r>
      <w:r w:rsidR="00E32B81">
        <w:rPr>
          <w:rFonts w:ascii="Times New Roman" w:eastAsia="Times New Roman" w:hAnsi="Times New Roman" w:cs="Times New Roman"/>
          <w:sz w:val="24"/>
        </w:rPr>
        <w:t>ицей муниципального образования;</w:t>
      </w:r>
    </w:p>
    <w:p w:rsidR="00E32B81" w:rsidRDefault="00E32B81">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 южная часть сельского поселения отведена под сельскохозяйственные </w:t>
      </w:r>
      <w:proofErr w:type="spellStart"/>
      <w:r>
        <w:rPr>
          <w:rFonts w:ascii="Times New Roman" w:eastAsia="Times New Roman" w:hAnsi="Times New Roman" w:cs="Times New Roman"/>
          <w:sz w:val="24"/>
        </w:rPr>
        <w:t>угодия</w:t>
      </w:r>
      <w:proofErr w:type="spellEnd"/>
      <w:r>
        <w:rPr>
          <w:rFonts w:ascii="Times New Roman" w:eastAsia="Times New Roman" w:hAnsi="Times New Roman" w:cs="Times New Roman"/>
          <w:sz w:val="24"/>
        </w:rPr>
        <w:t xml:space="preserve">.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Таким образом, сельского поселения отсутствуют резервные территории для развития.</w:t>
      </w:r>
    </w:p>
    <w:p w:rsidR="00C568E0" w:rsidRDefault="00C568E0">
      <w:pPr>
        <w:spacing w:after="0" w:line="240" w:lineRule="auto"/>
        <w:jc w:val="center"/>
        <w:rPr>
          <w:rFonts w:ascii="Times New Roman" w:eastAsia="Times New Roman" w:hAnsi="Times New Roman" w:cs="Times New Roman"/>
          <w:b/>
          <w:sz w:val="24"/>
        </w:rPr>
      </w:pPr>
    </w:p>
    <w:p w:rsidR="00C568E0" w:rsidRDefault="006746E0">
      <w:pPr>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4"/>
        </w:rPr>
        <w:t>4.2. Функциональное зонирование территории</w:t>
      </w:r>
    </w:p>
    <w:p w:rsidR="00C568E0" w:rsidRDefault="00C568E0">
      <w:pPr>
        <w:spacing w:after="0" w:line="240" w:lineRule="auto"/>
        <w:ind w:firstLine="567"/>
        <w:jc w:val="right"/>
        <w:rPr>
          <w:rFonts w:ascii="Times New Roman" w:eastAsia="Times New Roman" w:hAnsi="Times New Roman" w:cs="Times New Roman"/>
          <w:b/>
          <w:sz w:val="24"/>
        </w:rPr>
      </w:pP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xml:space="preserve">Функциональное зонирование территории </w:t>
      </w:r>
      <w:r w:rsidR="00EA7B19">
        <w:rPr>
          <w:rFonts w:ascii="Times New Roman" w:eastAsia="Times New Roman" w:hAnsi="Times New Roman" w:cs="Times New Roman"/>
          <w:sz w:val="24"/>
          <w:shd w:val="clear" w:color="auto" w:fill="FFFFFF"/>
        </w:rPr>
        <w:t xml:space="preserve">Октябрьского </w:t>
      </w:r>
      <w:r>
        <w:rPr>
          <w:rFonts w:ascii="Times New Roman" w:eastAsia="Times New Roman" w:hAnsi="Times New Roman" w:cs="Times New Roman"/>
          <w:sz w:val="24"/>
          <w:shd w:val="clear" w:color="auto" w:fill="FFFFFF"/>
        </w:rPr>
        <w:t xml:space="preserve">сельского поселения произведено на основе анализа современного использования территории, характера природопользования. Зоны приоритетного функционального использования выделены с учётом следующих факторов: </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xml:space="preserve">- фактического использования земельного участка; </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положения элементов территории в общей пространственной системе;</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данными государственного кадастра недвижимости;</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xml:space="preserve">- документацией по планировке территории, разработанной применительно к территории </w:t>
      </w:r>
      <w:r w:rsidR="00EA7B19">
        <w:rPr>
          <w:rFonts w:ascii="Times New Roman" w:eastAsia="Times New Roman" w:hAnsi="Times New Roman" w:cs="Times New Roman"/>
          <w:sz w:val="24"/>
          <w:shd w:val="clear" w:color="auto" w:fill="FFFFFF"/>
        </w:rPr>
        <w:t xml:space="preserve">Октябрьского </w:t>
      </w:r>
      <w:r>
        <w:rPr>
          <w:rFonts w:ascii="Times New Roman" w:eastAsia="Times New Roman" w:hAnsi="Times New Roman" w:cs="Times New Roman"/>
          <w:sz w:val="24"/>
          <w:shd w:val="clear" w:color="auto" w:fill="FFFFFF"/>
        </w:rPr>
        <w:t>сельского поселения;</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xml:space="preserve">- градостроительной ценности территорий; </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lastRenderedPageBreak/>
        <w:t>- ограничений использования, определяемых различными природными и техногенными факторами (неблагоприятные природные условия, экологические факторы).</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xml:space="preserve">Границы функциональных зон устанавливаются на основе выявленных в процессе анализа территории участков, однородных по природным признакам и характеру хозяйственного использования. Границы функциональных зон отражены на карта-схеме «Карта функциональных зон поселения». </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xml:space="preserve">В проекте Генерального плана </w:t>
      </w:r>
      <w:r w:rsidR="00EA7B19">
        <w:rPr>
          <w:rFonts w:ascii="Times New Roman" w:eastAsia="Times New Roman" w:hAnsi="Times New Roman" w:cs="Times New Roman"/>
          <w:sz w:val="24"/>
          <w:shd w:val="clear" w:color="auto" w:fill="FFFFFF"/>
        </w:rPr>
        <w:t xml:space="preserve">Октябрьского </w:t>
      </w:r>
      <w:r>
        <w:rPr>
          <w:rFonts w:ascii="Times New Roman" w:eastAsia="Times New Roman" w:hAnsi="Times New Roman" w:cs="Times New Roman"/>
          <w:sz w:val="24"/>
          <w:shd w:val="clear" w:color="auto" w:fill="FFFFFF"/>
        </w:rPr>
        <w:t xml:space="preserve">сельского поселения выделены функциональные зоны, для которых определены границы и площади соответствующего функционального назначения: </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xml:space="preserve">- жилая зона; </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общественно-деловая зона;</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зона инженерной и транспортной инфраструктур;</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зона специального назначения;</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зона сельскохозяйственного использования;</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зона сельскохозяйственного назначения;</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зона объектов сельскохозяйственного производства;</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зона производственно-коммунальной застройки;</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зона режимных объектов.</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b/>
          <w:sz w:val="24"/>
          <w:shd w:val="clear" w:color="auto" w:fill="FFFFFF"/>
        </w:rPr>
        <w:t>Жилая зона</w:t>
      </w:r>
      <w:r>
        <w:rPr>
          <w:rFonts w:ascii="Times New Roman" w:eastAsia="Times New Roman" w:hAnsi="Times New Roman" w:cs="Times New Roman"/>
          <w:sz w:val="24"/>
          <w:shd w:val="clear" w:color="auto" w:fill="FFFFFF"/>
        </w:rPr>
        <w:t xml:space="preserve"> предназначена для размещения жилой застройки односемейными (индивидуальными) и многоквартирными жилыми домами различных типов и этажности в соответствии с параметрами, указанными в наименованиях зон. Объекты и виды деятельности, несоответствующие требованиям СП 42.13330.2016 «Градостроительство. Планировка и застройка городских и сельских поселений», не допускается размещать в жилых зонах.</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В жилых зонах допускается размещение отдельно стоящих встроенных или пристроенных объектов социального и коммунально-бытового обслуживания населения, с учетом социальных нормативов обеспеченности (в т. ч. услуги первой необходимости в пределах пешеходной доступности не более 30 мин.), культовых зданий, стоянок автомобильного транспорта, гаражей и иных объектов, связанных с проживанием граждан и не оказывающих негативного воздействия на окружающую среду.</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Также допускается размещение мини-производств, не оказывающих вредного воздействия на окружающую среду за пределами установленных границ участков этих объектов (санитарно-защитная зона должна иметь размер не менее 25 м.)</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К жилым зонам относятся также территории садово-дачной застройки, расположенной в пределах границ населенного пункта.</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Для жителей многоквартирных жилых домов хозяйственные постройки для скота и птицы могут выделяться за пределами жилой зоны; при многоквартирных домах допускается устройство встроенных или отдельно стоящих коллективных подземных хранилищ сельскохозяйственных продуктов.</w:t>
      </w:r>
    </w:p>
    <w:p w:rsidR="00C568E0" w:rsidRDefault="006746E0">
      <w:pPr>
        <w:spacing w:after="0" w:line="240" w:lineRule="auto"/>
        <w:ind w:firstLine="567"/>
        <w:jc w:val="both"/>
        <w:rPr>
          <w:rFonts w:ascii="Times New Roman" w:eastAsia="Times New Roman" w:hAnsi="Times New Roman" w:cs="Times New Roman"/>
          <w:i/>
          <w:sz w:val="24"/>
          <w:shd w:val="clear" w:color="auto" w:fill="FFFFFF"/>
        </w:rPr>
      </w:pPr>
      <w:r>
        <w:rPr>
          <w:rFonts w:ascii="Times New Roman" w:eastAsia="Times New Roman" w:hAnsi="Times New Roman" w:cs="Times New Roman"/>
          <w:i/>
          <w:sz w:val="24"/>
          <w:shd w:val="clear" w:color="auto" w:fill="FFFFFF"/>
        </w:rPr>
        <w:t xml:space="preserve">Предельные значения коэффициентов застройки и коэффициентов плотности застройки территории зон застройки индивидуальными жилыми домами принимается согласно Правил землепользования и застройки </w:t>
      </w:r>
      <w:r w:rsidR="00DC6910">
        <w:rPr>
          <w:rFonts w:ascii="Times New Roman" w:eastAsia="Times New Roman" w:hAnsi="Times New Roman" w:cs="Times New Roman"/>
          <w:i/>
          <w:sz w:val="24"/>
          <w:shd w:val="clear" w:color="auto" w:fill="FFFFFF"/>
        </w:rPr>
        <w:t xml:space="preserve">Октябрьского </w:t>
      </w:r>
      <w:r>
        <w:rPr>
          <w:rFonts w:ascii="Times New Roman" w:eastAsia="Times New Roman" w:hAnsi="Times New Roman" w:cs="Times New Roman"/>
          <w:i/>
          <w:sz w:val="24"/>
          <w:shd w:val="clear" w:color="auto" w:fill="FFFFFF"/>
        </w:rPr>
        <w:t>сельского поселения.</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b/>
          <w:sz w:val="24"/>
          <w:shd w:val="clear" w:color="auto" w:fill="FFFFFF"/>
        </w:rPr>
        <w:t xml:space="preserve">Общественно-деловая зона </w:t>
      </w:r>
      <w:r>
        <w:rPr>
          <w:rFonts w:ascii="Times New Roman" w:eastAsia="Times New Roman" w:hAnsi="Times New Roman" w:cs="Times New Roman"/>
          <w:sz w:val="24"/>
          <w:shd w:val="clear" w:color="auto" w:fill="FFFFFF"/>
        </w:rPr>
        <w:t>предназначена для размещения общественно-деловой застройки различного назначения. Кроме того, в общественно-деловых зонах допускается размещение гостиниц и иных подобных объектов, предназначенных для временного проживания граждан. В зоне многофункциональной общественно-деловой застройки также допускается размещение многоквартирной жилой застройки и объектов инженерной инфраструктуры, связанных с обслуживанием данной зоны.</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 xml:space="preserve">Зона общественно-делового назначения формируются как центры деловой, финансовой и общественной активности в центральной части населенного пункта, на территориях, прилегающих к главным улицам и объектам массового посещения. </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lastRenderedPageBreak/>
        <w:t>Общественно-деловые зоны запланированы в привязке к сложившимся центрам, с учётом размещения в них расчётного количества основных объектов соцкультбыта.</w:t>
      </w:r>
    </w:p>
    <w:p w:rsidR="00C568E0" w:rsidRDefault="006746E0">
      <w:pPr>
        <w:spacing w:after="0" w:line="240" w:lineRule="auto"/>
        <w:ind w:firstLine="567"/>
        <w:jc w:val="both"/>
        <w:rPr>
          <w:rFonts w:ascii="Times New Roman" w:eastAsia="Times New Roman" w:hAnsi="Times New Roman" w:cs="Times New Roman"/>
          <w:i/>
          <w:sz w:val="24"/>
          <w:shd w:val="clear" w:color="auto" w:fill="FFFFFF"/>
        </w:rPr>
      </w:pPr>
      <w:r>
        <w:rPr>
          <w:rFonts w:ascii="Times New Roman" w:eastAsia="Times New Roman" w:hAnsi="Times New Roman" w:cs="Times New Roman"/>
          <w:i/>
          <w:sz w:val="24"/>
          <w:shd w:val="clear" w:color="auto" w:fill="FFFFFF"/>
        </w:rPr>
        <w:t xml:space="preserve">Предельные значения параметров земельных участков, разрешенного строительства, коэффициентов застройки и коэффициентов плотности застройки территории многофункциональной общественно-деловой зоны коммерческого назначения принимается согласно Правил землепользования и застройки </w:t>
      </w:r>
      <w:r w:rsidR="00DC6910">
        <w:rPr>
          <w:rFonts w:ascii="Times New Roman" w:eastAsia="Times New Roman" w:hAnsi="Times New Roman" w:cs="Times New Roman"/>
          <w:i/>
          <w:sz w:val="24"/>
          <w:shd w:val="clear" w:color="auto" w:fill="FFFFFF"/>
        </w:rPr>
        <w:t xml:space="preserve">Октябрьского </w:t>
      </w:r>
      <w:r>
        <w:rPr>
          <w:rFonts w:ascii="Times New Roman" w:eastAsia="Times New Roman" w:hAnsi="Times New Roman" w:cs="Times New Roman"/>
          <w:i/>
          <w:sz w:val="24"/>
          <w:shd w:val="clear" w:color="auto" w:fill="FFFFFF"/>
        </w:rPr>
        <w:t>сельского поселения.</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b/>
          <w:sz w:val="24"/>
          <w:shd w:val="clear" w:color="auto" w:fill="FFFFFF"/>
        </w:rPr>
        <w:t>Зона производственно-коммунальной застройки</w:t>
      </w:r>
      <w:r>
        <w:rPr>
          <w:rFonts w:ascii="Times New Roman" w:eastAsia="Times New Roman" w:hAnsi="Times New Roman" w:cs="Times New Roman"/>
          <w:sz w:val="24"/>
          <w:shd w:val="clear" w:color="auto" w:fill="FFFFFF"/>
        </w:rPr>
        <w:t xml:space="preserve"> предназначена для размещения промышленных объектов различных классов вредности, а также сопутствующих объектов коммунально-складского назначения. В производственных зонах допускается размещение объектов транспортно-логистического, складского назначения и инженерной инфраструктуры, а также объектов общественно-деловой застройки, связанных с обслуживанием данной зоны.</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производства. Территория санитарно-защитных зон не должна использоваться для рекреационных целей и производства сельскохозяйственной продукции.</w:t>
      </w:r>
    </w:p>
    <w:p w:rsidR="00C568E0" w:rsidRDefault="006746E0">
      <w:pPr>
        <w:spacing w:after="0" w:line="240" w:lineRule="auto"/>
        <w:ind w:firstLine="567"/>
        <w:jc w:val="both"/>
        <w:rPr>
          <w:rFonts w:ascii="Times New Roman" w:eastAsia="Times New Roman" w:hAnsi="Times New Roman" w:cs="Times New Roman"/>
          <w:i/>
          <w:sz w:val="24"/>
          <w:shd w:val="clear" w:color="auto" w:fill="FFFFFF"/>
        </w:rPr>
      </w:pPr>
      <w:r>
        <w:rPr>
          <w:rFonts w:ascii="Times New Roman" w:eastAsia="Times New Roman" w:hAnsi="Times New Roman" w:cs="Times New Roman"/>
          <w:i/>
          <w:sz w:val="24"/>
          <w:shd w:val="clear" w:color="auto" w:fill="FFFFFF"/>
        </w:rPr>
        <w:t>Предельные значения параметров земельных участков, разрешенного строительства, коэффициентов застройки и коэффициентов плотности застройки территории многофункциональной зоны производственно-коммунальной застройки поселения.</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b/>
          <w:sz w:val="24"/>
          <w:shd w:val="clear" w:color="auto" w:fill="FFFFFF"/>
        </w:rPr>
        <w:t xml:space="preserve">Зона инженерной и транспортной инфраструктур. </w:t>
      </w:r>
      <w:r>
        <w:rPr>
          <w:rFonts w:ascii="Times New Roman" w:eastAsia="Times New Roman" w:hAnsi="Times New Roman" w:cs="Times New Roman"/>
          <w:sz w:val="24"/>
          <w:shd w:val="clear" w:color="auto" w:fill="FFFFFF"/>
        </w:rPr>
        <w:t>Зона инженерной инфраструктуры предназначена для размещения и функционирования инженерных сооружений и коммуникаций (газоснабжение, энергообеспечение, объекты водоснабжения и водоотведения, объекты ливневой канализации).</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Территория зоны определена с учетом санитарно-защитных зон, предназначенных обеспечить требуемые гигиенические нормы содержания в предельном слое атмосферы загрязняющих веществ, уменьшения отрицательного влияния на жизнедеятельность инженерных сооружений.</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Сооружения и коммуникации инженерного оборудования, эксплуатация которых оказывает прямое или косвенное воздействие на безопасность населения, размещаются за пределами поселений.</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В целях обеспечения нормальной эксплуатации сооружений допускается устанавливать охранные зоны.</w:t>
      </w:r>
    </w:p>
    <w:p w:rsidR="00C568E0" w:rsidRDefault="006746E0">
      <w:pPr>
        <w:spacing w:after="0" w:line="240" w:lineRule="auto"/>
        <w:ind w:firstLine="567"/>
        <w:jc w:val="both"/>
        <w:rPr>
          <w:rFonts w:ascii="Times New Roman" w:eastAsia="Times New Roman" w:hAnsi="Times New Roman" w:cs="Times New Roman"/>
          <w:b/>
          <w:sz w:val="24"/>
          <w:shd w:val="clear" w:color="auto" w:fill="FFFFFF"/>
        </w:rPr>
      </w:pPr>
      <w:r>
        <w:rPr>
          <w:rFonts w:ascii="Times New Roman" w:eastAsia="Times New Roman" w:hAnsi="Times New Roman" w:cs="Times New Roman"/>
          <w:sz w:val="24"/>
          <w:shd w:val="clear" w:color="auto" w:fill="FFFFFF"/>
        </w:rPr>
        <w:t xml:space="preserve">Зона транспортной инфраструктуры предназначена для размещения и функционирования улично-дорожной сети дорог, объектов автомобильного транспорта, складов, объектов внешнего транспорта в соответствии с типами объектов, указанными в наименовании зоны, а также включают территории необходимые для их технического обслуживания и охраны. </w:t>
      </w:r>
    </w:p>
    <w:p w:rsidR="00C568E0" w:rsidRDefault="006746E0">
      <w:pPr>
        <w:spacing w:after="0" w:line="240" w:lineRule="auto"/>
        <w:ind w:firstLine="567"/>
        <w:jc w:val="both"/>
        <w:rPr>
          <w:rFonts w:ascii="Times New Roman" w:eastAsia="Times New Roman" w:hAnsi="Times New Roman" w:cs="Times New Roman"/>
          <w:b/>
          <w:sz w:val="24"/>
          <w:shd w:val="clear" w:color="auto" w:fill="FFFFFF"/>
        </w:rPr>
      </w:pPr>
      <w:r>
        <w:rPr>
          <w:rFonts w:ascii="Times New Roman" w:eastAsia="Times New Roman" w:hAnsi="Times New Roman" w:cs="Times New Roman"/>
          <w:sz w:val="24"/>
          <w:shd w:val="clear" w:color="auto" w:fill="FFFFFF"/>
        </w:rPr>
        <w:t>В целях обеспечения нормальной эксплуатации сооружений, устройства других объектов внешнего транспорта допускается устанавливать охранные зоны.</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Отвод земель для сооружений и устройств внешнего транспорта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Размещение сооружений, коммуникаций и других объектов транспорта на территории поселений должно соответствовать требованиям, приведенным в разделах 14 и 15 СП 42.13330.2016.</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Сооружения и коммуникации транспорта эксплуатация которых оказывает прямое или косвенное воздействие на безопасность населения, размещаются за пределами поселений.</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i/>
          <w:sz w:val="24"/>
          <w:shd w:val="clear" w:color="auto" w:fill="FFFFFF"/>
        </w:rPr>
        <w:lastRenderedPageBreak/>
        <w:t xml:space="preserve">Предельные значения параметров земельных участков, разрешенного строительства, коэффициентов застройки и коэффициентов плотности застройки территории зоны инженерной и транспортной инфраструктур принимается согласно документации по планировке линейных объектов и Правил землепользования и застройки </w:t>
      </w:r>
      <w:r w:rsidR="00DC6910">
        <w:rPr>
          <w:rFonts w:ascii="Times New Roman" w:eastAsia="Times New Roman" w:hAnsi="Times New Roman" w:cs="Times New Roman"/>
          <w:i/>
          <w:sz w:val="24"/>
          <w:shd w:val="clear" w:color="auto" w:fill="FFFFFF"/>
        </w:rPr>
        <w:t xml:space="preserve">Октябрьского </w:t>
      </w:r>
      <w:r>
        <w:rPr>
          <w:rFonts w:ascii="Times New Roman" w:eastAsia="Times New Roman" w:hAnsi="Times New Roman" w:cs="Times New Roman"/>
          <w:i/>
          <w:sz w:val="24"/>
          <w:shd w:val="clear" w:color="auto" w:fill="FFFFFF"/>
        </w:rPr>
        <w:t>сельского поселения.</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b/>
          <w:sz w:val="24"/>
          <w:shd w:val="clear" w:color="auto" w:fill="FFFFFF"/>
        </w:rPr>
        <w:t>Зона сельскохозяйственного назначения</w:t>
      </w:r>
      <w:r>
        <w:rPr>
          <w:rFonts w:ascii="Times New Roman" w:eastAsia="Times New Roman" w:hAnsi="Times New Roman" w:cs="Times New Roman"/>
          <w:sz w:val="24"/>
          <w:shd w:val="clear" w:color="auto" w:fill="FFFFFF"/>
        </w:rPr>
        <w:t xml:space="preserve"> предназначена для ведения сельского хозяйства, личного подсобного хозяйства, садоводства, огородничества, размещения объектов сельскохозяйственного назначения. В составе зоны выделяются сельскохозяйственные угодья – пашни, сенокосы, пастбища, земли, занятые многолетними насаждениями (садами). В состав зон, устанавливаемых в границах населенных пунктов, могут включаться зоны сельскохозяйственного использования (в том числе зоны сельскохозяйственных угодий), а также зоны, занятые объектами сельскохозяйственного назначения и предназначенные для ведения сельского хозяйства, дачного хозяйства, садоводства, развития объектов сельскохозяйственного назначения. В зонах сельскохозяйственного использования допускается размещение объектов производственного назначения, а также объектов общественно-делового назначения и инженерной инфраструктуры, связанных с обслуживанием данной зоны.</w:t>
      </w:r>
    </w:p>
    <w:p w:rsidR="00C568E0" w:rsidRDefault="006746E0">
      <w:pPr>
        <w:spacing w:after="0" w:line="240" w:lineRule="auto"/>
        <w:ind w:firstLine="567"/>
        <w:jc w:val="both"/>
        <w:rPr>
          <w:rFonts w:ascii="Times New Roman" w:eastAsia="Times New Roman" w:hAnsi="Times New Roman" w:cs="Times New Roman"/>
          <w:i/>
          <w:sz w:val="24"/>
          <w:shd w:val="clear" w:color="auto" w:fill="FFFFFF"/>
        </w:rPr>
      </w:pPr>
      <w:r>
        <w:rPr>
          <w:rFonts w:ascii="Times New Roman" w:eastAsia="Times New Roman" w:hAnsi="Times New Roman" w:cs="Times New Roman"/>
          <w:i/>
          <w:sz w:val="24"/>
          <w:shd w:val="clear" w:color="auto" w:fill="FFFFFF"/>
        </w:rPr>
        <w:t xml:space="preserve">Предельные значения коэффициентов застройки и коэффициентов плотности застройки территории зоны сельскохозяйственного назначения принимается согласно Правил землепользования и застройки </w:t>
      </w:r>
      <w:r w:rsidR="00DC6910">
        <w:rPr>
          <w:rFonts w:ascii="Times New Roman" w:eastAsia="Times New Roman" w:hAnsi="Times New Roman" w:cs="Times New Roman"/>
          <w:i/>
          <w:sz w:val="24"/>
          <w:shd w:val="clear" w:color="auto" w:fill="FFFFFF"/>
        </w:rPr>
        <w:t xml:space="preserve">Октябрьского </w:t>
      </w:r>
      <w:r>
        <w:rPr>
          <w:rFonts w:ascii="Times New Roman" w:eastAsia="Times New Roman" w:hAnsi="Times New Roman" w:cs="Times New Roman"/>
          <w:i/>
          <w:sz w:val="24"/>
          <w:shd w:val="clear" w:color="auto" w:fill="FFFFFF"/>
        </w:rPr>
        <w:t>сельского поселения.</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b/>
          <w:sz w:val="24"/>
          <w:shd w:val="clear" w:color="auto" w:fill="FFFFFF"/>
        </w:rPr>
        <w:t xml:space="preserve">Зона специального назначения </w:t>
      </w:r>
      <w:r>
        <w:rPr>
          <w:rFonts w:ascii="Times New Roman" w:eastAsia="Times New Roman" w:hAnsi="Times New Roman" w:cs="Times New Roman"/>
          <w:sz w:val="24"/>
          <w:shd w:val="clear" w:color="auto" w:fill="FFFFFF"/>
        </w:rPr>
        <w:t>предназначена для размещения кладбищ, объектов похоронного дела, и иных объектов, связанных с функционированием кладбища. Зона выделена с учетом необходимости размещения на территории ОКТЯБРЬСКОГО сельского поселения в соответствии с требованиями регламентирующего законодательства комплекса городских кладбищ общей площадью 100 га. Проектирование кладбищ осуществляется в соответствии с СанПиН 2.1.1279-03. Гигиенические требования к размещению кладбищ Федерального закона от 12 января 1996 г. № 8-ФЗ «О погребении и похоронном деле». В соответствии с требованиями нормативных документов от территории кладбищ устанавливаются охранные зоны.</w:t>
      </w:r>
    </w:p>
    <w:p w:rsidR="00C568E0" w:rsidRDefault="006746E0">
      <w:pPr>
        <w:spacing w:after="0" w:line="240" w:lineRule="auto"/>
        <w:ind w:firstLine="567"/>
        <w:jc w:val="both"/>
        <w:rPr>
          <w:rFonts w:ascii="Times New Roman" w:eastAsia="Times New Roman" w:hAnsi="Times New Roman" w:cs="Times New Roman"/>
          <w:i/>
          <w:sz w:val="24"/>
          <w:shd w:val="clear" w:color="auto" w:fill="FFFFFF"/>
        </w:rPr>
      </w:pPr>
      <w:r>
        <w:rPr>
          <w:rFonts w:ascii="Times New Roman" w:eastAsia="Times New Roman" w:hAnsi="Times New Roman" w:cs="Times New Roman"/>
          <w:i/>
          <w:sz w:val="24"/>
          <w:shd w:val="clear" w:color="auto" w:fill="FFFFFF"/>
        </w:rPr>
        <w:t xml:space="preserve">Предельные значения коэффициентов застройки и коэффициентов плотности застройки территории зоны специального назначения принимается согласно Правил землепользования и застройки </w:t>
      </w:r>
      <w:r w:rsidR="00DC6910">
        <w:rPr>
          <w:rFonts w:ascii="Times New Roman" w:eastAsia="Times New Roman" w:hAnsi="Times New Roman" w:cs="Times New Roman"/>
          <w:i/>
          <w:sz w:val="24"/>
          <w:shd w:val="clear" w:color="auto" w:fill="FFFFFF"/>
        </w:rPr>
        <w:t xml:space="preserve">Октябрьского </w:t>
      </w:r>
      <w:r>
        <w:rPr>
          <w:rFonts w:ascii="Times New Roman" w:eastAsia="Times New Roman" w:hAnsi="Times New Roman" w:cs="Times New Roman"/>
          <w:i/>
          <w:sz w:val="24"/>
          <w:shd w:val="clear" w:color="auto" w:fill="FFFFFF"/>
        </w:rPr>
        <w:t>сельского поселения.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b/>
          <w:sz w:val="24"/>
        </w:rPr>
        <w:t>Зона сельскохозяйственного использования.</w:t>
      </w:r>
      <w:r>
        <w:rPr>
          <w:rFonts w:ascii="Times New Roman" w:eastAsia="Times New Roman" w:hAnsi="Times New Roman" w:cs="Times New Roman"/>
          <w:sz w:val="24"/>
        </w:rPr>
        <w:t xml:space="preserve"> Зона предназначена для использования территории в границах населенных пунктов в целях ведения сельского хозяйства до момента изменения вида их использования в соответствии с генеральным планом развития поселения и населенного пункта и правилами землепользования и застройки.</w:t>
      </w:r>
    </w:p>
    <w:p w:rsidR="00C568E0" w:rsidRDefault="006746E0">
      <w:pPr>
        <w:spacing w:after="0" w:line="240" w:lineRule="auto"/>
        <w:ind w:firstLine="567"/>
        <w:jc w:val="both"/>
        <w:rPr>
          <w:rFonts w:ascii="Times New Roman" w:eastAsia="Times New Roman" w:hAnsi="Times New Roman" w:cs="Times New Roman"/>
          <w:i/>
          <w:sz w:val="24"/>
          <w:shd w:val="clear" w:color="auto" w:fill="FFFFFF"/>
        </w:rPr>
      </w:pPr>
      <w:r>
        <w:rPr>
          <w:rFonts w:ascii="Times New Roman" w:eastAsia="Times New Roman" w:hAnsi="Times New Roman" w:cs="Times New Roman"/>
          <w:i/>
          <w:sz w:val="24"/>
          <w:shd w:val="clear" w:color="auto" w:fill="FFFFFF"/>
        </w:rPr>
        <w:t xml:space="preserve">Предельные значения коэффициентов застройки и коэффициентов плотности застройки территории зоны сельскохозяйственного использования принимается согласно Правил землепользования и застройки </w:t>
      </w:r>
      <w:r w:rsidR="00DC6910">
        <w:rPr>
          <w:rFonts w:ascii="Times New Roman" w:eastAsia="Times New Roman" w:hAnsi="Times New Roman" w:cs="Times New Roman"/>
          <w:i/>
          <w:sz w:val="24"/>
          <w:shd w:val="clear" w:color="auto" w:fill="FFFFFF"/>
        </w:rPr>
        <w:t xml:space="preserve">Октябрьского </w:t>
      </w:r>
      <w:r>
        <w:rPr>
          <w:rFonts w:ascii="Times New Roman" w:eastAsia="Times New Roman" w:hAnsi="Times New Roman" w:cs="Times New Roman"/>
          <w:i/>
          <w:sz w:val="24"/>
          <w:shd w:val="clear" w:color="auto" w:fill="FFFFFF"/>
        </w:rPr>
        <w:t>сельского поселения.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b/>
          <w:sz w:val="24"/>
        </w:rPr>
        <w:t xml:space="preserve">Зона объектов сельскохозяйственного производства. </w:t>
      </w:r>
      <w:r>
        <w:rPr>
          <w:rFonts w:ascii="Times New Roman" w:eastAsia="Times New Roman" w:hAnsi="Times New Roman" w:cs="Times New Roman"/>
          <w:sz w:val="24"/>
        </w:rPr>
        <w:t xml:space="preserve">Зона предназначена для осуществления сельскохозяйственного производства, в ней размещаются животноводческие и птицеводческие предприятия, склады твердых минеральных удобрений и </w:t>
      </w:r>
      <w:proofErr w:type="spellStart"/>
      <w:r>
        <w:rPr>
          <w:rFonts w:ascii="Times New Roman" w:eastAsia="Times New Roman" w:hAnsi="Times New Roman" w:cs="Times New Roman"/>
          <w:sz w:val="24"/>
        </w:rPr>
        <w:t>мелиорантов</w:t>
      </w:r>
      <w:proofErr w:type="spellEnd"/>
      <w:r>
        <w:rPr>
          <w:rFonts w:ascii="Times New Roman" w:eastAsia="Times New Roman" w:hAnsi="Times New Roman" w:cs="Times New Roman"/>
          <w:sz w:val="24"/>
        </w:rPr>
        <w:t xml:space="preserve">, склады жидких средств химизации и пестицидов, послеуборочной обработки зерна и семян различных культур и трав, предприятия по хранению и переработке сельскохозяйственной продукции, ремонту, техническому обслуживанию и хранению сельскохозяйственных машин и автомобилей, по изготовлению строительных конструкций, изделий и деталей из местных материалов, машиноиспытательные станции, </w:t>
      </w:r>
      <w:proofErr w:type="spellStart"/>
      <w:r>
        <w:rPr>
          <w:rFonts w:ascii="Times New Roman" w:eastAsia="Times New Roman" w:hAnsi="Times New Roman" w:cs="Times New Roman"/>
          <w:sz w:val="24"/>
        </w:rPr>
        <w:t>машинотехнологические</w:t>
      </w:r>
      <w:proofErr w:type="spellEnd"/>
      <w:r>
        <w:rPr>
          <w:rFonts w:ascii="Times New Roman" w:eastAsia="Times New Roman" w:hAnsi="Times New Roman" w:cs="Times New Roman"/>
          <w:sz w:val="24"/>
        </w:rPr>
        <w:t xml:space="preserve"> станции, инновационные центры, ветеринарные учреждения, теплицы, тепличные комбинаты для выращивания овощей и рассады, парники, материальные склады, транспортные, энергетические и </w:t>
      </w:r>
      <w:r>
        <w:rPr>
          <w:rFonts w:ascii="Times New Roman" w:eastAsia="Times New Roman" w:hAnsi="Times New Roman" w:cs="Times New Roman"/>
          <w:sz w:val="24"/>
        </w:rPr>
        <w:lastRenderedPageBreak/>
        <w:t>другие объекты, связанные с проектируемыми предприятиями, а также коммуникации, обеспечивающие внутренние и внешние связи объектов производственной зоны.</w:t>
      </w:r>
    </w:p>
    <w:p w:rsidR="00C568E0" w:rsidRDefault="006746E0">
      <w:pPr>
        <w:spacing w:after="0" w:line="240" w:lineRule="auto"/>
        <w:ind w:firstLine="567"/>
        <w:jc w:val="both"/>
        <w:rPr>
          <w:rFonts w:ascii="Times New Roman" w:eastAsia="Times New Roman" w:hAnsi="Times New Roman" w:cs="Times New Roman"/>
          <w:b/>
          <w:sz w:val="24"/>
          <w:shd w:val="clear" w:color="auto" w:fill="FFFFFF"/>
        </w:rPr>
      </w:pPr>
      <w:r>
        <w:rPr>
          <w:rFonts w:ascii="Times New Roman" w:eastAsia="Times New Roman" w:hAnsi="Times New Roman" w:cs="Times New Roman"/>
          <w:i/>
          <w:sz w:val="24"/>
          <w:shd w:val="clear" w:color="auto" w:fill="FFFFFF"/>
        </w:rPr>
        <w:t xml:space="preserve">Предельные значения коэффициентов застройки и коэффициентов плотности застройки территории зоны сельскохозяйственного производства принимается согласно Правил землепользования и застройки </w:t>
      </w:r>
      <w:r w:rsidR="00DC6910">
        <w:rPr>
          <w:rFonts w:ascii="Times New Roman" w:eastAsia="Times New Roman" w:hAnsi="Times New Roman" w:cs="Times New Roman"/>
          <w:i/>
          <w:sz w:val="24"/>
          <w:shd w:val="clear" w:color="auto" w:fill="FFFFFF"/>
        </w:rPr>
        <w:t xml:space="preserve">Октябрьского </w:t>
      </w:r>
      <w:r>
        <w:rPr>
          <w:rFonts w:ascii="Times New Roman" w:eastAsia="Times New Roman" w:hAnsi="Times New Roman" w:cs="Times New Roman"/>
          <w:i/>
          <w:sz w:val="24"/>
          <w:shd w:val="clear" w:color="auto" w:fill="FFFFFF"/>
        </w:rPr>
        <w:t>сельского поселения.</w:t>
      </w:r>
    </w:p>
    <w:p w:rsidR="00C568E0" w:rsidRDefault="006746E0">
      <w:pPr>
        <w:spacing w:after="0" w:line="240" w:lineRule="auto"/>
        <w:ind w:firstLine="567"/>
        <w:jc w:val="both"/>
        <w:rPr>
          <w:rFonts w:ascii="Times New Roman" w:eastAsia="Times New Roman" w:hAnsi="Times New Roman" w:cs="Times New Roman"/>
          <w:sz w:val="24"/>
          <w:shd w:val="clear" w:color="auto" w:fill="FFFFFF"/>
        </w:rPr>
      </w:pPr>
      <w:r>
        <w:rPr>
          <w:rFonts w:ascii="Times New Roman" w:eastAsia="Times New Roman" w:hAnsi="Times New Roman" w:cs="Times New Roman"/>
          <w:b/>
          <w:sz w:val="24"/>
          <w:shd w:val="clear" w:color="auto" w:fill="FFFFFF"/>
        </w:rPr>
        <w:t xml:space="preserve">Зона режимных объектов </w:t>
      </w:r>
      <w:r>
        <w:rPr>
          <w:rFonts w:ascii="Times New Roman" w:eastAsia="Times New Roman" w:hAnsi="Times New Roman" w:cs="Times New Roman"/>
          <w:sz w:val="24"/>
          <w:shd w:val="clear" w:color="auto" w:fill="FFFFFF"/>
        </w:rPr>
        <w:t>предназначена для обеспечения правовых условий видов деятельности, объектов, размещение которых недопустимо на территории других зон, регулирование которых осуществляется исключительно уполномоченным органом государственной власти. Режим использования территории определяется с учетом требований специальных нормативов и правил в соответствии с назначением объекта.</w:t>
      </w:r>
    </w:p>
    <w:p w:rsidR="00C568E0" w:rsidRDefault="006746E0">
      <w:pPr>
        <w:spacing w:after="0" w:line="240" w:lineRule="auto"/>
        <w:ind w:firstLine="567"/>
        <w:jc w:val="both"/>
        <w:rPr>
          <w:rFonts w:ascii="Times New Roman" w:eastAsia="Times New Roman" w:hAnsi="Times New Roman" w:cs="Times New Roman"/>
          <w:i/>
          <w:sz w:val="24"/>
          <w:shd w:val="clear" w:color="auto" w:fill="FFFFFF"/>
        </w:rPr>
      </w:pPr>
      <w:r>
        <w:rPr>
          <w:rFonts w:ascii="Times New Roman" w:eastAsia="Times New Roman" w:hAnsi="Times New Roman" w:cs="Times New Roman"/>
          <w:i/>
          <w:sz w:val="24"/>
          <w:shd w:val="clear" w:color="auto" w:fill="FFFFFF"/>
        </w:rPr>
        <w:t xml:space="preserve">Предельные значения коэффициентов застройки и коэффициентов плотности застройки территории зоны режимных объектов принимается согласно Правил землепользования и застройки </w:t>
      </w:r>
      <w:r w:rsidR="00DC6910">
        <w:rPr>
          <w:rFonts w:ascii="Times New Roman" w:eastAsia="Times New Roman" w:hAnsi="Times New Roman" w:cs="Times New Roman"/>
          <w:i/>
          <w:sz w:val="24"/>
          <w:shd w:val="clear" w:color="auto" w:fill="FFFFFF"/>
        </w:rPr>
        <w:t xml:space="preserve">Октябрьского </w:t>
      </w:r>
      <w:r>
        <w:rPr>
          <w:rFonts w:ascii="Times New Roman" w:eastAsia="Times New Roman" w:hAnsi="Times New Roman" w:cs="Times New Roman"/>
          <w:i/>
          <w:sz w:val="24"/>
          <w:shd w:val="clear" w:color="auto" w:fill="FFFFFF"/>
        </w:rPr>
        <w:t>сельского поселения.</w:t>
      </w:r>
    </w:p>
    <w:p w:rsidR="00C568E0" w:rsidRDefault="00C568E0">
      <w:pPr>
        <w:spacing w:after="0" w:line="240" w:lineRule="auto"/>
        <w:ind w:firstLine="567"/>
        <w:jc w:val="both"/>
        <w:rPr>
          <w:rFonts w:ascii="Times New Roman" w:eastAsia="Times New Roman" w:hAnsi="Times New Roman" w:cs="Times New Roman"/>
          <w:sz w:val="24"/>
          <w:shd w:val="clear" w:color="auto" w:fill="FFFF00"/>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4.3. Жилищный фонд</w:t>
      </w:r>
    </w:p>
    <w:p w:rsidR="00C568E0" w:rsidRDefault="00C568E0">
      <w:pPr>
        <w:spacing w:after="0" w:line="240" w:lineRule="auto"/>
        <w:ind w:left="1701"/>
        <w:jc w:val="right"/>
        <w:rPr>
          <w:rFonts w:ascii="Times New Roman" w:eastAsia="Times New Roman" w:hAnsi="Times New Roman" w:cs="Times New Roman"/>
          <w:b/>
          <w:sz w:val="24"/>
        </w:rPr>
      </w:pPr>
    </w:p>
    <w:p w:rsidR="00C568E0" w:rsidRPr="00514D4F"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Жилищное строительство оказывает существенное влияние на формирование системы расселения, а, следовательно, на изменение численности населения планируемого сельского поселения, и как следствие изменение потребности в объектах социальной, бытов</w:t>
      </w:r>
      <w:r w:rsidRPr="00514D4F">
        <w:rPr>
          <w:rFonts w:ascii="Times New Roman" w:eastAsia="Times New Roman" w:hAnsi="Times New Roman" w:cs="Times New Roman"/>
          <w:sz w:val="24"/>
        </w:rPr>
        <w:t>ой и др. инфраструктуры. Главная цель и задача жилищного строительства – это рост реальной обеспеченности населения жильем, одного из важных индикаторов уровня жизни населения.</w:t>
      </w:r>
    </w:p>
    <w:p w:rsidR="00C568E0" w:rsidRPr="00514D4F" w:rsidRDefault="006746E0">
      <w:pPr>
        <w:spacing w:after="0" w:line="240" w:lineRule="auto"/>
        <w:ind w:firstLine="567"/>
        <w:jc w:val="both"/>
        <w:rPr>
          <w:rFonts w:ascii="Times New Roman" w:eastAsia="Times New Roman" w:hAnsi="Times New Roman" w:cs="Times New Roman"/>
          <w:color w:val="0070C0"/>
          <w:sz w:val="24"/>
        </w:rPr>
      </w:pPr>
      <w:r w:rsidRPr="00514D4F">
        <w:rPr>
          <w:rFonts w:ascii="Times New Roman" w:eastAsia="Times New Roman" w:hAnsi="Times New Roman" w:cs="Times New Roman"/>
          <w:sz w:val="24"/>
        </w:rPr>
        <w:t xml:space="preserve">По данным Администрации Пригородного района общая площадь жилищного фонда </w:t>
      </w:r>
      <w:r w:rsidR="00DC6910" w:rsidRPr="00514D4F">
        <w:rPr>
          <w:rFonts w:ascii="Times New Roman" w:eastAsia="Times New Roman" w:hAnsi="Times New Roman" w:cs="Times New Roman"/>
          <w:sz w:val="24"/>
        </w:rPr>
        <w:t xml:space="preserve">Октябрьского </w:t>
      </w:r>
      <w:r w:rsidRPr="00514D4F">
        <w:rPr>
          <w:rFonts w:ascii="Times New Roman" w:eastAsia="Times New Roman" w:hAnsi="Times New Roman" w:cs="Times New Roman"/>
          <w:sz w:val="24"/>
        </w:rPr>
        <w:t xml:space="preserve">сельского поселения на 01.01.2021 г. составляла </w:t>
      </w:r>
      <w:r w:rsidR="00514D4F" w:rsidRPr="00514D4F">
        <w:rPr>
          <w:rFonts w:ascii="Times New Roman" w:eastAsia="Times New Roman" w:hAnsi="Times New Roman" w:cs="Times New Roman"/>
          <w:sz w:val="24"/>
        </w:rPr>
        <w:t xml:space="preserve">257,75 </w:t>
      </w:r>
      <w:r w:rsidRPr="00514D4F">
        <w:rPr>
          <w:rFonts w:ascii="Times New Roman" w:eastAsia="Times New Roman" w:hAnsi="Times New Roman" w:cs="Times New Roman"/>
          <w:sz w:val="24"/>
        </w:rPr>
        <w:t>тыс. м</w:t>
      </w:r>
      <w:r w:rsidRPr="00514D4F">
        <w:rPr>
          <w:rFonts w:ascii="Times New Roman" w:eastAsia="Times New Roman" w:hAnsi="Times New Roman" w:cs="Times New Roman"/>
          <w:sz w:val="24"/>
          <w:vertAlign w:val="superscript"/>
        </w:rPr>
        <w:t>2</w:t>
      </w:r>
      <w:r w:rsidRPr="00514D4F">
        <w:rPr>
          <w:rFonts w:ascii="Times New Roman" w:eastAsia="Times New Roman" w:hAnsi="Times New Roman" w:cs="Times New Roman"/>
          <w:sz w:val="24"/>
        </w:rPr>
        <w:t xml:space="preserve">. </w:t>
      </w:r>
    </w:p>
    <w:p w:rsidR="00C568E0" w:rsidRDefault="006746E0">
      <w:pPr>
        <w:spacing w:after="0" w:line="240" w:lineRule="auto"/>
        <w:ind w:firstLine="567"/>
        <w:jc w:val="both"/>
        <w:rPr>
          <w:rFonts w:ascii="Times New Roman" w:eastAsia="Times New Roman" w:hAnsi="Times New Roman" w:cs="Times New Roman"/>
          <w:sz w:val="24"/>
        </w:rPr>
      </w:pPr>
      <w:r w:rsidRPr="00514D4F">
        <w:rPr>
          <w:rFonts w:ascii="Times New Roman" w:eastAsia="Times New Roman" w:hAnsi="Times New Roman" w:cs="Times New Roman"/>
          <w:sz w:val="24"/>
        </w:rPr>
        <w:t>Основная часть жилого фонда поселения представлена частным жилищным фондом: индивидуальными жилыми домами с участками, находящимся в собственности граждан. Основным материалом стен выступают кирпич, камень или б</w:t>
      </w:r>
      <w:r>
        <w:rPr>
          <w:rFonts w:ascii="Times New Roman" w:eastAsia="Times New Roman" w:hAnsi="Times New Roman" w:cs="Times New Roman"/>
          <w:sz w:val="24"/>
        </w:rPr>
        <w:t>локовые конструкции. Степень износа большинства домов составляет от 20 до 60 %. Имеет место незавершенное строительство в частном секторе.</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Динамика общей площади жилищного фонда планируемого поселения имеет положительный характер. Основной факторами, обеспечивающими </w:t>
      </w:r>
      <w:proofErr w:type="gramStart"/>
      <w:r>
        <w:rPr>
          <w:rFonts w:ascii="Times New Roman" w:eastAsia="Times New Roman" w:hAnsi="Times New Roman" w:cs="Times New Roman"/>
          <w:sz w:val="24"/>
        </w:rPr>
        <w:t>развитие жилищной сферы</w:t>
      </w:r>
      <w:proofErr w:type="gramEnd"/>
      <w:r>
        <w:rPr>
          <w:rFonts w:ascii="Times New Roman" w:eastAsia="Times New Roman" w:hAnsi="Times New Roman" w:cs="Times New Roman"/>
          <w:sz w:val="24"/>
        </w:rPr>
        <w:t xml:space="preserve"> является «пригородное» расположение с. </w:t>
      </w:r>
      <w:r w:rsidR="00DC6910">
        <w:rPr>
          <w:rFonts w:ascii="Times New Roman" w:eastAsia="Times New Roman" w:hAnsi="Times New Roman" w:cs="Times New Roman"/>
          <w:sz w:val="24"/>
        </w:rPr>
        <w:t>Октябрьское</w:t>
      </w:r>
      <w:r>
        <w:rPr>
          <w:rFonts w:ascii="Times New Roman" w:eastAsia="Times New Roman" w:hAnsi="Times New Roman" w:cs="Times New Roman"/>
          <w:sz w:val="24"/>
        </w:rPr>
        <w:t xml:space="preserve">. </w:t>
      </w:r>
    </w:p>
    <w:p w:rsidR="00C568E0" w:rsidRDefault="00C568E0">
      <w:pPr>
        <w:spacing w:after="0" w:line="240" w:lineRule="auto"/>
        <w:ind w:firstLine="567"/>
        <w:jc w:val="both"/>
        <w:rPr>
          <w:rFonts w:ascii="Times New Roman" w:eastAsia="Times New Roman" w:hAnsi="Times New Roman" w:cs="Times New Roman"/>
          <w:sz w:val="24"/>
        </w:rPr>
      </w:pPr>
    </w:p>
    <w:p w:rsidR="005912B1" w:rsidRDefault="005912B1">
      <w:pPr>
        <w:spacing w:after="0" w:line="240" w:lineRule="auto"/>
        <w:ind w:firstLine="567"/>
        <w:jc w:val="both"/>
        <w:rPr>
          <w:rFonts w:ascii="Times New Roman" w:eastAsia="Times New Roman" w:hAnsi="Times New Roman" w:cs="Times New Roman"/>
          <w:sz w:val="24"/>
        </w:rPr>
      </w:pPr>
    </w:p>
    <w:p w:rsidR="005912B1" w:rsidRDefault="005912B1">
      <w:pPr>
        <w:spacing w:after="0" w:line="240" w:lineRule="auto"/>
        <w:ind w:firstLine="567"/>
        <w:jc w:val="both"/>
        <w:rPr>
          <w:rFonts w:ascii="Times New Roman" w:eastAsia="Times New Roman" w:hAnsi="Times New Roman" w:cs="Times New Roman"/>
          <w:sz w:val="24"/>
        </w:rPr>
      </w:pPr>
    </w:p>
    <w:p w:rsidR="005912B1" w:rsidRDefault="005912B1">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b/>
          <w:sz w:val="26"/>
        </w:rPr>
      </w:pPr>
      <w:r>
        <w:rPr>
          <w:rFonts w:ascii="Times New Roman" w:eastAsia="Times New Roman" w:hAnsi="Times New Roman" w:cs="Times New Roman"/>
          <w:b/>
          <w:sz w:val="26"/>
        </w:rPr>
        <w:t xml:space="preserve"> </w:t>
      </w:r>
    </w:p>
    <w:p w:rsidR="000138FE" w:rsidRDefault="000138FE">
      <w:pPr>
        <w:spacing w:after="0" w:line="240" w:lineRule="auto"/>
        <w:ind w:firstLine="567"/>
        <w:jc w:val="both"/>
        <w:rPr>
          <w:rFonts w:ascii="Times New Roman" w:eastAsia="Times New Roman" w:hAnsi="Times New Roman" w:cs="Times New Roman"/>
          <w:b/>
          <w:sz w:val="26"/>
        </w:rPr>
      </w:pPr>
    </w:p>
    <w:p w:rsidR="000138FE" w:rsidRDefault="000138FE">
      <w:pPr>
        <w:spacing w:after="0" w:line="240" w:lineRule="auto"/>
        <w:ind w:firstLine="567"/>
        <w:jc w:val="both"/>
        <w:rPr>
          <w:rFonts w:ascii="Times New Roman" w:eastAsia="Times New Roman" w:hAnsi="Times New Roman" w:cs="Times New Roman"/>
          <w:b/>
          <w:sz w:val="26"/>
        </w:rPr>
      </w:pPr>
    </w:p>
    <w:p w:rsidR="000138FE" w:rsidRDefault="000138FE">
      <w:pPr>
        <w:spacing w:after="0" w:line="240" w:lineRule="auto"/>
        <w:ind w:firstLine="567"/>
        <w:jc w:val="both"/>
        <w:rPr>
          <w:rFonts w:ascii="Times New Roman" w:eastAsia="Times New Roman" w:hAnsi="Times New Roman" w:cs="Times New Roman"/>
          <w:b/>
          <w:sz w:val="26"/>
        </w:rPr>
      </w:pPr>
    </w:p>
    <w:p w:rsidR="000138FE" w:rsidRDefault="000138FE">
      <w:pPr>
        <w:spacing w:after="0" w:line="240" w:lineRule="auto"/>
        <w:ind w:firstLine="567"/>
        <w:jc w:val="both"/>
        <w:rPr>
          <w:rFonts w:ascii="Times New Roman" w:eastAsia="Times New Roman" w:hAnsi="Times New Roman" w:cs="Times New Roman"/>
          <w:b/>
          <w:sz w:val="26"/>
        </w:rPr>
      </w:pPr>
    </w:p>
    <w:p w:rsidR="000138FE" w:rsidRDefault="000138FE">
      <w:pPr>
        <w:spacing w:after="0" w:line="240" w:lineRule="auto"/>
        <w:ind w:firstLine="567"/>
        <w:jc w:val="both"/>
        <w:rPr>
          <w:rFonts w:ascii="Times New Roman" w:eastAsia="Times New Roman" w:hAnsi="Times New Roman" w:cs="Times New Roman"/>
          <w:b/>
          <w:sz w:val="26"/>
        </w:rPr>
      </w:pPr>
    </w:p>
    <w:p w:rsidR="000138FE" w:rsidRDefault="000138FE">
      <w:pPr>
        <w:spacing w:after="0" w:line="240" w:lineRule="auto"/>
        <w:ind w:firstLine="567"/>
        <w:jc w:val="both"/>
        <w:rPr>
          <w:rFonts w:ascii="Times New Roman" w:eastAsia="Times New Roman" w:hAnsi="Times New Roman" w:cs="Times New Roman"/>
          <w:b/>
          <w:sz w:val="26"/>
        </w:rPr>
      </w:pPr>
    </w:p>
    <w:p w:rsidR="000138FE" w:rsidRDefault="000138FE">
      <w:pPr>
        <w:spacing w:after="0" w:line="240" w:lineRule="auto"/>
        <w:ind w:firstLine="567"/>
        <w:jc w:val="both"/>
        <w:rPr>
          <w:rFonts w:ascii="Times New Roman" w:eastAsia="Times New Roman" w:hAnsi="Times New Roman" w:cs="Times New Roman"/>
          <w:b/>
          <w:sz w:val="26"/>
        </w:rPr>
      </w:pPr>
    </w:p>
    <w:p w:rsidR="000138FE" w:rsidRDefault="000138FE">
      <w:pPr>
        <w:spacing w:after="0" w:line="240" w:lineRule="auto"/>
        <w:ind w:firstLine="567"/>
        <w:jc w:val="both"/>
        <w:rPr>
          <w:rFonts w:ascii="Times New Roman" w:eastAsia="Times New Roman" w:hAnsi="Times New Roman" w:cs="Times New Roman"/>
          <w:b/>
          <w:sz w:val="26"/>
        </w:rPr>
      </w:pPr>
    </w:p>
    <w:p w:rsidR="000138FE" w:rsidRDefault="000138FE">
      <w:pPr>
        <w:spacing w:after="0" w:line="240" w:lineRule="auto"/>
        <w:ind w:firstLine="567"/>
        <w:jc w:val="both"/>
        <w:rPr>
          <w:rFonts w:ascii="Times New Roman" w:eastAsia="Times New Roman" w:hAnsi="Times New Roman" w:cs="Times New Roman"/>
          <w:b/>
          <w:sz w:val="26"/>
        </w:rPr>
      </w:pPr>
    </w:p>
    <w:p w:rsidR="000138FE" w:rsidRDefault="000138FE">
      <w:pPr>
        <w:spacing w:after="0" w:line="240" w:lineRule="auto"/>
        <w:ind w:firstLine="567"/>
        <w:jc w:val="both"/>
        <w:rPr>
          <w:rFonts w:ascii="Times New Roman" w:eastAsia="Times New Roman" w:hAnsi="Times New Roman" w:cs="Times New Roman"/>
          <w:b/>
          <w:sz w:val="26"/>
        </w:rPr>
      </w:pPr>
    </w:p>
    <w:p w:rsidR="000138FE" w:rsidRDefault="000138FE">
      <w:pPr>
        <w:spacing w:after="0" w:line="240" w:lineRule="auto"/>
        <w:ind w:firstLine="567"/>
        <w:jc w:val="both"/>
        <w:rPr>
          <w:rFonts w:ascii="Times New Roman" w:eastAsia="Times New Roman" w:hAnsi="Times New Roman" w:cs="Times New Roman"/>
          <w:b/>
          <w:sz w:val="26"/>
        </w:rPr>
      </w:pPr>
    </w:p>
    <w:p w:rsidR="000138FE" w:rsidRDefault="000138FE">
      <w:pPr>
        <w:spacing w:after="0" w:line="240" w:lineRule="auto"/>
        <w:ind w:firstLine="567"/>
        <w:jc w:val="both"/>
        <w:rPr>
          <w:rFonts w:ascii="Times New Roman" w:eastAsia="Times New Roman" w:hAnsi="Times New Roman" w:cs="Times New Roman"/>
          <w:b/>
          <w:sz w:val="26"/>
        </w:rPr>
      </w:pPr>
    </w:p>
    <w:p w:rsidR="000138FE" w:rsidRDefault="000138FE">
      <w:pPr>
        <w:spacing w:after="0" w:line="240" w:lineRule="auto"/>
        <w:ind w:firstLine="567"/>
        <w:jc w:val="both"/>
        <w:rPr>
          <w:rFonts w:ascii="Times New Roman" w:eastAsia="Times New Roman" w:hAnsi="Times New Roman" w:cs="Times New Roman"/>
          <w:b/>
          <w:sz w:val="26"/>
        </w:rPr>
      </w:pP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lastRenderedPageBreak/>
        <w:t>РАЗДЕЛ 5. НАСЕЛЕНИЕ</w:t>
      </w:r>
    </w:p>
    <w:p w:rsidR="00C568E0" w:rsidRDefault="00C568E0">
      <w:pPr>
        <w:spacing w:after="0" w:line="240" w:lineRule="auto"/>
        <w:ind w:firstLine="567"/>
        <w:jc w:val="center"/>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На современном этапе развития человеческий и трудовой капитал являются важнейшими ресурсами территории. Анализ демографической ситуации – одна из главнейших составляющих оценки тенденций экономического роста поселения. Возрастной, половой и национальный состав населения во многом определяют перспективы и проблемы рынка труда, а значит и производственный потенциал. Количественная оценка тенденций состояния и использования трудовых ресурсов позволяет учитывать и определять направления повышения их эффективности. Вот почему анализ демографической ситуации – одна из главнейших составляющих прогноза тенденций экономического роста поселения.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Демографическая сит</w:t>
      </w:r>
      <w:r w:rsidR="004B1E41">
        <w:rPr>
          <w:rFonts w:ascii="Times New Roman" w:eastAsia="Times New Roman" w:hAnsi="Times New Roman" w:cs="Times New Roman"/>
          <w:sz w:val="24"/>
        </w:rPr>
        <w:t xml:space="preserve">уация, сложившаяся в Октябрьском </w:t>
      </w:r>
      <w:r>
        <w:rPr>
          <w:rFonts w:ascii="Times New Roman" w:eastAsia="Times New Roman" w:hAnsi="Times New Roman" w:cs="Times New Roman"/>
          <w:sz w:val="24"/>
        </w:rPr>
        <w:t xml:space="preserve">сельском поселении, имеет сложный комплексный характер и негативные тенденции развития. Центральный населенный пункт сельского поселения – село </w:t>
      </w:r>
      <w:r w:rsidR="004B1E41">
        <w:rPr>
          <w:rFonts w:ascii="Times New Roman" w:eastAsia="Times New Roman" w:hAnsi="Times New Roman" w:cs="Times New Roman"/>
          <w:sz w:val="24"/>
        </w:rPr>
        <w:t xml:space="preserve">Октябрьское </w:t>
      </w:r>
      <w:r>
        <w:rPr>
          <w:rFonts w:ascii="Times New Roman" w:eastAsia="Times New Roman" w:hAnsi="Times New Roman" w:cs="Times New Roman"/>
          <w:sz w:val="24"/>
        </w:rPr>
        <w:t>входит в группу крупнейших сельских населенных пунктов Республики Северная Осетия-Алания (с численностью населения более 5000 человек).</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По данным на 01.01.2020 г. население планир</w:t>
      </w:r>
      <w:r w:rsidR="004B1E41">
        <w:rPr>
          <w:rFonts w:ascii="Times New Roman" w:eastAsia="Times New Roman" w:hAnsi="Times New Roman" w:cs="Times New Roman"/>
          <w:sz w:val="24"/>
        </w:rPr>
        <w:t>уемого поселения составляло 10076</w:t>
      </w:r>
      <w:r>
        <w:rPr>
          <w:rFonts w:ascii="Times New Roman" w:eastAsia="Times New Roman" w:hAnsi="Times New Roman" w:cs="Times New Roman"/>
          <w:sz w:val="24"/>
        </w:rPr>
        <w:t xml:space="preserve"> человек. Демографическая ситуация в целом стабильная, последние десятилетия в поселении чередуются периоды, для которых характерен естественная убыль и миграционный отток населения.</w:t>
      </w:r>
    </w:p>
    <w:p w:rsidR="00C568E0" w:rsidRPr="00B34177" w:rsidRDefault="006746E0" w:rsidP="00B34177">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Территория планируемого сельского поселения расположена в центральной зоне расселения Республики Северная Осетия-Алания</w:t>
      </w:r>
      <w:r w:rsidR="00615717">
        <w:rPr>
          <w:rFonts w:ascii="Times New Roman" w:eastAsia="Times New Roman" w:hAnsi="Times New Roman" w:cs="Times New Roman"/>
          <w:sz w:val="24"/>
        </w:rPr>
        <w:t>.</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По состоянию на 01.01.2020 года удельный вес населения рассматриваемого сельского поселения в общей численности населения Пригород</w:t>
      </w:r>
      <w:r w:rsidR="00615717">
        <w:rPr>
          <w:rFonts w:ascii="Times New Roman" w:eastAsia="Times New Roman" w:hAnsi="Times New Roman" w:cs="Times New Roman"/>
          <w:sz w:val="24"/>
        </w:rPr>
        <w:t xml:space="preserve">ного района составлял порядка 9,9 </w:t>
      </w:r>
      <w:r>
        <w:rPr>
          <w:rFonts w:ascii="Times New Roman" w:eastAsia="Times New Roman" w:hAnsi="Times New Roman" w:cs="Times New Roman"/>
          <w:sz w:val="24"/>
        </w:rPr>
        <w:t>% (в целом по Республике Северная Осетия-Алания –</w:t>
      </w:r>
      <w:r w:rsidR="0005345F" w:rsidRPr="0005345F">
        <w:t xml:space="preserve"> </w:t>
      </w:r>
      <w:r w:rsidR="0005345F">
        <w:rPr>
          <w:rFonts w:ascii="Times New Roman" w:eastAsia="Times New Roman" w:hAnsi="Times New Roman" w:cs="Times New Roman"/>
          <w:sz w:val="24"/>
        </w:rPr>
        <w:t xml:space="preserve">3, </w:t>
      </w:r>
      <w:r w:rsidR="0005345F" w:rsidRPr="0005345F">
        <w:rPr>
          <w:rFonts w:ascii="Times New Roman" w:eastAsia="Times New Roman" w:hAnsi="Times New Roman" w:cs="Times New Roman"/>
          <w:sz w:val="24"/>
        </w:rPr>
        <w:t>32</w:t>
      </w:r>
      <w:r>
        <w:rPr>
          <w:rFonts w:ascii="Times New Roman" w:eastAsia="Times New Roman" w:hAnsi="Times New Roman" w:cs="Times New Roman"/>
          <w:sz w:val="24"/>
        </w:rPr>
        <w:t xml:space="preserve">%), тем самым демографическая ситуация, сложившаяся в </w:t>
      </w:r>
      <w:r w:rsidR="00615717">
        <w:rPr>
          <w:rFonts w:ascii="Times New Roman" w:eastAsia="Times New Roman" w:hAnsi="Times New Roman" w:cs="Times New Roman"/>
          <w:sz w:val="24"/>
        </w:rPr>
        <w:t xml:space="preserve">Октябрьском </w:t>
      </w:r>
      <w:r>
        <w:rPr>
          <w:rFonts w:ascii="Times New Roman" w:eastAsia="Times New Roman" w:hAnsi="Times New Roman" w:cs="Times New Roman"/>
          <w:sz w:val="24"/>
        </w:rPr>
        <w:t xml:space="preserve">сельском поселении, не играет заметной роли в общей динамике населения Пригородного района и Республики Северная Осетия-Алания. </w:t>
      </w:r>
    </w:p>
    <w:p w:rsidR="00C568E0" w:rsidRDefault="00C568E0">
      <w:pPr>
        <w:spacing w:after="0" w:line="240" w:lineRule="auto"/>
        <w:ind w:left="1701"/>
        <w:jc w:val="right"/>
        <w:rPr>
          <w:rFonts w:ascii="Times New Roman" w:eastAsia="Times New Roman" w:hAnsi="Times New Roman" w:cs="Times New Roman"/>
          <w:b/>
          <w:sz w:val="26"/>
          <w:shd w:val="clear" w:color="auto" w:fill="FFFF00"/>
        </w:rPr>
      </w:pPr>
    </w:p>
    <w:p w:rsidR="00C568E0" w:rsidRDefault="00C568E0">
      <w:pPr>
        <w:spacing w:after="0" w:line="240" w:lineRule="auto"/>
        <w:ind w:left="1701"/>
        <w:jc w:val="right"/>
        <w:rPr>
          <w:rFonts w:ascii="Times New Roman" w:eastAsia="Times New Roman" w:hAnsi="Times New Roman" w:cs="Times New Roman"/>
          <w:b/>
          <w:sz w:val="26"/>
          <w:shd w:val="clear" w:color="auto" w:fill="FFFF00"/>
        </w:rPr>
      </w:pPr>
    </w:p>
    <w:p w:rsidR="00C568E0" w:rsidRDefault="00C568E0">
      <w:pPr>
        <w:spacing w:after="0" w:line="240" w:lineRule="auto"/>
        <w:ind w:left="1701"/>
        <w:jc w:val="right"/>
        <w:rPr>
          <w:rFonts w:ascii="Times New Roman" w:eastAsia="Times New Roman" w:hAnsi="Times New Roman" w:cs="Times New Roman"/>
          <w:b/>
          <w:sz w:val="26"/>
          <w:shd w:val="clear" w:color="auto" w:fill="FFFF00"/>
        </w:rPr>
      </w:pPr>
    </w:p>
    <w:p w:rsidR="00C568E0" w:rsidRDefault="005912B1">
      <w:pPr>
        <w:numPr>
          <w:ilvl w:val="0"/>
          <w:numId w:val="12"/>
        </w:num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 xml:space="preserve">5.1. </w:t>
      </w:r>
      <w:r w:rsidR="006746E0">
        <w:rPr>
          <w:rFonts w:ascii="Times New Roman" w:eastAsia="Times New Roman" w:hAnsi="Times New Roman" w:cs="Times New Roman"/>
          <w:b/>
          <w:sz w:val="26"/>
        </w:rPr>
        <w:t>Динамика численности населения</w:t>
      </w:r>
    </w:p>
    <w:p w:rsidR="00C568E0" w:rsidRDefault="00C568E0">
      <w:pPr>
        <w:spacing w:after="0" w:line="240" w:lineRule="auto"/>
        <w:ind w:left="2158"/>
        <w:jc w:val="both"/>
        <w:rPr>
          <w:rFonts w:ascii="Times New Roman" w:eastAsia="Times New Roman" w:hAnsi="Times New Roman" w:cs="Times New Roman"/>
          <w:b/>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На 01.01.2020 года численность населения сел</w:t>
      </w:r>
      <w:r w:rsidR="0005345F">
        <w:rPr>
          <w:rFonts w:ascii="Times New Roman" w:eastAsia="Times New Roman" w:hAnsi="Times New Roman" w:cs="Times New Roman"/>
          <w:sz w:val="24"/>
        </w:rPr>
        <w:t>ьского поселения составляла 10076</w:t>
      </w:r>
      <w:r>
        <w:rPr>
          <w:rFonts w:ascii="Times New Roman" w:eastAsia="Times New Roman" w:hAnsi="Times New Roman" w:cs="Times New Roman"/>
          <w:sz w:val="24"/>
        </w:rPr>
        <w:t xml:space="preserve"> человек, это порядка 9</w:t>
      </w:r>
      <w:r w:rsidR="0005345F">
        <w:rPr>
          <w:rFonts w:ascii="Times New Roman" w:eastAsia="Times New Roman" w:hAnsi="Times New Roman" w:cs="Times New Roman"/>
          <w:sz w:val="24"/>
        </w:rPr>
        <w:t>,9</w:t>
      </w:r>
      <w:r>
        <w:rPr>
          <w:rFonts w:ascii="Times New Roman" w:eastAsia="Times New Roman" w:hAnsi="Times New Roman" w:cs="Times New Roman"/>
          <w:sz w:val="24"/>
        </w:rPr>
        <w:t xml:space="preserve"> % от всего населения Пригородного района</w:t>
      </w:r>
      <w:r w:rsidR="00B34177">
        <w:rPr>
          <w:rFonts w:ascii="Times New Roman" w:eastAsia="Times New Roman" w:hAnsi="Times New Roman" w:cs="Times New Roman"/>
          <w:sz w:val="24"/>
        </w:rPr>
        <w:t xml:space="preserve">. </w:t>
      </w:r>
      <w:r w:rsidR="0005345F">
        <w:rPr>
          <w:rFonts w:ascii="Times New Roman" w:eastAsia="Times New Roman" w:hAnsi="Times New Roman" w:cs="Times New Roman"/>
          <w:sz w:val="24"/>
        </w:rPr>
        <w:t>В основе,</w:t>
      </w:r>
      <w:r>
        <w:rPr>
          <w:rFonts w:ascii="Times New Roman" w:eastAsia="Times New Roman" w:hAnsi="Times New Roman" w:cs="Times New Roman"/>
          <w:sz w:val="24"/>
        </w:rPr>
        <w:t xml:space="preserve"> сложившейся в муниципальном образовании демографической ситуации лежит соотношение естественного и механического движения населения. Естественное воспроизводство населения складывается из процессов рождаемости и смертности. Механическое движение населения подразумевает под собой совокупность прибывших и выбывших мигрантов в образовании.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Общая тенденция такова, что с начала 2000-х (в России с 1993 года) начинаются процессы депопуляции (сокращение численности) населения в Республике Северная Осетия-Алания. Периоды сокращения численности населения Республики продолжались с 2003 по 2007 гг., 2009 г., с 2011 по 2014 гг., а также с 2016 г. и по настоящее время динамика численности населения имеет отрицательные тенденции. Среди факторов, негативно влияющих на динамику численности населения Республики Северная Осетия-Алания: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миграционный отток, который лишь отчасти компенсируется естественным приростом;</w:t>
      </w:r>
    </w:p>
    <w:p w:rsidR="00C568E0" w:rsidRDefault="006746E0" w:rsidP="00B34177">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 xml:space="preserve">– после длительного подъема и стабильности уровня рождаемости с 2015 г. в естественном движении населения республики сложилась ситуация, характеризующаяся дальнейшим снижением уровня рождаемости.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Пригородный район относится к группе районов Республики Северная Осетия-Алания, отличающихся отрицательной динамикой численности населения, так рост численности населения за последние 10 лет здесь зафиксирован лишь по итогам 2010 года. Период сокращения численности населения муниципального района начинается с 2011 года и продолжается по настоящее время. В 2010 г. численность населения Пригородного района составляла 108665 чел., на начало 2020 г. численность населения сократилась до 101655 чел., общий прирост населения составил -7010 чел. (93,5 % к уровню 2010 года). </w:t>
      </w:r>
    </w:p>
    <w:p w:rsidR="00C568E0" w:rsidRDefault="006746E0">
      <w:pPr>
        <w:spacing w:after="0" w:line="240" w:lineRule="auto"/>
        <w:ind w:firstLine="567"/>
        <w:jc w:val="both"/>
        <w:rPr>
          <w:rFonts w:ascii="Times New Roman" w:eastAsia="Times New Roman" w:hAnsi="Times New Roman" w:cs="Times New Roman"/>
          <w:sz w:val="24"/>
          <w:shd w:val="clear" w:color="auto" w:fill="FFFF00"/>
        </w:rPr>
      </w:pPr>
      <w:r>
        <w:rPr>
          <w:rFonts w:ascii="Times New Roman" w:eastAsia="Times New Roman" w:hAnsi="Times New Roman" w:cs="Times New Roman"/>
          <w:sz w:val="24"/>
        </w:rPr>
        <w:t xml:space="preserve">Основной приток населения в Пригородном районе обеспечивают крупнейшие сельские населенные пункты – районный центр с. Октябрьское (10,0 тыс. чел.), с. </w:t>
      </w:r>
      <w:proofErr w:type="spellStart"/>
      <w:r>
        <w:rPr>
          <w:rFonts w:ascii="Times New Roman" w:eastAsia="Times New Roman" w:hAnsi="Times New Roman" w:cs="Times New Roman"/>
          <w:sz w:val="24"/>
        </w:rPr>
        <w:t>Сунжа</w:t>
      </w:r>
      <w:proofErr w:type="spellEnd"/>
      <w:r>
        <w:rPr>
          <w:rFonts w:ascii="Times New Roman" w:eastAsia="Times New Roman" w:hAnsi="Times New Roman" w:cs="Times New Roman"/>
          <w:sz w:val="24"/>
        </w:rPr>
        <w:t xml:space="preserve"> (12,1 тыс. чел.), с. </w:t>
      </w:r>
      <w:proofErr w:type="spellStart"/>
      <w:r>
        <w:rPr>
          <w:rFonts w:ascii="Times New Roman" w:eastAsia="Times New Roman" w:hAnsi="Times New Roman" w:cs="Times New Roman"/>
          <w:sz w:val="24"/>
        </w:rPr>
        <w:t>Ногир</w:t>
      </w:r>
      <w:proofErr w:type="spellEnd"/>
      <w:r>
        <w:rPr>
          <w:rFonts w:ascii="Times New Roman" w:eastAsia="Times New Roman" w:hAnsi="Times New Roman" w:cs="Times New Roman"/>
          <w:sz w:val="24"/>
        </w:rPr>
        <w:t xml:space="preserve"> (11,9 тыс. чел.), с. Михайловское (9,2 тыс. </w:t>
      </w:r>
      <w:r w:rsidRPr="0005345F">
        <w:rPr>
          <w:rFonts w:ascii="Times New Roman" w:eastAsia="Times New Roman" w:hAnsi="Times New Roman" w:cs="Times New Roman"/>
          <w:sz w:val="24"/>
        </w:rPr>
        <w:t xml:space="preserve">чел.), с. </w:t>
      </w:r>
      <w:r w:rsidR="0005345F">
        <w:rPr>
          <w:rFonts w:ascii="Times New Roman" w:eastAsia="Times New Roman" w:hAnsi="Times New Roman" w:cs="Times New Roman"/>
          <w:sz w:val="24"/>
        </w:rPr>
        <w:t xml:space="preserve">Чермен </w:t>
      </w:r>
      <w:r w:rsidRPr="0005345F">
        <w:rPr>
          <w:rFonts w:ascii="Times New Roman" w:eastAsia="Times New Roman" w:hAnsi="Times New Roman" w:cs="Times New Roman"/>
          <w:sz w:val="24"/>
        </w:rPr>
        <w:t>(8,5 тыс. чел.), в которых в общей сложности проживает 51,1</w:t>
      </w:r>
      <w:r>
        <w:rPr>
          <w:rFonts w:ascii="Times New Roman" w:eastAsia="Times New Roman" w:hAnsi="Times New Roman" w:cs="Times New Roman"/>
          <w:sz w:val="24"/>
        </w:rPr>
        <w:t xml:space="preserve"> % населения муниципального района. </w:t>
      </w:r>
    </w:p>
    <w:p w:rsidR="00C568E0" w:rsidRDefault="00C568E0">
      <w:pPr>
        <w:spacing w:after="0" w:line="240" w:lineRule="auto"/>
        <w:ind w:firstLine="567"/>
        <w:jc w:val="both"/>
        <w:rPr>
          <w:rFonts w:ascii="Times New Roman" w:eastAsia="Times New Roman" w:hAnsi="Times New Roman" w:cs="Times New Roman"/>
          <w:sz w:val="24"/>
          <w:shd w:val="clear" w:color="auto" w:fill="FFFF00"/>
        </w:rPr>
      </w:pPr>
    </w:p>
    <w:p w:rsidR="00C568E0" w:rsidRDefault="006746E0">
      <w:pPr>
        <w:spacing w:after="0" w:line="240" w:lineRule="auto"/>
        <w:ind w:firstLine="567"/>
        <w:jc w:val="right"/>
        <w:rPr>
          <w:rFonts w:ascii="Times New Roman" w:eastAsia="Times New Roman" w:hAnsi="Times New Roman" w:cs="Times New Roman"/>
          <w:sz w:val="24"/>
        </w:rPr>
      </w:pPr>
      <w:r>
        <w:rPr>
          <w:rFonts w:ascii="Times New Roman" w:eastAsia="Times New Roman" w:hAnsi="Times New Roman" w:cs="Times New Roman"/>
          <w:sz w:val="24"/>
        </w:rPr>
        <w:t>Таблица 5.1.1</w:t>
      </w:r>
    </w:p>
    <w:p w:rsidR="00C568E0" w:rsidRDefault="006746E0">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 xml:space="preserve">Динамика численности населения </w:t>
      </w:r>
      <w:r w:rsidR="0005345F">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w:t>
      </w:r>
    </w:p>
    <w:tbl>
      <w:tblPr>
        <w:tblW w:w="0" w:type="auto"/>
        <w:tblInd w:w="108" w:type="dxa"/>
        <w:tblCellMar>
          <w:left w:w="10" w:type="dxa"/>
          <w:right w:w="10" w:type="dxa"/>
        </w:tblCellMar>
        <w:tblLook w:val="04A0" w:firstRow="1" w:lastRow="0" w:firstColumn="1" w:lastColumn="0" w:noHBand="0" w:noVBand="1"/>
      </w:tblPr>
      <w:tblGrid>
        <w:gridCol w:w="1435"/>
        <w:gridCol w:w="845"/>
        <w:gridCol w:w="985"/>
        <w:gridCol w:w="846"/>
        <w:gridCol w:w="845"/>
        <w:gridCol w:w="846"/>
        <w:gridCol w:w="985"/>
        <w:gridCol w:w="985"/>
        <w:gridCol w:w="846"/>
        <w:gridCol w:w="845"/>
      </w:tblGrid>
      <w:tr w:rsidR="00C568E0" w:rsidTr="006A39D6">
        <w:trPr>
          <w:trHeight w:val="1"/>
        </w:trPr>
        <w:tc>
          <w:tcPr>
            <w:tcW w:w="143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МО</w:t>
            </w:r>
          </w:p>
        </w:tc>
        <w:tc>
          <w:tcPr>
            <w:tcW w:w="845"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2010</w:t>
            </w:r>
          </w:p>
        </w:tc>
        <w:tc>
          <w:tcPr>
            <w:tcW w:w="985"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2012</w:t>
            </w:r>
          </w:p>
        </w:tc>
        <w:tc>
          <w:tcPr>
            <w:tcW w:w="846"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2013</w:t>
            </w:r>
          </w:p>
        </w:tc>
        <w:tc>
          <w:tcPr>
            <w:tcW w:w="845"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2015</w:t>
            </w:r>
          </w:p>
        </w:tc>
        <w:tc>
          <w:tcPr>
            <w:tcW w:w="846"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2016</w:t>
            </w:r>
          </w:p>
        </w:tc>
        <w:tc>
          <w:tcPr>
            <w:tcW w:w="985"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2017</w:t>
            </w:r>
          </w:p>
        </w:tc>
        <w:tc>
          <w:tcPr>
            <w:tcW w:w="985"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2018</w:t>
            </w:r>
          </w:p>
        </w:tc>
        <w:tc>
          <w:tcPr>
            <w:tcW w:w="846"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2019</w:t>
            </w:r>
          </w:p>
        </w:tc>
        <w:tc>
          <w:tcPr>
            <w:tcW w:w="845"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2020</w:t>
            </w:r>
          </w:p>
        </w:tc>
      </w:tr>
      <w:tr w:rsidR="006A39D6" w:rsidTr="006A39D6">
        <w:trPr>
          <w:trHeight w:val="1"/>
        </w:trPr>
        <w:tc>
          <w:tcPr>
            <w:tcW w:w="1435" w:type="dxa"/>
            <w:tcBorders>
              <w:top w:val="single" w:sz="4" w:space="0" w:color="000000"/>
              <w:left w:val="single" w:sz="4" w:space="0" w:color="000000"/>
              <w:bottom w:val="single" w:sz="4" w:space="0" w:color="000000"/>
              <w:right w:val="single" w:sz="4" w:space="0" w:color="auto"/>
            </w:tcBorders>
            <w:shd w:val="clear" w:color="auto" w:fill="auto"/>
            <w:tcMar>
              <w:left w:w="108" w:type="dxa"/>
              <w:right w:w="108" w:type="dxa"/>
            </w:tcMar>
            <w:vAlign w:val="center"/>
          </w:tcPr>
          <w:p w:rsidR="006A39D6" w:rsidRDefault="006A39D6" w:rsidP="006A39D6">
            <w:pPr>
              <w:spacing w:after="0" w:line="240" w:lineRule="auto"/>
              <w:jc w:val="center"/>
            </w:pPr>
            <w:r>
              <w:rPr>
                <w:rFonts w:ascii="Times New Roman" w:eastAsia="Times New Roman" w:hAnsi="Times New Roman" w:cs="Times New Roman"/>
                <w:sz w:val="20"/>
              </w:rPr>
              <w:t xml:space="preserve">Октябрьское сельское поселение </w:t>
            </w:r>
          </w:p>
        </w:tc>
        <w:tc>
          <w:tcPr>
            <w:tcW w:w="8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6A39D6" w:rsidRDefault="006A39D6" w:rsidP="006A39D6">
            <w:pPr>
              <w:spacing w:after="0" w:line="240" w:lineRule="auto"/>
              <w:jc w:val="center"/>
              <w:rPr>
                <w:rFonts w:ascii="Times New Roman" w:hAnsi="Times New Roman" w:cs="Times New Roman"/>
                <w:sz w:val="20"/>
                <w:szCs w:val="20"/>
              </w:rPr>
            </w:pPr>
          </w:p>
          <w:p w:rsidR="006A39D6" w:rsidRPr="006A39D6" w:rsidRDefault="006A39D6" w:rsidP="006A39D6">
            <w:pPr>
              <w:spacing w:after="0" w:line="240" w:lineRule="auto"/>
              <w:jc w:val="center"/>
              <w:rPr>
                <w:rFonts w:ascii="Times New Roman" w:hAnsi="Times New Roman" w:cs="Times New Roman"/>
                <w:sz w:val="20"/>
                <w:szCs w:val="20"/>
              </w:rPr>
            </w:pPr>
            <w:r w:rsidRPr="006A39D6">
              <w:rPr>
                <w:rFonts w:ascii="Times New Roman" w:hAnsi="Times New Roman" w:cs="Times New Roman"/>
                <w:sz w:val="20"/>
                <w:szCs w:val="20"/>
              </w:rPr>
              <w:t>10 436</w:t>
            </w:r>
            <w:r w:rsidRPr="006A39D6">
              <w:rPr>
                <w:rFonts w:ascii="Times New Roman" w:hAnsi="Times New Roman" w:cs="Times New Roman"/>
                <w:sz w:val="20"/>
                <w:szCs w:val="20"/>
              </w:rPr>
              <w:tab/>
            </w:r>
          </w:p>
        </w:tc>
        <w:tc>
          <w:tcPr>
            <w:tcW w:w="98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6A39D6" w:rsidRPr="006A39D6" w:rsidRDefault="006A39D6" w:rsidP="006A39D6">
            <w:pPr>
              <w:spacing w:after="0" w:line="240" w:lineRule="auto"/>
              <w:jc w:val="center"/>
              <w:rPr>
                <w:rFonts w:ascii="Times New Roman" w:hAnsi="Times New Roman" w:cs="Times New Roman"/>
                <w:sz w:val="20"/>
                <w:szCs w:val="20"/>
              </w:rPr>
            </w:pPr>
            <w:r w:rsidRPr="006A39D6">
              <w:rPr>
                <w:rFonts w:ascii="Times New Roman" w:hAnsi="Times New Roman" w:cs="Times New Roman"/>
                <w:sz w:val="20"/>
                <w:szCs w:val="20"/>
              </w:rPr>
              <w:t>10 269</w:t>
            </w:r>
          </w:p>
        </w:tc>
        <w:tc>
          <w:tcPr>
            <w:tcW w:w="84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6A39D6" w:rsidRPr="006A39D6" w:rsidRDefault="006A39D6" w:rsidP="006A39D6">
            <w:pPr>
              <w:spacing w:after="0" w:line="240" w:lineRule="auto"/>
              <w:jc w:val="center"/>
              <w:rPr>
                <w:rFonts w:ascii="Times New Roman" w:hAnsi="Times New Roman" w:cs="Times New Roman"/>
                <w:sz w:val="20"/>
                <w:szCs w:val="20"/>
              </w:rPr>
            </w:pPr>
            <w:r w:rsidRPr="006A39D6">
              <w:rPr>
                <w:rFonts w:ascii="Times New Roman" w:hAnsi="Times New Roman" w:cs="Times New Roman"/>
                <w:sz w:val="20"/>
                <w:szCs w:val="20"/>
              </w:rPr>
              <w:t>10 202</w:t>
            </w:r>
          </w:p>
        </w:tc>
        <w:tc>
          <w:tcPr>
            <w:tcW w:w="8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6A39D6" w:rsidRPr="006A39D6" w:rsidRDefault="006A39D6" w:rsidP="006A39D6">
            <w:pPr>
              <w:spacing w:after="0" w:line="240" w:lineRule="auto"/>
              <w:jc w:val="center"/>
              <w:rPr>
                <w:rFonts w:ascii="Times New Roman" w:hAnsi="Times New Roman" w:cs="Times New Roman"/>
                <w:sz w:val="20"/>
                <w:szCs w:val="20"/>
              </w:rPr>
            </w:pPr>
            <w:r w:rsidRPr="006A39D6">
              <w:rPr>
                <w:rFonts w:ascii="Times New Roman" w:hAnsi="Times New Roman" w:cs="Times New Roman"/>
                <w:sz w:val="20"/>
                <w:szCs w:val="20"/>
              </w:rPr>
              <w:t>10 275</w:t>
            </w:r>
          </w:p>
        </w:tc>
        <w:tc>
          <w:tcPr>
            <w:tcW w:w="846" w:type="dxa"/>
            <w:tcBorders>
              <w:top w:val="single" w:sz="4" w:space="0" w:color="auto"/>
              <w:left w:val="single" w:sz="4" w:space="0" w:color="auto"/>
              <w:bottom w:val="single" w:sz="4" w:space="0" w:color="auto"/>
              <w:right w:val="single" w:sz="4" w:space="0" w:color="auto"/>
            </w:tcBorders>
            <w:shd w:val="clear" w:color="auto" w:fill="FFFFFF"/>
            <w:tcMar>
              <w:left w:w="108" w:type="dxa"/>
              <w:right w:w="108" w:type="dxa"/>
            </w:tcMar>
            <w:vAlign w:val="center"/>
          </w:tcPr>
          <w:p w:rsidR="006A39D6" w:rsidRPr="006A39D6" w:rsidRDefault="006A39D6" w:rsidP="006A39D6">
            <w:pPr>
              <w:spacing w:before="240" w:after="240"/>
              <w:jc w:val="center"/>
              <w:rPr>
                <w:rFonts w:ascii="Times New Roman" w:hAnsi="Times New Roman" w:cs="Times New Roman"/>
                <w:color w:val="202122"/>
                <w:sz w:val="20"/>
                <w:szCs w:val="20"/>
              </w:rPr>
            </w:pPr>
            <w:r w:rsidRPr="006A39D6">
              <w:rPr>
                <w:rFonts w:ascii="Times New Roman" w:hAnsi="Times New Roman" w:cs="Times New Roman"/>
                <w:color w:val="202122"/>
                <w:sz w:val="20"/>
                <w:szCs w:val="20"/>
              </w:rPr>
              <w:t>10 221</w:t>
            </w:r>
          </w:p>
        </w:tc>
        <w:tc>
          <w:tcPr>
            <w:tcW w:w="985" w:type="dxa"/>
            <w:tcBorders>
              <w:top w:val="single" w:sz="4" w:space="0" w:color="auto"/>
              <w:left w:val="single" w:sz="4" w:space="0" w:color="auto"/>
              <w:bottom w:val="single" w:sz="4" w:space="0" w:color="auto"/>
              <w:right w:val="single" w:sz="4" w:space="0" w:color="auto"/>
            </w:tcBorders>
            <w:shd w:val="clear" w:color="auto" w:fill="FFFFFF"/>
            <w:tcMar>
              <w:left w:w="108" w:type="dxa"/>
              <w:right w:w="108" w:type="dxa"/>
            </w:tcMar>
            <w:vAlign w:val="center"/>
          </w:tcPr>
          <w:p w:rsidR="006A39D6" w:rsidRPr="006A39D6" w:rsidRDefault="006A39D6" w:rsidP="006A39D6">
            <w:pPr>
              <w:spacing w:before="240" w:after="240"/>
              <w:jc w:val="center"/>
              <w:rPr>
                <w:rFonts w:ascii="Times New Roman" w:hAnsi="Times New Roman" w:cs="Times New Roman"/>
                <w:color w:val="202122"/>
                <w:sz w:val="20"/>
                <w:szCs w:val="20"/>
              </w:rPr>
            </w:pPr>
            <w:r w:rsidRPr="006A39D6">
              <w:rPr>
                <w:rFonts w:ascii="Times New Roman" w:hAnsi="Times New Roman" w:cs="Times New Roman"/>
                <w:color w:val="202122"/>
                <w:sz w:val="20"/>
                <w:szCs w:val="20"/>
              </w:rPr>
              <w:t>10 194</w:t>
            </w:r>
          </w:p>
        </w:tc>
        <w:tc>
          <w:tcPr>
            <w:tcW w:w="985" w:type="dxa"/>
            <w:tcBorders>
              <w:top w:val="single" w:sz="4" w:space="0" w:color="auto"/>
              <w:left w:val="single" w:sz="4" w:space="0" w:color="auto"/>
              <w:bottom w:val="single" w:sz="4" w:space="0" w:color="auto"/>
              <w:right w:val="single" w:sz="4" w:space="0" w:color="auto"/>
            </w:tcBorders>
            <w:shd w:val="clear" w:color="auto" w:fill="FFFFFF"/>
            <w:tcMar>
              <w:left w:w="108" w:type="dxa"/>
              <w:right w:w="108" w:type="dxa"/>
            </w:tcMar>
            <w:vAlign w:val="center"/>
          </w:tcPr>
          <w:p w:rsidR="006A39D6" w:rsidRPr="006A39D6" w:rsidRDefault="006A39D6" w:rsidP="006A39D6">
            <w:pPr>
              <w:spacing w:before="240" w:after="240"/>
              <w:jc w:val="center"/>
              <w:rPr>
                <w:rFonts w:ascii="Times New Roman" w:hAnsi="Times New Roman" w:cs="Times New Roman"/>
                <w:color w:val="202122"/>
                <w:sz w:val="20"/>
                <w:szCs w:val="20"/>
              </w:rPr>
            </w:pPr>
            <w:r w:rsidRPr="006A39D6">
              <w:rPr>
                <w:rFonts w:ascii="Times New Roman" w:hAnsi="Times New Roman" w:cs="Times New Roman"/>
                <w:color w:val="202122"/>
                <w:sz w:val="20"/>
                <w:szCs w:val="20"/>
              </w:rPr>
              <w:t>0 147</w:t>
            </w:r>
          </w:p>
        </w:tc>
        <w:tc>
          <w:tcPr>
            <w:tcW w:w="846" w:type="dxa"/>
            <w:tcBorders>
              <w:top w:val="single" w:sz="4" w:space="0" w:color="auto"/>
              <w:left w:val="single" w:sz="4" w:space="0" w:color="auto"/>
              <w:bottom w:val="single" w:sz="4" w:space="0" w:color="auto"/>
              <w:right w:val="single" w:sz="4" w:space="0" w:color="auto"/>
            </w:tcBorders>
            <w:shd w:val="clear" w:color="auto" w:fill="FFFFFF"/>
            <w:tcMar>
              <w:left w:w="108" w:type="dxa"/>
              <w:right w:w="108" w:type="dxa"/>
            </w:tcMar>
            <w:vAlign w:val="center"/>
          </w:tcPr>
          <w:p w:rsidR="006A39D6" w:rsidRPr="006A39D6" w:rsidRDefault="006A39D6" w:rsidP="006A39D6">
            <w:pPr>
              <w:spacing w:before="240" w:after="240"/>
              <w:jc w:val="center"/>
              <w:rPr>
                <w:rFonts w:ascii="Times New Roman" w:hAnsi="Times New Roman" w:cs="Times New Roman"/>
                <w:color w:val="202122"/>
                <w:sz w:val="20"/>
                <w:szCs w:val="20"/>
              </w:rPr>
            </w:pPr>
            <w:r w:rsidRPr="006A39D6">
              <w:rPr>
                <w:rFonts w:ascii="Times New Roman" w:hAnsi="Times New Roman" w:cs="Times New Roman"/>
                <w:color w:val="202122"/>
                <w:sz w:val="20"/>
                <w:szCs w:val="20"/>
              </w:rPr>
              <w:t>10 067</w:t>
            </w:r>
          </w:p>
        </w:tc>
        <w:tc>
          <w:tcPr>
            <w:tcW w:w="845" w:type="dxa"/>
            <w:tcBorders>
              <w:top w:val="single" w:sz="4" w:space="0" w:color="auto"/>
              <w:left w:val="single" w:sz="4" w:space="0" w:color="auto"/>
              <w:bottom w:val="single" w:sz="4" w:space="0" w:color="auto"/>
              <w:right w:val="single" w:sz="4" w:space="0" w:color="auto"/>
            </w:tcBorders>
            <w:shd w:val="clear" w:color="auto" w:fill="FFFFFF"/>
            <w:tcMar>
              <w:left w:w="108" w:type="dxa"/>
              <w:right w:w="108" w:type="dxa"/>
            </w:tcMar>
            <w:vAlign w:val="center"/>
          </w:tcPr>
          <w:p w:rsidR="006A39D6" w:rsidRPr="006A39D6" w:rsidRDefault="006A39D6" w:rsidP="006A39D6">
            <w:pPr>
              <w:spacing w:before="240" w:after="240"/>
              <w:jc w:val="center"/>
              <w:rPr>
                <w:rFonts w:ascii="Times New Roman" w:hAnsi="Times New Roman" w:cs="Times New Roman"/>
                <w:color w:val="202122"/>
                <w:sz w:val="20"/>
                <w:szCs w:val="20"/>
              </w:rPr>
            </w:pPr>
            <w:r w:rsidRPr="006A39D6">
              <w:rPr>
                <w:rFonts w:ascii="Times New Roman" w:hAnsi="Times New Roman" w:cs="Times New Roman"/>
                <w:color w:val="202122"/>
                <w:sz w:val="20"/>
                <w:szCs w:val="20"/>
              </w:rPr>
              <w:t>10 076</w:t>
            </w:r>
          </w:p>
        </w:tc>
      </w:tr>
    </w:tbl>
    <w:p w:rsidR="00C568E0" w:rsidRDefault="00C568E0">
      <w:pPr>
        <w:spacing w:after="0" w:line="240" w:lineRule="auto"/>
        <w:ind w:firstLine="567"/>
        <w:jc w:val="both"/>
        <w:rPr>
          <w:rFonts w:ascii="Times New Roman" w:eastAsia="Times New Roman" w:hAnsi="Times New Roman" w:cs="Times New Roman"/>
          <w:sz w:val="24"/>
          <w:shd w:val="clear" w:color="auto" w:fill="FFFF00"/>
        </w:rPr>
      </w:pPr>
    </w:p>
    <w:p w:rsidR="00C568E0" w:rsidRDefault="00D15517">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Октябрьское </w:t>
      </w:r>
      <w:r w:rsidR="006746E0">
        <w:rPr>
          <w:rFonts w:ascii="Times New Roman" w:eastAsia="Times New Roman" w:hAnsi="Times New Roman" w:cs="Times New Roman"/>
          <w:sz w:val="24"/>
        </w:rPr>
        <w:t>сельское поселение в последние годы отличается отрицательной динамикой численности населения. Однако, в последнее время можно говорить о формирующихся стабилизационных тенденциях в динамики численности населения. Основными факторами, влияющими на динамику численности населения сельского поселения, являются миграционная и естественная убыль.</w:t>
      </w:r>
    </w:p>
    <w:p w:rsidR="00C568E0" w:rsidRDefault="00C568E0">
      <w:pPr>
        <w:spacing w:after="0" w:line="240" w:lineRule="auto"/>
        <w:ind w:firstLine="567"/>
        <w:jc w:val="both"/>
        <w:rPr>
          <w:rFonts w:ascii="Times New Roman" w:eastAsia="Times New Roman" w:hAnsi="Times New Roman" w:cs="Times New Roman"/>
          <w:sz w:val="24"/>
        </w:rPr>
      </w:pPr>
    </w:p>
    <w:p w:rsidR="00C568E0" w:rsidRPr="005912B1" w:rsidRDefault="005912B1" w:rsidP="005912B1">
      <w:pPr>
        <w:pStyle w:val="ac"/>
        <w:numPr>
          <w:ilvl w:val="0"/>
          <w:numId w:val="13"/>
        </w:numPr>
        <w:spacing w:line="240" w:lineRule="auto"/>
        <w:rPr>
          <w:rFonts w:ascii="Times New Roman" w:hAnsi="Times New Roman"/>
          <w:b/>
        </w:rPr>
      </w:pPr>
      <w:r w:rsidRPr="005912B1">
        <w:rPr>
          <w:rFonts w:ascii="Times New Roman" w:hAnsi="Times New Roman"/>
          <w:b/>
        </w:rPr>
        <w:t xml:space="preserve">5.2. </w:t>
      </w:r>
      <w:r w:rsidR="006746E0" w:rsidRPr="005912B1">
        <w:rPr>
          <w:rFonts w:ascii="Times New Roman" w:hAnsi="Times New Roman"/>
          <w:b/>
          <w:sz w:val="26"/>
        </w:rPr>
        <w:t>Демографические и миграционные процессы</w:t>
      </w:r>
    </w:p>
    <w:p w:rsidR="005912B1" w:rsidRPr="005912B1" w:rsidRDefault="005912B1" w:rsidP="005912B1">
      <w:pPr>
        <w:pStyle w:val="ac"/>
        <w:numPr>
          <w:ilvl w:val="0"/>
          <w:numId w:val="13"/>
        </w:numPr>
        <w:spacing w:line="240" w:lineRule="auto"/>
        <w:rPr>
          <w:rFonts w:ascii="Times New Roman" w:hAnsi="Times New Roman"/>
          <w:b/>
        </w:rPr>
      </w:pPr>
    </w:p>
    <w:p w:rsidR="00C568E0" w:rsidRPr="00143F69" w:rsidRDefault="006746E0">
      <w:pPr>
        <w:spacing w:after="0" w:line="240" w:lineRule="auto"/>
        <w:ind w:firstLine="567"/>
        <w:jc w:val="both"/>
        <w:rPr>
          <w:rFonts w:ascii="Times New Roman" w:eastAsia="Times New Roman" w:hAnsi="Times New Roman" w:cs="Times New Roman"/>
          <w:sz w:val="24"/>
        </w:rPr>
      </w:pPr>
      <w:r w:rsidRPr="00143F69">
        <w:rPr>
          <w:rFonts w:ascii="Times New Roman" w:eastAsia="Times New Roman" w:hAnsi="Times New Roman" w:cs="Times New Roman"/>
          <w:sz w:val="24"/>
        </w:rPr>
        <w:t>Демографическая ситуация в сельском поселении развивается под влиянием сложившихся тенденций рождаемости, смертности и миграции населения. Для сельского поселения характерен естественная убыль и миграционный отток населения.</w:t>
      </w:r>
    </w:p>
    <w:p w:rsidR="00C568E0" w:rsidRPr="00143F69" w:rsidRDefault="006746E0">
      <w:pPr>
        <w:spacing w:after="0" w:line="240" w:lineRule="auto"/>
        <w:ind w:firstLine="567"/>
        <w:jc w:val="both"/>
        <w:rPr>
          <w:rFonts w:ascii="Times New Roman" w:eastAsia="Times New Roman" w:hAnsi="Times New Roman" w:cs="Times New Roman"/>
          <w:sz w:val="24"/>
        </w:rPr>
      </w:pPr>
      <w:r w:rsidRPr="00143F69">
        <w:rPr>
          <w:rFonts w:ascii="Times New Roman" w:eastAsia="Times New Roman" w:hAnsi="Times New Roman" w:cs="Times New Roman"/>
          <w:sz w:val="24"/>
        </w:rPr>
        <w:t>Естественное движение населения</w:t>
      </w:r>
      <w:r w:rsidRPr="00143F69">
        <w:rPr>
          <w:rFonts w:ascii="Times New Roman" w:eastAsia="Times New Roman" w:hAnsi="Times New Roman" w:cs="Times New Roman"/>
          <w:i/>
          <w:sz w:val="24"/>
        </w:rPr>
        <w:t xml:space="preserve"> </w:t>
      </w:r>
      <w:r w:rsidRPr="00143F69">
        <w:rPr>
          <w:rFonts w:ascii="Times New Roman" w:eastAsia="Times New Roman" w:hAnsi="Times New Roman" w:cs="Times New Roman"/>
          <w:sz w:val="24"/>
        </w:rPr>
        <w:t xml:space="preserve">или его непрерывное воспроизводство, выражается в трех основных демографических процессах: рождаемости, смертности и естественного прироста населения. Общая тенденция такова, что с начала 2010-х (в России с 1993 года) начинаются процессы депопуляции (сокращение численности) населения в Пригородном районе и в планируемом муниципальном образовании по трем этим показателям. В планируемом сельском поселении в последние годы наблюдается чередование периодов с естественной убылью и приростом населения. </w:t>
      </w:r>
    </w:p>
    <w:p w:rsidR="00C568E0" w:rsidRPr="00143F69" w:rsidRDefault="00C568E0">
      <w:pPr>
        <w:spacing w:after="0" w:line="240" w:lineRule="auto"/>
        <w:ind w:firstLine="567"/>
        <w:jc w:val="both"/>
        <w:rPr>
          <w:rFonts w:ascii="Times New Roman" w:eastAsia="Times New Roman" w:hAnsi="Times New Roman" w:cs="Times New Roman"/>
          <w:sz w:val="24"/>
          <w:shd w:val="clear" w:color="auto" w:fill="FFFF00"/>
        </w:rPr>
      </w:pPr>
    </w:p>
    <w:p w:rsidR="00C568E0" w:rsidRPr="00143F69" w:rsidRDefault="006746E0">
      <w:pPr>
        <w:spacing w:after="0" w:line="240" w:lineRule="auto"/>
        <w:jc w:val="right"/>
        <w:rPr>
          <w:rFonts w:ascii="Times New Roman" w:eastAsia="Times New Roman" w:hAnsi="Times New Roman" w:cs="Times New Roman"/>
          <w:sz w:val="24"/>
        </w:rPr>
      </w:pPr>
      <w:r w:rsidRPr="00143F69">
        <w:rPr>
          <w:rFonts w:ascii="Times New Roman" w:eastAsia="Times New Roman" w:hAnsi="Times New Roman" w:cs="Times New Roman"/>
          <w:sz w:val="24"/>
        </w:rPr>
        <w:t>Таблица 5.2.1</w:t>
      </w:r>
    </w:p>
    <w:p w:rsidR="00C568E0" w:rsidRPr="00143F69" w:rsidRDefault="006746E0">
      <w:pPr>
        <w:spacing w:after="0" w:line="240" w:lineRule="auto"/>
        <w:jc w:val="center"/>
        <w:rPr>
          <w:rFonts w:ascii="Times New Roman" w:eastAsia="Times New Roman" w:hAnsi="Times New Roman" w:cs="Times New Roman"/>
          <w:sz w:val="24"/>
        </w:rPr>
      </w:pPr>
      <w:r w:rsidRPr="00143F69">
        <w:rPr>
          <w:rFonts w:ascii="Times New Roman" w:eastAsia="Times New Roman" w:hAnsi="Times New Roman" w:cs="Times New Roman"/>
          <w:sz w:val="24"/>
        </w:rPr>
        <w:t>Динамика показателей демогра</w:t>
      </w:r>
      <w:r w:rsidR="00D15517" w:rsidRPr="00143F69">
        <w:rPr>
          <w:rFonts w:ascii="Times New Roman" w:eastAsia="Times New Roman" w:hAnsi="Times New Roman" w:cs="Times New Roman"/>
          <w:sz w:val="24"/>
        </w:rPr>
        <w:t>фических процессов в Октябрьском</w:t>
      </w:r>
      <w:r w:rsidRPr="00143F69">
        <w:rPr>
          <w:rFonts w:ascii="Times New Roman" w:eastAsia="Times New Roman" w:hAnsi="Times New Roman" w:cs="Times New Roman"/>
          <w:sz w:val="24"/>
        </w:rPr>
        <w:t xml:space="preserve"> сельском поселении</w:t>
      </w:r>
    </w:p>
    <w:tbl>
      <w:tblPr>
        <w:tblW w:w="0" w:type="auto"/>
        <w:tblInd w:w="108" w:type="dxa"/>
        <w:tblCellMar>
          <w:left w:w="10" w:type="dxa"/>
          <w:right w:w="10" w:type="dxa"/>
        </w:tblCellMar>
        <w:tblLook w:val="04A0" w:firstRow="1" w:lastRow="0" w:firstColumn="1" w:lastColumn="0" w:noHBand="0" w:noVBand="1"/>
      </w:tblPr>
      <w:tblGrid>
        <w:gridCol w:w="733"/>
        <w:gridCol w:w="1279"/>
        <w:gridCol w:w="1365"/>
        <w:gridCol w:w="1051"/>
        <w:gridCol w:w="1365"/>
        <w:gridCol w:w="1489"/>
        <w:gridCol w:w="1594"/>
        <w:gridCol w:w="489"/>
      </w:tblGrid>
      <w:tr w:rsidR="00300DF8" w:rsidRPr="00143F69" w:rsidTr="00300DF8">
        <w:trPr>
          <w:trHeight w:val="1"/>
        </w:trPr>
        <w:tc>
          <w:tcPr>
            <w:tcW w:w="75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300DF8" w:rsidRPr="00143F69" w:rsidRDefault="00300DF8">
            <w:pPr>
              <w:spacing w:after="0" w:line="240" w:lineRule="auto"/>
              <w:jc w:val="center"/>
            </w:pPr>
            <w:r w:rsidRPr="00143F69">
              <w:rPr>
                <w:rFonts w:ascii="Times New Roman" w:eastAsia="Times New Roman" w:hAnsi="Times New Roman" w:cs="Times New Roman"/>
                <w:sz w:val="20"/>
              </w:rPr>
              <w:t>Год</w:t>
            </w:r>
          </w:p>
        </w:tc>
        <w:tc>
          <w:tcPr>
            <w:tcW w:w="128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300DF8" w:rsidRPr="00143F69" w:rsidRDefault="00300DF8">
            <w:pPr>
              <w:spacing w:after="0" w:line="240" w:lineRule="auto"/>
              <w:jc w:val="center"/>
            </w:pPr>
            <w:r w:rsidRPr="00143F69">
              <w:rPr>
                <w:rFonts w:ascii="Times New Roman" w:eastAsia="Times New Roman" w:hAnsi="Times New Roman" w:cs="Times New Roman"/>
                <w:sz w:val="20"/>
              </w:rPr>
              <w:t>Число родившихся (чел.)</w:t>
            </w:r>
          </w:p>
        </w:tc>
        <w:tc>
          <w:tcPr>
            <w:tcW w:w="1365"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300DF8" w:rsidRPr="00143F69" w:rsidRDefault="00300DF8">
            <w:pPr>
              <w:spacing w:after="0" w:line="240" w:lineRule="auto"/>
              <w:jc w:val="center"/>
            </w:pPr>
            <w:r w:rsidRPr="00143F69">
              <w:rPr>
                <w:rFonts w:ascii="Times New Roman" w:eastAsia="Times New Roman" w:hAnsi="Times New Roman" w:cs="Times New Roman"/>
                <w:sz w:val="20"/>
              </w:rPr>
              <w:t>Общий коэффициент рождаемости (</w:t>
            </w:r>
            <w:r w:rsidRPr="00143F69">
              <w:rPr>
                <w:rFonts w:ascii="Times New Roman" w:eastAsia="Times New Roman" w:hAnsi="Times New Roman" w:cs="Times New Roman"/>
                <w:sz w:val="24"/>
              </w:rPr>
              <w:t>‰</w:t>
            </w:r>
            <w:r w:rsidRPr="00143F69">
              <w:rPr>
                <w:rFonts w:ascii="Times New Roman" w:eastAsia="Times New Roman" w:hAnsi="Times New Roman" w:cs="Times New Roman"/>
                <w:sz w:val="20"/>
              </w:rPr>
              <w:t>)</w:t>
            </w:r>
          </w:p>
        </w:tc>
        <w:tc>
          <w:tcPr>
            <w:tcW w:w="10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300DF8" w:rsidRPr="00143F69" w:rsidRDefault="00300DF8">
            <w:pPr>
              <w:spacing w:after="0" w:line="240" w:lineRule="auto"/>
              <w:jc w:val="center"/>
              <w:rPr>
                <w:rFonts w:ascii="Times New Roman" w:eastAsia="Times New Roman" w:hAnsi="Times New Roman" w:cs="Times New Roman"/>
                <w:sz w:val="20"/>
              </w:rPr>
            </w:pPr>
            <w:r w:rsidRPr="00143F69">
              <w:rPr>
                <w:rFonts w:ascii="Times New Roman" w:eastAsia="Times New Roman" w:hAnsi="Times New Roman" w:cs="Times New Roman"/>
                <w:sz w:val="20"/>
              </w:rPr>
              <w:t>Число умерших</w:t>
            </w:r>
          </w:p>
          <w:p w:rsidR="00300DF8" w:rsidRPr="00143F69" w:rsidRDefault="00300DF8">
            <w:pPr>
              <w:spacing w:after="0" w:line="240" w:lineRule="auto"/>
              <w:jc w:val="center"/>
            </w:pPr>
            <w:r w:rsidRPr="00143F69">
              <w:rPr>
                <w:rFonts w:ascii="Times New Roman" w:eastAsia="Times New Roman" w:hAnsi="Times New Roman" w:cs="Times New Roman"/>
                <w:sz w:val="20"/>
              </w:rPr>
              <w:t>(чел.)</w:t>
            </w:r>
          </w:p>
        </w:tc>
        <w:tc>
          <w:tcPr>
            <w:tcW w:w="1365"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300DF8" w:rsidRPr="00143F69" w:rsidRDefault="00300DF8">
            <w:pPr>
              <w:spacing w:after="0" w:line="240" w:lineRule="auto"/>
              <w:jc w:val="center"/>
            </w:pPr>
            <w:r w:rsidRPr="00143F69">
              <w:rPr>
                <w:rFonts w:ascii="Times New Roman" w:eastAsia="Times New Roman" w:hAnsi="Times New Roman" w:cs="Times New Roman"/>
                <w:sz w:val="20"/>
              </w:rPr>
              <w:t>Общий коэффициент смертности (</w:t>
            </w:r>
            <w:r w:rsidRPr="00143F69">
              <w:rPr>
                <w:rFonts w:ascii="Times New Roman" w:eastAsia="Times New Roman" w:hAnsi="Times New Roman" w:cs="Times New Roman"/>
                <w:sz w:val="24"/>
              </w:rPr>
              <w:t>‰</w:t>
            </w:r>
            <w:r w:rsidRPr="00143F69">
              <w:rPr>
                <w:rFonts w:ascii="Times New Roman" w:eastAsia="Times New Roman" w:hAnsi="Times New Roman" w:cs="Times New Roman"/>
                <w:sz w:val="20"/>
              </w:rPr>
              <w:t>)</w:t>
            </w:r>
          </w:p>
        </w:tc>
        <w:tc>
          <w:tcPr>
            <w:tcW w:w="1489"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300DF8" w:rsidRPr="00143F69" w:rsidRDefault="00300DF8">
            <w:pPr>
              <w:spacing w:after="0" w:line="240" w:lineRule="auto"/>
              <w:jc w:val="center"/>
              <w:rPr>
                <w:rFonts w:ascii="Times New Roman" w:eastAsia="Times New Roman" w:hAnsi="Times New Roman" w:cs="Times New Roman"/>
                <w:sz w:val="20"/>
              </w:rPr>
            </w:pPr>
            <w:r w:rsidRPr="00143F69">
              <w:rPr>
                <w:rFonts w:ascii="Times New Roman" w:eastAsia="Times New Roman" w:hAnsi="Times New Roman" w:cs="Times New Roman"/>
                <w:sz w:val="20"/>
              </w:rPr>
              <w:t>Естественный прирост/убыль</w:t>
            </w:r>
          </w:p>
          <w:p w:rsidR="00300DF8" w:rsidRPr="00143F69" w:rsidRDefault="00300DF8">
            <w:pPr>
              <w:spacing w:after="0" w:line="240" w:lineRule="auto"/>
              <w:jc w:val="center"/>
            </w:pPr>
            <w:r w:rsidRPr="00143F69">
              <w:rPr>
                <w:rFonts w:ascii="Times New Roman" w:eastAsia="Times New Roman" w:hAnsi="Times New Roman" w:cs="Times New Roman"/>
                <w:sz w:val="20"/>
              </w:rPr>
              <w:t>(чел.)</w:t>
            </w:r>
          </w:p>
        </w:tc>
        <w:tc>
          <w:tcPr>
            <w:tcW w:w="159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300DF8" w:rsidRPr="00143F69" w:rsidRDefault="00300DF8">
            <w:pPr>
              <w:spacing w:after="0" w:line="240" w:lineRule="auto"/>
              <w:jc w:val="center"/>
            </w:pPr>
            <w:r w:rsidRPr="00143F69">
              <w:rPr>
                <w:rFonts w:ascii="Times New Roman" w:eastAsia="Times New Roman" w:hAnsi="Times New Roman" w:cs="Times New Roman"/>
                <w:sz w:val="20"/>
              </w:rPr>
              <w:t>Общий коэффициент естественного прироста/убыли (</w:t>
            </w:r>
            <w:r w:rsidRPr="00143F69">
              <w:rPr>
                <w:rFonts w:ascii="Times New Roman" w:eastAsia="Times New Roman" w:hAnsi="Times New Roman" w:cs="Times New Roman"/>
                <w:sz w:val="24"/>
              </w:rPr>
              <w:t>‰</w:t>
            </w:r>
            <w:r w:rsidRPr="00143F69">
              <w:rPr>
                <w:rFonts w:ascii="Times New Roman" w:eastAsia="Times New Roman" w:hAnsi="Times New Roman" w:cs="Times New Roman"/>
                <w:sz w:val="20"/>
              </w:rPr>
              <w:t>)</w:t>
            </w:r>
          </w:p>
        </w:tc>
        <w:tc>
          <w:tcPr>
            <w:tcW w:w="558" w:type="dxa"/>
            <w:tcBorders>
              <w:top w:val="single" w:sz="4" w:space="0" w:color="000000"/>
              <w:left w:val="single" w:sz="4" w:space="0" w:color="000000"/>
              <w:bottom w:val="single" w:sz="4" w:space="0" w:color="000000"/>
              <w:right w:val="single" w:sz="4" w:space="0" w:color="000000"/>
            </w:tcBorders>
            <w:shd w:val="clear" w:color="auto" w:fill="FFFFFF"/>
          </w:tcPr>
          <w:p w:rsidR="00300DF8" w:rsidRPr="00143F69" w:rsidRDefault="00300DF8">
            <w:pPr>
              <w:spacing w:after="0" w:line="240" w:lineRule="auto"/>
              <w:jc w:val="center"/>
              <w:rPr>
                <w:rFonts w:ascii="Times New Roman" w:eastAsia="Times New Roman" w:hAnsi="Times New Roman" w:cs="Times New Roman"/>
                <w:sz w:val="20"/>
              </w:rPr>
            </w:pPr>
          </w:p>
        </w:tc>
      </w:tr>
      <w:tr w:rsidR="00300DF8" w:rsidRPr="00143F69" w:rsidTr="00300DF8">
        <w:trPr>
          <w:trHeight w:val="1"/>
        </w:trPr>
        <w:tc>
          <w:tcPr>
            <w:tcW w:w="75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300DF8" w:rsidRPr="00143F69" w:rsidRDefault="00300DF8" w:rsidP="00C7336E">
            <w:pPr>
              <w:spacing w:after="0" w:line="240" w:lineRule="auto"/>
              <w:jc w:val="center"/>
              <w:rPr>
                <w:rFonts w:ascii="Times New Roman" w:eastAsia="Times New Roman" w:hAnsi="Times New Roman" w:cs="Times New Roman"/>
                <w:sz w:val="20"/>
              </w:rPr>
            </w:pPr>
            <w:r w:rsidRPr="00143F69">
              <w:rPr>
                <w:rFonts w:ascii="Times New Roman" w:eastAsia="Times New Roman" w:hAnsi="Times New Roman" w:cs="Times New Roman"/>
                <w:sz w:val="20"/>
              </w:rPr>
              <w:t>2020</w:t>
            </w:r>
          </w:p>
        </w:tc>
        <w:tc>
          <w:tcPr>
            <w:tcW w:w="128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300DF8" w:rsidRPr="00C7336E" w:rsidRDefault="00300DF8" w:rsidP="00C7336E">
            <w:pPr>
              <w:spacing w:after="0" w:line="240" w:lineRule="auto"/>
              <w:jc w:val="center"/>
              <w:rPr>
                <w:rFonts w:ascii="Times New Roman" w:eastAsia="Times New Roman" w:hAnsi="Times New Roman" w:cs="Times New Roman"/>
                <w:sz w:val="20"/>
                <w:szCs w:val="20"/>
              </w:rPr>
            </w:pPr>
            <w:r w:rsidRPr="00C7336E">
              <w:rPr>
                <w:rFonts w:ascii="Times New Roman" w:eastAsia="Times New Roman" w:hAnsi="Times New Roman" w:cs="Times New Roman"/>
                <w:sz w:val="20"/>
                <w:szCs w:val="20"/>
              </w:rPr>
              <w:t>154</w:t>
            </w:r>
          </w:p>
        </w:tc>
        <w:tc>
          <w:tcPr>
            <w:tcW w:w="1365"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300DF8" w:rsidRPr="00C7336E" w:rsidRDefault="00300DF8" w:rsidP="00C7336E">
            <w:pPr>
              <w:spacing w:after="0" w:line="240" w:lineRule="auto"/>
              <w:jc w:val="center"/>
              <w:rPr>
                <w:rFonts w:ascii="Times New Roman" w:eastAsia="Times New Roman" w:hAnsi="Times New Roman" w:cs="Times New Roman"/>
                <w:sz w:val="20"/>
                <w:szCs w:val="20"/>
              </w:rPr>
            </w:pPr>
            <w:r w:rsidRPr="00C7336E">
              <w:rPr>
                <w:rFonts w:ascii="Times New Roman" w:eastAsia="Times New Roman" w:hAnsi="Times New Roman" w:cs="Times New Roman"/>
                <w:sz w:val="20"/>
                <w:szCs w:val="20"/>
              </w:rPr>
              <w:t>15</w:t>
            </w:r>
          </w:p>
        </w:tc>
        <w:tc>
          <w:tcPr>
            <w:tcW w:w="10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300DF8" w:rsidRPr="00C7336E" w:rsidRDefault="00300DF8" w:rsidP="00C7336E">
            <w:pPr>
              <w:spacing w:after="0" w:line="240" w:lineRule="auto"/>
              <w:jc w:val="center"/>
              <w:rPr>
                <w:rFonts w:ascii="Times New Roman" w:eastAsia="Times New Roman" w:hAnsi="Times New Roman" w:cs="Times New Roman"/>
                <w:sz w:val="20"/>
                <w:szCs w:val="20"/>
              </w:rPr>
            </w:pPr>
            <w:r w:rsidRPr="00C7336E">
              <w:rPr>
                <w:rFonts w:ascii="Times New Roman" w:eastAsia="Times New Roman" w:hAnsi="Times New Roman" w:cs="Times New Roman"/>
                <w:sz w:val="20"/>
                <w:szCs w:val="20"/>
              </w:rPr>
              <w:t>114</w:t>
            </w:r>
          </w:p>
        </w:tc>
        <w:tc>
          <w:tcPr>
            <w:tcW w:w="1365"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300DF8" w:rsidRPr="00C7336E" w:rsidRDefault="00300DF8" w:rsidP="00C7336E">
            <w:pPr>
              <w:spacing w:after="0" w:line="240" w:lineRule="auto"/>
              <w:jc w:val="center"/>
              <w:rPr>
                <w:rFonts w:ascii="Times New Roman" w:eastAsia="Times New Roman" w:hAnsi="Times New Roman" w:cs="Times New Roman"/>
                <w:sz w:val="20"/>
                <w:szCs w:val="20"/>
              </w:rPr>
            </w:pPr>
            <w:r w:rsidRPr="00C7336E">
              <w:rPr>
                <w:rFonts w:ascii="Times New Roman" w:eastAsia="Times New Roman" w:hAnsi="Times New Roman" w:cs="Times New Roman"/>
                <w:sz w:val="20"/>
                <w:szCs w:val="20"/>
              </w:rPr>
              <w:t>11</w:t>
            </w:r>
          </w:p>
        </w:tc>
        <w:tc>
          <w:tcPr>
            <w:tcW w:w="1489" w:type="dxa"/>
            <w:tcBorders>
              <w:top w:val="single" w:sz="4" w:space="0" w:color="000000"/>
              <w:left w:val="single" w:sz="4" w:space="0" w:color="000000"/>
              <w:bottom w:val="single" w:sz="4" w:space="0" w:color="000000"/>
              <w:right w:val="single" w:sz="4" w:space="0" w:color="000000"/>
            </w:tcBorders>
            <w:shd w:val="clear" w:color="auto" w:fill="B4C6E7" w:themeFill="accent5" w:themeFillTint="66"/>
            <w:tcMar>
              <w:left w:w="108" w:type="dxa"/>
              <w:right w:w="108" w:type="dxa"/>
            </w:tcMar>
            <w:vAlign w:val="center"/>
          </w:tcPr>
          <w:p w:rsidR="00300DF8" w:rsidRPr="00C7336E" w:rsidRDefault="00300DF8" w:rsidP="00C7336E">
            <w:pPr>
              <w:spacing w:after="0" w:line="240" w:lineRule="auto"/>
              <w:jc w:val="center"/>
              <w:rPr>
                <w:rFonts w:ascii="Times New Roman" w:eastAsia="Times New Roman" w:hAnsi="Times New Roman" w:cs="Times New Roman"/>
                <w:sz w:val="20"/>
                <w:szCs w:val="20"/>
              </w:rPr>
            </w:pPr>
            <w:r w:rsidRPr="00C7336E">
              <w:rPr>
                <w:rFonts w:ascii="Times New Roman" w:eastAsia="Times New Roman" w:hAnsi="Times New Roman" w:cs="Times New Roman"/>
                <w:sz w:val="20"/>
                <w:szCs w:val="20"/>
              </w:rPr>
              <w:t>40</w:t>
            </w:r>
          </w:p>
        </w:tc>
        <w:tc>
          <w:tcPr>
            <w:tcW w:w="1594" w:type="dxa"/>
            <w:tcBorders>
              <w:top w:val="single" w:sz="4" w:space="0" w:color="000000"/>
              <w:left w:val="single" w:sz="4" w:space="0" w:color="000000"/>
              <w:bottom w:val="single" w:sz="4" w:space="0" w:color="000000"/>
              <w:right w:val="single" w:sz="4" w:space="0" w:color="000000"/>
            </w:tcBorders>
            <w:shd w:val="clear" w:color="auto" w:fill="B4C6E7" w:themeFill="accent5" w:themeFillTint="66"/>
            <w:tcMar>
              <w:left w:w="108" w:type="dxa"/>
              <w:right w:w="108" w:type="dxa"/>
            </w:tcMar>
            <w:vAlign w:val="center"/>
          </w:tcPr>
          <w:p w:rsidR="00300DF8" w:rsidRPr="00C7336E" w:rsidRDefault="00300DF8" w:rsidP="00C7336E">
            <w:pPr>
              <w:spacing w:after="0" w:line="240" w:lineRule="auto"/>
              <w:jc w:val="center"/>
              <w:rPr>
                <w:rFonts w:ascii="Times New Roman" w:eastAsia="Times New Roman" w:hAnsi="Times New Roman" w:cs="Times New Roman"/>
                <w:sz w:val="20"/>
                <w:szCs w:val="20"/>
              </w:rPr>
            </w:pPr>
            <w:r w:rsidRPr="00C7336E">
              <w:rPr>
                <w:rFonts w:ascii="Times New Roman" w:eastAsia="Times New Roman" w:hAnsi="Times New Roman" w:cs="Times New Roman"/>
                <w:sz w:val="20"/>
                <w:szCs w:val="20"/>
              </w:rPr>
              <w:t>4</w:t>
            </w:r>
          </w:p>
        </w:tc>
        <w:tc>
          <w:tcPr>
            <w:tcW w:w="558" w:type="dxa"/>
            <w:tcBorders>
              <w:top w:val="single" w:sz="4" w:space="0" w:color="000000"/>
              <w:left w:val="single" w:sz="4" w:space="0" w:color="000000"/>
              <w:bottom w:val="single" w:sz="4" w:space="0" w:color="000000"/>
              <w:right w:val="single" w:sz="4" w:space="0" w:color="000000"/>
            </w:tcBorders>
            <w:shd w:val="clear" w:color="auto" w:fill="B4C6E7" w:themeFill="accent5" w:themeFillTint="66"/>
          </w:tcPr>
          <w:p w:rsidR="00300DF8" w:rsidRPr="00C7336E" w:rsidRDefault="00300DF8" w:rsidP="00C7336E">
            <w:pPr>
              <w:spacing w:after="0" w:line="240" w:lineRule="auto"/>
              <w:jc w:val="center"/>
              <w:rPr>
                <w:rFonts w:ascii="Times New Roman" w:eastAsia="Times New Roman" w:hAnsi="Times New Roman" w:cs="Times New Roman"/>
                <w:sz w:val="20"/>
                <w:szCs w:val="20"/>
              </w:rPr>
            </w:pPr>
          </w:p>
        </w:tc>
      </w:tr>
      <w:tr w:rsidR="00300DF8" w:rsidRPr="00143F69" w:rsidTr="00300DF8">
        <w:trPr>
          <w:trHeight w:val="1"/>
        </w:trPr>
        <w:tc>
          <w:tcPr>
            <w:tcW w:w="75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300DF8" w:rsidRPr="00143F69" w:rsidRDefault="00300DF8" w:rsidP="00C7336E">
            <w:pPr>
              <w:spacing w:after="0" w:line="240" w:lineRule="auto"/>
              <w:jc w:val="center"/>
            </w:pPr>
            <w:r w:rsidRPr="00143F69">
              <w:rPr>
                <w:rFonts w:ascii="Times New Roman" w:eastAsia="Times New Roman" w:hAnsi="Times New Roman" w:cs="Times New Roman"/>
                <w:sz w:val="20"/>
              </w:rPr>
              <w:t>2019</w:t>
            </w:r>
          </w:p>
        </w:tc>
        <w:tc>
          <w:tcPr>
            <w:tcW w:w="128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300DF8" w:rsidRPr="00C7336E" w:rsidRDefault="00300DF8" w:rsidP="00C7336E">
            <w:pPr>
              <w:spacing w:after="0" w:line="240" w:lineRule="auto"/>
              <w:jc w:val="center"/>
              <w:rPr>
                <w:rFonts w:ascii="Times New Roman" w:hAnsi="Times New Roman" w:cs="Times New Roman"/>
                <w:sz w:val="20"/>
                <w:szCs w:val="20"/>
              </w:rPr>
            </w:pPr>
            <w:r w:rsidRPr="00C7336E">
              <w:rPr>
                <w:rFonts w:ascii="Times New Roman" w:hAnsi="Times New Roman" w:cs="Times New Roman"/>
                <w:sz w:val="20"/>
                <w:szCs w:val="20"/>
              </w:rPr>
              <w:t>167</w:t>
            </w:r>
          </w:p>
        </w:tc>
        <w:tc>
          <w:tcPr>
            <w:tcW w:w="1365"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300DF8" w:rsidRPr="00C7336E" w:rsidRDefault="00300DF8" w:rsidP="00C7336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16,</w:t>
            </w:r>
            <w:r w:rsidRPr="00C7336E">
              <w:rPr>
                <w:rFonts w:ascii="Times New Roman" w:hAnsi="Times New Roman" w:cs="Times New Roman"/>
                <w:sz w:val="20"/>
                <w:szCs w:val="20"/>
              </w:rPr>
              <w:t>6</w:t>
            </w:r>
          </w:p>
        </w:tc>
        <w:tc>
          <w:tcPr>
            <w:tcW w:w="10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300DF8" w:rsidRPr="00C7336E" w:rsidRDefault="00300DF8" w:rsidP="00C7336E">
            <w:pPr>
              <w:spacing w:after="0" w:line="240" w:lineRule="auto"/>
              <w:jc w:val="center"/>
              <w:rPr>
                <w:rFonts w:ascii="Times New Roman" w:hAnsi="Times New Roman" w:cs="Times New Roman"/>
                <w:sz w:val="20"/>
                <w:szCs w:val="20"/>
              </w:rPr>
            </w:pPr>
            <w:r w:rsidRPr="00C7336E">
              <w:rPr>
                <w:rFonts w:ascii="Times New Roman" w:hAnsi="Times New Roman" w:cs="Times New Roman"/>
                <w:sz w:val="20"/>
                <w:szCs w:val="20"/>
              </w:rPr>
              <w:t>102</w:t>
            </w:r>
          </w:p>
        </w:tc>
        <w:tc>
          <w:tcPr>
            <w:tcW w:w="1365"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300DF8" w:rsidRPr="00C7336E" w:rsidRDefault="00300DF8" w:rsidP="00C7336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w:t>
            </w:r>
            <w:r w:rsidRPr="00C7336E">
              <w:rPr>
                <w:rFonts w:ascii="Times New Roman" w:hAnsi="Times New Roman" w:cs="Times New Roman"/>
                <w:sz w:val="20"/>
                <w:szCs w:val="20"/>
              </w:rPr>
              <w:t>1</w:t>
            </w:r>
          </w:p>
        </w:tc>
        <w:tc>
          <w:tcPr>
            <w:tcW w:w="1489" w:type="dxa"/>
            <w:tcBorders>
              <w:top w:val="single" w:sz="4" w:space="0" w:color="000000"/>
              <w:left w:val="single" w:sz="4" w:space="0" w:color="000000"/>
              <w:bottom w:val="single" w:sz="4" w:space="0" w:color="000000"/>
              <w:right w:val="single" w:sz="4" w:space="0" w:color="000000"/>
            </w:tcBorders>
            <w:shd w:val="clear" w:color="auto" w:fill="B4C6E7" w:themeFill="accent5" w:themeFillTint="66"/>
            <w:tcMar>
              <w:left w:w="108" w:type="dxa"/>
              <w:right w:w="108" w:type="dxa"/>
            </w:tcMar>
          </w:tcPr>
          <w:p w:rsidR="00300DF8" w:rsidRPr="00C7336E" w:rsidRDefault="00300DF8" w:rsidP="00C7336E">
            <w:pPr>
              <w:spacing w:after="0" w:line="240" w:lineRule="auto"/>
              <w:jc w:val="center"/>
              <w:rPr>
                <w:rFonts w:ascii="Times New Roman" w:hAnsi="Times New Roman" w:cs="Times New Roman"/>
                <w:sz w:val="20"/>
                <w:szCs w:val="20"/>
              </w:rPr>
            </w:pPr>
            <w:r w:rsidRPr="00C7336E">
              <w:rPr>
                <w:rFonts w:ascii="Times New Roman" w:hAnsi="Times New Roman" w:cs="Times New Roman"/>
                <w:sz w:val="20"/>
                <w:szCs w:val="20"/>
              </w:rPr>
              <w:t>65</w:t>
            </w:r>
          </w:p>
        </w:tc>
        <w:tc>
          <w:tcPr>
            <w:tcW w:w="1594" w:type="dxa"/>
            <w:tcBorders>
              <w:top w:val="single" w:sz="4" w:space="0" w:color="000000"/>
              <w:left w:val="single" w:sz="4" w:space="0" w:color="000000"/>
              <w:bottom w:val="single" w:sz="4" w:space="0" w:color="000000"/>
              <w:right w:val="single" w:sz="4" w:space="0" w:color="000000"/>
            </w:tcBorders>
            <w:shd w:val="clear" w:color="auto" w:fill="B4C6E7" w:themeFill="accent5" w:themeFillTint="66"/>
            <w:tcMar>
              <w:left w:w="108" w:type="dxa"/>
              <w:right w:w="108" w:type="dxa"/>
            </w:tcMar>
          </w:tcPr>
          <w:p w:rsidR="00300DF8" w:rsidRPr="00C7336E" w:rsidRDefault="00300DF8" w:rsidP="00C7336E">
            <w:pPr>
              <w:spacing w:after="0" w:line="240" w:lineRule="auto"/>
              <w:jc w:val="center"/>
              <w:rPr>
                <w:rFonts w:ascii="Times New Roman" w:hAnsi="Times New Roman" w:cs="Times New Roman"/>
                <w:sz w:val="20"/>
                <w:szCs w:val="20"/>
              </w:rPr>
            </w:pPr>
            <w:r w:rsidRPr="00C7336E">
              <w:rPr>
                <w:rFonts w:ascii="Times New Roman" w:hAnsi="Times New Roman" w:cs="Times New Roman"/>
                <w:sz w:val="20"/>
                <w:szCs w:val="20"/>
              </w:rPr>
              <w:t>6.5</w:t>
            </w:r>
          </w:p>
        </w:tc>
        <w:tc>
          <w:tcPr>
            <w:tcW w:w="558" w:type="dxa"/>
            <w:tcBorders>
              <w:top w:val="single" w:sz="4" w:space="0" w:color="000000"/>
              <w:left w:val="single" w:sz="4" w:space="0" w:color="000000"/>
              <w:bottom w:val="single" w:sz="4" w:space="0" w:color="000000"/>
              <w:right w:val="single" w:sz="4" w:space="0" w:color="000000"/>
            </w:tcBorders>
            <w:shd w:val="clear" w:color="auto" w:fill="B4C6E7" w:themeFill="accent5" w:themeFillTint="66"/>
          </w:tcPr>
          <w:p w:rsidR="00300DF8" w:rsidRPr="00C7336E" w:rsidRDefault="00300DF8" w:rsidP="00C7336E">
            <w:pPr>
              <w:spacing w:after="0" w:line="240" w:lineRule="auto"/>
              <w:jc w:val="center"/>
              <w:rPr>
                <w:rFonts w:ascii="Times New Roman" w:hAnsi="Times New Roman" w:cs="Times New Roman"/>
                <w:sz w:val="20"/>
                <w:szCs w:val="20"/>
              </w:rPr>
            </w:pPr>
          </w:p>
        </w:tc>
      </w:tr>
      <w:tr w:rsidR="00300DF8" w:rsidRPr="00143F69" w:rsidTr="00300DF8">
        <w:trPr>
          <w:trHeight w:val="1"/>
        </w:trPr>
        <w:tc>
          <w:tcPr>
            <w:tcW w:w="75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300DF8" w:rsidRPr="00143F69" w:rsidRDefault="00300DF8" w:rsidP="00C7336E">
            <w:pPr>
              <w:spacing w:after="0" w:line="240" w:lineRule="auto"/>
              <w:jc w:val="center"/>
            </w:pPr>
            <w:r w:rsidRPr="00143F69">
              <w:rPr>
                <w:rFonts w:ascii="Times New Roman" w:eastAsia="Times New Roman" w:hAnsi="Times New Roman" w:cs="Times New Roman"/>
                <w:sz w:val="20"/>
              </w:rPr>
              <w:t>2018</w:t>
            </w:r>
          </w:p>
        </w:tc>
        <w:tc>
          <w:tcPr>
            <w:tcW w:w="128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300DF8" w:rsidRPr="00C7336E" w:rsidRDefault="00300DF8" w:rsidP="00C7336E">
            <w:pPr>
              <w:spacing w:after="0" w:line="240" w:lineRule="auto"/>
              <w:jc w:val="center"/>
              <w:rPr>
                <w:rFonts w:ascii="Times New Roman" w:hAnsi="Times New Roman" w:cs="Times New Roman"/>
                <w:sz w:val="20"/>
                <w:szCs w:val="20"/>
              </w:rPr>
            </w:pPr>
            <w:r w:rsidRPr="00C7336E">
              <w:rPr>
                <w:rFonts w:ascii="Times New Roman" w:hAnsi="Times New Roman" w:cs="Times New Roman"/>
                <w:sz w:val="20"/>
                <w:szCs w:val="20"/>
              </w:rPr>
              <w:t>178</w:t>
            </w:r>
          </w:p>
        </w:tc>
        <w:tc>
          <w:tcPr>
            <w:tcW w:w="1365"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300DF8" w:rsidRPr="00C7336E" w:rsidRDefault="00300DF8" w:rsidP="00C7336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17,</w:t>
            </w:r>
            <w:r w:rsidRPr="00C7336E">
              <w:rPr>
                <w:rFonts w:ascii="Times New Roman" w:hAnsi="Times New Roman" w:cs="Times New Roman"/>
                <w:sz w:val="20"/>
                <w:szCs w:val="20"/>
              </w:rPr>
              <w:t>6</w:t>
            </w:r>
          </w:p>
        </w:tc>
        <w:tc>
          <w:tcPr>
            <w:tcW w:w="10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300DF8" w:rsidRPr="00C7336E" w:rsidRDefault="00300DF8" w:rsidP="00C7336E">
            <w:pPr>
              <w:spacing w:after="0" w:line="240" w:lineRule="auto"/>
              <w:jc w:val="center"/>
              <w:rPr>
                <w:rFonts w:ascii="Times New Roman" w:hAnsi="Times New Roman" w:cs="Times New Roman"/>
                <w:sz w:val="20"/>
                <w:szCs w:val="20"/>
              </w:rPr>
            </w:pPr>
            <w:r w:rsidRPr="00C7336E">
              <w:rPr>
                <w:rFonts w:ascii="Times New Roman" w:hAnsi="Times New Roman" w:cs="Times New Roman"/>
                <w:sz w:val="20"/>
                <w:szCs w:val="20"/>
              </w:rPr>
              <w:t>109</w:t>
            </w:r>
          </w:p>
        </w:tc>
        <w:tc>
          <w:tcPr>
            <w:tcW w:w="1365"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300DF8" w:rsidRPr="00C7336E" w:rsidRDefault="00300DF8" w:rsidP="00C7336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w:t>
            </w:r>
            <w:r w:rsidRPr="00C7336E">
              <w:rPr>
                <w:rFonts w:ascii="Times New Roman" w:hAnsi="Times New Roman" w:cs="Times New Roman"/>
                <w:sz w:val="20"/>
                <w:szCs w:val="20"/>
              </w:rPr>
              <w:t>8</w:t>
            </w:r>
          </w:p>
        </w:tc>
        <w:tc>
          <w:tcPr>
            <w:tcW w:w="1489" w:type="dxa"/>
            <w:tcBorders>
              <w:top w:val="single" w:sz="4" w:space="0" w:color="000000"/>
              <w:left w:val="single" w:sz="4" w:space="0" w:color="000000"/>
              <w:bottom w:val="single" w:sz="4" w:space="0" w:color="000000"/>
              <w:right w:val="single" w:sz="4" w:space="0" w:color="000000"/>
            </w:tcBorders>
            <w:shd w:val="clear" w:color="auto" w:fill="B4C6E7" w:themeFill="accent5" w:themeFillTint="66"/>
            <w:tcMar>
              <w:left w:w="108" w:type="dxa"/>
              <w:right w:w="108" w:type="dxa"/>
            </w:tcMar>
          </w:tcPr>
          <w:p w:rsidR="00300DF8" w:rsidRPr="00C7336E" w:rsidRDefault="00300DF8" w:rsidP="00C7336E">
            <w:pPr>
              <w:spacing w:after="0" w:line="240" w:lineRule="auto"/>
              <w:jc w:val="center"/>
              <w:rPr>
                <w:rFonts w:ascii="Times New Roman" w:hAnsi="Times New Roman" w:cs="Times New Roman"/>
                <w:sz w:val="20"/>
                <w:szCs w:val="20"/>
              </w:rPr>
            </w:pPr>
            <w:r w:rsidRPr="00C7336E">
              <w:rPr>
                <w:rFonts w:ascii="Times New Roman" w:hAnsi="Times New Roman" w:cs="Times New Roman"/>
                <w:sz w:val="20"/>
                <w:szCs w:val="20"/>
              </w:rPr>
              <w:t>69</w:t>
            </w:r>
          </w:p>
        </w:tc>
        <w:tc>
          <w:tcPr>
            <w:tcW w:w="1594" w:type="dxa"/>
            <w:tcBorders>
              <w:top w:val="single" w:sz="4" w:space="0" w:color="000000"/>
              <w:left w:val="single" w:sz="4" w:space="0" w:color="000000"/>
              <w:bottom w:val="single" w:sz="4" w:space="0" w:color="000000"/>
              <w:right w:val="single" w:sz="4" w:space="0" w:color="000000"/>
            </w:tcBorders>
            <w:shd w:val="clear" w:color="auto" w:fill="B4C6E7" w:themeFill="accent5" w:themeFillTint="66"/>
            <w:tcMar>
              <w:left w:w="108" w:type="dxa"/>
              <w:right w:w="108" w:type="dxa"/>
            </w:tcMar>
          </w:tcPr>
          <w:p w:rsidR="00300DF8" w:rsidRPr="00C7336E" w:rsidRDefault="00300DF8" w:rsidP="00C7336E">
            <w:pPr>
              <w:spacing w:after="0" w:line="240" w:lineRule="auto"/>
              <w:jc w:val="center"/>
              <w:rPr>
                <w:rFonts w:ascii="Times New Roman" w:hAnsi="Times New Roman" w:cs="Times New Roman"/>
                <w:sz w:val="20"/>
                <w:szCs w:val="20"/>
              </w:rPr>
            </w:pPr>
            <w:r w:rsidRPr="00C7336E">
              <w:rPr>
                <w:rFonts w:ascii="Times New Roman" w:hAnsi="Times New Roman" w:cs="Times New Roman"/>
                <w:sz w:val="20"/>
                <w:szCs w:val="20"/>
              </w:rPr>
              <w:t>6.8</w:t>
            </w:r>
          </w:p>
        </w:tc>
        <w:tc>
          <w:tcPr>
            <w:tcW w:w="558" w:type="dxa"/>
            <w:tcBorders>
              <w:top w:val="single" w:sz="4" w:space="0" w:color="000000"/>
              <w:left w:val="single" w:sz="4" w:space="0" w:color="000000"/>
              <w:bottom w:val="single" w:sz="4" w:space="0" w:color="000000"/>
              <w:right w:val="single" w:sz="4" w:space="0" w:color="000000"/>
            </w:tcBorders>
            <w:shd w:val="clear" w:color="auto" w:fill="B4C6E7" w:themeFill="accent5" w:themeFillTint="66"/>
          </w:tcPr>
          <w:p w:rsidR="00300DF8" w:rsidRPr="00C7336E" w:rsidRDefault="00300DF8" w:rsidP="00C7336E">
            <w:pPr>
              <w:spacing w:after="0" w:line="240" w:lineRule="auto"/>
              <w:jc w:val="center"/>
              <w:rPr>
                <w:rFonts w:ascii="Times New Roman" w:hAnsi="Times New Roman" w:cs="Times New Roman"/>
                <w:sz w:val="20"/>
                <w:szCs w:val="20"/>
              </w:rPr>
            </w:pPr>
          </w:p>
        </w:tc>
      </w:tr>
      <w:tr w:rsidR="00300DF8" w:rsidRPr="00143F69" w:rsidTr="00300DF8">
        <w:trPr>
          <w:trHeight w:val="1"/>
        </w:trPr>
        <w:tc>
          <w:tcPr>
            <w:tcW w:w="75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300DF8" w:rsidRPr="00143F69" w:rsidRDefault="00300DF8" w:rsidP="00C7336E">
            <w:pPr>
              <w:spacing w:after="0" w:line="240" w:lineRule="auto"/>
              <w:jc w:val="center"/>
            </w:pPr>
            <w:r w:rsidRPr="00143F69">
              <w:rPr>
                <w:rFonts w:ascii="Times New Roman" w:eastAsia="Times New Roman" w:hAnsi="Times New Roman" w:cs="Times New Roman"/>
                <w:sz w:val="20"/>
              </w:rPr>
              <w:t>2017</w:t>
            </w:r>
          </w:p>
        </w:tc>
        <w:tc>
          <w:tcPr>
            <w:tcW w:w="128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300DF8" w:rsidRPr="00C7336E" w:rsidRDefault="00300DF8" w:rsidP="00C7336E">
            <w:pPr>
              <w:spacing w:after="0" w:line="240" w:lineRule="auto"/>
              <w:jc w:val="center"/>
              <w:rPr>
                <w:rFonts w:ascii="Times New Roman" w:hAnsi="Times New Roman" w:cs="Times New Roman"/>
                <w:sz w:val="20"/>
                <w:szCs w:val="20"/>
              </w:rPr>
            </w:pPr>
            <w:r w:rsidRPr="00C7336E">
              <w:rPr>
                <w:rFonts w:ascii="Times New Roman" w:hAnsi="Times New Roman" w:cs="Times New Roman"/>
                <w:sz w:val="20"/>
                <w:szCs w:val="20"/>
              </w:rPr>
              <w:t>170</w:t>
            </w:r>
          </w:p>
        </w:tc>
        <w:tc>
          <w:tcPr>
            <w:tcW w:w="1365"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300DF8" w:rsidRPr="00C7336E" w:rsidRDefault="00300DF8" w:rsidP="00C7336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16,</w:t>
            </w:r>
            <w:r w:rsidRPr="00C7336E">
              <w:rPr>
                <w:rFonts w:ascii="Times New Roman" w:hAnsi="Times New Roman" w:cs="Times New Roman"/>
                <w:sz w:val="20"/>
                <w:szCs w:val="20"/>
              </w:rPr>
              <w:t>7</w:t>
            </w:r>
          </w:p>
        </w:tc>
        <w:tc>
          <w:tcPr>
            <w:tcW w:w="10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300DF8" w:rsidRPr="00C7336E" w:rsidRDefault="00300DF8" w:rsidP="00C7336E">
            <w:pPr>
              <w:spacing w:after="0" w:line="240" w:lineRule="auto"/>
              <w:jc w:val="center"/>
              <w:rPr>
                <w:rFonts w:ascii="Times New Roman" w:hAnsi="Times New Roman" w:cs="Times New Roman"/>
                <w:sz w:val="20"/>
                <w:szCs w:val="20"/>
              </w:rPr>
            </w:pPr>
            <w:r w:rsidRPr="00C7336E">
              <w:rPr>
                <w:rFonts w:ascii="Times New Roman" w:hAnsi="Times New Roman" w:cs="Times New Roman"/>
                <w:sz w:val="20"/>
                <w:szCs w:val="20"/>
              </w:rPr>
              <w:t>128</w:t>
            </w:r>
          </w:p>
        </w:tc>
        <w:tc>
          <w:tcPr>
            <w:tcW w:w="1365"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300DF8" w:rsidRPr="00C7336E" w:rsidRDefault="00300DF8" w:rsidP="00C7336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w:t>
            </w:r>
            <w:r w:rsidRPr="00C7336E">
              <w:rPr>
                <w:rFonts w:ascii="Times New Roman" w:hAnsi="Times New Roman" w:cs="Times New Roman"/>
                <w:sz w:val="20"/>
                <w:szCs w:val="20"/>
              </w:rPr>
              <w:t>6</w:t>
            </w:r>
          </w:p>
        </w:tc>
        <w:tc>
          <w:tcPr>
            <w:tcW w:w="1489" w:type="dxa"/>
            <w:tcBorders>
              <w:top w:val="single" w:sz="4" w:space="0" w:color="000000"/>
              <w:left w:val="single" w:sz="4" w:space="0" w:color="000000"/>
              <w:bottom w:val="single" w:sz="4" w:space="0" w:color="000000"/>
              <w:right w:val="single" w:sz="4" w:space="0" w:color="000000"/>
            </w:tcBorders>
            <w:shd w:val="clear" w:color="auto" w:fill="B4C6E7" w:themeFill="accent5" w:themeFillTint="66"/>
            <w:tcMar>
              <w:left w:w="108" w:type="dxa"/>
              <w:right w:w="108" w:type="dxa"/>
            </w:tcMar>
          </w:tcPr>
          <w:p w:rsidR="00300DF8" w:rsidRPr="00C7336E" w:rsidRDefault="00300DF8" w:rsidP="00C7336E">
            <w:pPr>
              <w:spacing w:after="0" w:line="240" w:lineRule="auto"/>
              <w:jc w:val="center"/>
              <w:rPr>
                <w:rFonts w:ascii="Times New Roman" w:hAnsi="Times New Roman" w:cs="Times New Roman"/>
                <w:sz w:val="20"/>
                <w:szCs w:val="20"/>
              </w:rPr>
            </w:pPr>
            <w:r w:rsidRPr="00C7336E">
              <w:rPr>
                <w:rFonts w:ascii="Times New Roman" w:hAnsi="Times New Roman" w:cs="Times New Roman"/>
                <w:sz w:val="20"/>
                <w:szCs w:val="20"/>
              </w:rPr>
              <w:t>42</w:t>
            </w:r>
          </w:p>
        </w:tc>
        <w:tc>
          <w:tcPr>
            <w:tcW w:w="1594" w:type="dxa"/>
            <w:tcBorders>
              <w:top w:val="single" w:sz="4" w:space="0" w:color="000000"/>
              <w:left w:val="single" w:sz="4" w:space="0" w:color="000000"/>
              <w:bottom w:val="single" w:sz="4" w:space="0" w:color="000000"/>
              <w:right w:val="single" w:sz="4" w:space="0" w:color="000000"/>
            </w:tcBorders>
            <w:shd w:val="clear" w:color="auto" w:fill="B4C6E7" w:themeFill="accent5" w:themeFillTint="66"/>
            <w:tcMar>
              <w:left w:w="108" w:type="dxa"/>
              <w:right w:w="108" w:type="dxa"/>
            </w:tcMar>
          </w:tcPr>
          <w:p w:rsidR="00300DF8" w:rsidRPr="00C7336E" w:rsidRDefault="00300DF8" w:rsidP="00C7336E">
            <w:pPr>
              <w:spacing w:after="0" w:line="240" w:lineRule="auto"/>
              <w:jc w:val="center"/>
              <w:rPr>
                <w:rFonts w:ascii="Times New Roman" w:hAnsi="Times New Roman" w:cs="Times New Roman"/>
                <w:sz w:val="20"/>
                <w:szCs w:val="20"/>
              </w:rPr>
            </w:pPr>
            <w:r w:rsidRPr="00C7336E">
              <w:rPr>
                <w:rFonts w:ascii="Times New Roman" w:hAnsi="Times New Roman" w:cs="Times New Roman"/>
                <w:sz w:val="20"/>
                <w:szCs w:val="20"/>
              </w:rPr>
              <w:t>4.1</w:t>
            </w:r>
          </w:p>
        </w:tc>
        <w:tc>
          <w:tcPr>
            <w:tcW w:w="558" w:type="dxa"/>
            <w:tcBorders>
              <w:top w:val="single" w:sz="4" w:space="0" w:color="000000"/>
              <w:left w:val="single" w:sz="4" w:space="0" w:color="000000"/>
              <w:bottom w:val="single" w:sz="4" w:space="0" w:color="000000"/>
              <w:right w:val="single" w:sz="4" w:space="0" w:color="000000"/>
            </w:tcBorders>
            <w:shd w:val="clear" w:color="auto" w:fill="B4C6E7" w:themeFill="accent5" w:themeFillTint="66"/>
          </w:tcPr>
          <w:p w:rsidR="00300DF8" w:rsidRPr="00C7336E" w:rsidRDefault="00300DF8" w:rsidP="00C7336E">
            <w:pPr>
              <w:spacing w:after="0" w:line="240" w:lineRule="auto"/>
              <w:jc w:val="center"/>
              <w:rPr>
                <w:rFonts w:ascii="Times New Roman" w:hAnsi="Times New Roman" w:cs="Times New Roman"/>
                <w:sz w:val="20"/>
                <w:szCs w:val="20"/>
              </w:rPr>
            </w:pPr>
          </w:p>
        </w:tc>
      </w:tr>
      <w:tr w:rsidR="00300DF8" w:rsidRPr="00143F69" w:rsidTr="00300DF8">
        <w:trPr>
          <w:trHeight w:val="1"/>
        </w:trPr>
        <w:tc>
          <w:tcPr>
            <w:tcW w:w="75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300DF8" w:rsidRPr="00143F69" w:rsidRDefault="00300DF8" w:rsidP="00C7336E">
            <w:pPr>
              <w:spacing w:after="0" w:line="240" w:lineRule="auto"/>
              <w:jc w:val="center"/>
            </w:pPr>
            <w:r w:rsidRPr="00143F69">
              <w:rPr>
                <w:rFonts w:ascii="Times New Roman" w:eastAsia="Times New Roman" w:hAnsi="Times New Roman" w:cs="Times New Roman"/>
                <w:sz w:val="20"/>
              </w:rPr>
              <w:lastRenderedPageBreak/>
              <w:t>2016</w:t>
            </w:r>
          </w:p>
        </w:tc>
        <w:tc>
          <w:tcPr>
            <w:tcW w:w="128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300DF8" w:rsidRPr="00C7336E" w:rsidRDefault="00300DF8" w:rsidP="00C7336E">
            <w:pPr>
              <w:spacing w:after="0" w:line="240" w:lineRule="auto"/>
              <w:jc w:val="center"/>
              <w:rPr>
                <w:rFonts w:ascii="Times New Roman" w:hAnsi="Times New Roman" w:cs="Times New Roman"/>
                <w:sz w:val="20"/>
                <w:szCs w:val="20"/>
              </w:rPr>
            </w:pPr>
            <w:r w:rsidRPr="00C7336E">
              <w:rPr>
                <w:rFonts w:ascii="Times New Roman" w:hAnsi="Times New Roman" w:cs="Times New Roman"/>
                <w:sz w:val="20"/>
                <w:szCs w:val="20"/>
              </w:rPr>
              <w:t>188</w:t>
            </w:r>
          </w:p>
        </w:tc>
        <w:tc>
          <w:tcPr>
            <w:tcW w:w="1365"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300DF8" w:rsidRPr="00C7336E" w:rsidRDefault="00300DF8" w:rsidP="00C7336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18,</w:t>
            </w:r>
            <w:r w:rsidRPr="00C7336E">
              <w:rPr>
                <w:rFonts w:ascii="Times New Roman" w:hAnsi="Times New Roman" w:cs="Times New Roman"/>
                <w:sz w:val="20"/>
                <w:szCs w:val="20"/>
              </w:rPr>
              <w:t>4</w:t>
            </w:r>
          </w:p>
        </w:tc>
        <w:tc>
          <w:tcPr>
            <w:tcW w:w="10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300DF8" w:rsidRPr="00C7336E" w:rsidRDefault="00300DF8" w:rsidP="00C7336E">
            <w:pPr>
              <w:spacing w:after="0" w:line="240" w:lineRule="auto"/>
              <w:jc w:val="center"/>
              <w:rPr>
                <w:rFonts w:ascii="Times New Roman" w:hAnsi="Times New Roman" w:cs="Times New Roman"/>
                <w:sz w:val="20"/>
                <w:szCs w:val="20"/>
              </w:rPr>
            </w:pPr>
            <w:r w:rsidRPr="00C7336E">
              <w:rPr>
                <w:rFonts w:ascii="Times New Roman" w:hAnsi="Times New Roman" w:cs="Times New Roman"/>
                <w:sz w:val="20"/>
                <w:szCs w:val="20"/>
              </w:rPr>
              <w:t>113</w:t>
            </w:r>
          </w:p>
        </w:tc>
        <w:tc>
          <w:tcPr>
            <w:tcW w:w="1365"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300DF8" w:rsidRPr="00C7336E" w:rsidRDefault="00300DF8" w:rsidP="00C7336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r w:rsidRPr="00C7336E">
              <w:rPr>
                <w:rFonts w:ascii="Times New Roman" w:hAnsi="Times New Roman" w:cs="Times New Roman"/>
                <w:sz w:val="20"/>
                <w:szCs w:val="20"/>
              </w:rPr>
              <w:t>1</w:t>
            </w:r>
          </w:p>
        </w:tc>
        <w:tc>
          <w:tcPr>
            <w:tcW w:w="1489" w:type="dxa"/>
            <w:tcBorders>
              <w:top w:val="single" w:sz="4" w:space="0" w:color="000000"/>
              <w:left w:val="single" w:sz="4" w:space="0" w:color="000000"/>
              <w:bottom w:val="single" w:sz="4" w:space="0" w:color="000000"/>
              <w:right w:val="single" w:sz="4" w:space="0" w:color="000000"/>
            </w:tcBorders>
            <w:shd w:val="clear" w:color="auto" w:fill="B4C6E7" w:themeFill="accent5" w:themeFillTint="66"/>
            <w:tcMar>
              <w:left w:w="108" w:type="dxa"/>
              <w:right w:w="108" w:type="dxa"/>
            </w:tcMar>
          </w:tcPr>
          <w:p w:rsidR="00300DF8" w:rsidRPr="00C7336E" w:rsidRDefault="00300DF8" w:rsidP="00C7336E">
            <w:pPr>
              <w:spacing w:after="0" w:line="240" w:lineRule="auto"/>
              <w:jc w:val="center"/>
              <w:rPr>
                <w:rFonts w:ascii="Times New Roman" w:hAnsi="Times New Roman" w:cs="Times New Roman"/>
                <w:sz w:val="20"/>
                <w:szCs w:val="20"/>
              </w:rPr>
            </w:pPr>
            <w:r w:rsidRPr="00C7336E">
              <w:rPr>
                <w:rFonts w:ascii="Times New Roman" w:hAnsi="Times New Roman" w:cs="Times New Roman"/>
                <w:sz w:val="20"/>
                <w:szCs w:val="20"/>
              </w:rPr>
              <w:t>75</w:t>
            </w:r>
          </w:p>
        </w:tc>
        <w:tc>
          <w:tcPr>
            <w:tcW w:w="1594" w:type="dxa"/>
            <w:tcBorders>
              <w:top w:val="single" w:sz="4" w:space="0" w:color="000000"/>
              <w:left w:val="single" w:sz="4" w:space="0" w:color="000000"/>
              <w:bottom w:val="single" w:sz="4" w:space="0" w:color="000000"/>
              <w:right w:val="single" w:sz="4" w:space="0" w:color="000000"/>
            </w:tcBorders>
            <w:shd w:val="clear" w:color="auto" w:fill="B4C6E7" w:themeFill="accent5" w:themeFillTint="66"/>
            <w:tcMar>
              <w:left w:w="108" w:type="dxa"/>
              <w:right w:w="108" w:type="dxa"/>
            </w:tcMar>
          </w:tcPr>
          <w:p w:rsidR="00300DF8" w:rsidRPr="00C7336E" w:rsidRDefault="00300DF8" w:rsidP="00C7336E">
            <w:pPr>
              <w:spacing w:after="0" w:line="240" w:lineRule="auto"/>
              <w:jc w:val="center"/>
              <w:rPr>
                <w:rFonts w:ascii="Times New Roman" w:hAnsi="Times New Roman" w:cs="Times New Roman"/>
                <w:sz w:val="20"/>
                <w:szCs w:val="20"/>
              </w:rPr>
            </w:pPr>
            <w:r w:rsidRPr="00C7336E">
              <w:rPr>
                <w:rFonts w:ascii="Times New Roman" w:hAnsi="Times New Roman" w:cs="Times New Roman"/>
                <w:sz w:val="20"/>
                <w:szCs w:val="20"/>
              </w:rPr>
              <w:t>7.3</w:t>
            </w:r>
          </w:p>
        </w:tc>
        <w:tc>
          <w:tcPr>
            <w:tcW w:w="558" w:type="dxa"/>
            <w:tcBorders>
              <w:top w:val="single" w:sz="4" w:space="0" w:color="000000"/>
              <w:left w:val="single" w:sz="4" w:space="0" w:color="000000"/>
              <w:bottom w:val="single" w:sz="4" w:space="0" w:color="000000"/>
              <w:right w:val="single" w:sz="4" w:space="0" w:color="000000"/>
            </w:tcBorders>
            <w:shd w:val="clear" w:color="auto" w:fill="B4C6E7" w:themeFill="accent5" w:themeFillTint="66"/>
          </w:tcPr>
          <w:p w:rsidR="00300DF8" w:rsidRPr="00C7336E" w:rsidRDefault="00300DF8" w:rsidP="00C7336E">
            <w:pPr>
              <w:spacing w:after="0" w:line="240" w:lineRule="auto"/>
              <w:jc w:val="center"/>
              <w:rPr>
                <w:rFonts w:ascii="Times New Roman" w:hAnsi="Times New Roman" w:cs="Times New Roman"/>
                <w:sz w:val="20"/>
                <w:szCs w:val="20"/>
              </w:rPr>
            </w:pPr>
          </w:p>
        </w:tc>
      </w:tr>
      <w:tr w:rsidR="00300DF8" w:rsidRPr="00143F69" w:rsidTr="00300DF8">
        <w:trPr>
          <w:trHeight w:val="1"/>
        </w:trPr>
        <w:tc>
          <w:tcPr>
            <w:tcW w:w="2032" w:type="dxa"/>
            <w:gridSpan w:val="2"/>
            <w:tcBorders>
              <w:top w:val="single" w:sz="4" w:space="0" w:color="000000"/>
              <w:left w:val="single" w:sz="4" w:space="0" w:color="000000"/>
              <w:bottom w:val="single" w:sz="4" w:space="0" w:color="000000"/>
              <w:right w:val="single" w:sz="4" w:space="0" w:color="000000"/>
            </w:tcBorders>
            <w:shd w:val="clear" w:color="auto" w:fill="B4C6E7"/>
            <w:tcMar>
              <w:left w:w="108" w:type="dxa"/>
              <w:right w:w="108" w:type="dxa"/>
            </w:tcMar>
            <w:vAlign w:val="center"/>
          </w:tcPr>
          <w:p w:rsidR="00300DF8" w:rsidRPr="00143F69" w:rsidRDefault="00300DF8" w:rsidP="00C7336E">
            <w:pPr>
              <w:spacing w:after="0" w:line="240" w:lineRule="auto"/>
              <w:jc w:val="right"/>
              <w:rPr>
                <w:rFonts w:ascii="Calibri" w:eastAsia="Calibri" w:hAnsi="Calibri" w:cs="Calibri"/>
              </w:rPr>
            </w:pPr>
          </w:p>
        </w:tc>
        <w:tc>
          <w:tcPr>
            <w:tcW w:w="6873"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00DF8" w:rsidRPr="00143F69" w:rsidRDefault="00300DF8" w:rsidP="00C7336E">
            <w:pPr>
              <w:spacing w:after="0" w:line="240" w:lineRule="auto"/>
            </w:pPr>
            <w:r w:rsidRPr="00143F69">
              <w:rPr>
                <w:rFonts w:ascii="Times New Roman" w:eastAsia="Times New Roman" w:hAnsi="Times New Roman" w:cs="Times New Roman"/>
                <w:sz w:val="20"/>
              </w:rPr>
              <w:t>Увеличение численности населения (демографический прирост)</w:t>
            </w:r>
          </w:p>
        </w:tc>
        <w:tc>
          <w:tcPr>
            <w:tcW w:w="558" w:type="dxa"/>
            <w:tcBorders>
              <w:top w:val="single" w:sz="4" w:space="0" w:color="000000"/>
              <w:left w:val="single" w:sz="4" w:space="0" w:color="000000"/>
              <w:bottom w:val="single" w:sz="4" w:space="0" w:color="000000"/>
              <w:right w:val="single" w:sz="4" w:space="0" w:color="000000"/>
            </w:tcBorders>
            <w:shd w:val="clear" w:color="000000" w:fill="FFFFFF"/>
          </w:tcPr>
          <w:p w:rsidR="00300DF8" w:rsidRPr="00143F69" w:rsidRDefault="00300DF8" w:rsidP="00C7336E">
            <w:pPr>
              <w:spacing w:after="0" w:line="240" w:lineRule="auto"/>
              <w:rPr>
                <w:rFonts w:ascii="Times New Roman" w:eastAsia="Times New Roman" w:hAnsi="Times New Roman" w:cs="Times New Roman"/>
                <w:sz w:val="20"/>
              </w:rPr>
            </w:pPr>
          </w:p>
        </w:tc>
      </w:tr>
      <w:tr w:rsidR="00300DF8" w:rsidRPr="00D15517" w:rsidTr="00300DF8">
        <w:trPr>
          <w:trHeight w:val="1"/>
        </w:trPr>
        <w:tc>
          <w:tcPr>
            <w:tcW w:w="2032" w:type="dxa"/>
            <w:gridSpan w:val="2"/>
            <w:tcBorders>
              <w:top w:val="single" w:sz="4" w:space="0" w:color="000000"/>
              <w:left w:val="single" w:sz="4" w:space="0" w:color="000000"/>
              <w:bottom w:val="single" w:sz="4" w:space="0" w:color="000000"/>
              <w:right w:val="single" w:sz="4" w:space="0" w:color="000000"/>
            </w:tcBorders>
            <w:shd w:val="clear" w:color="auto" w:fill="F7CAAC"/>
            <w:tcMar>
              <w:left w:w="108" w:type="dxa"/>
              <w:right w:w="108" w:type="dxa"/>
            </w:tcMar>
            <w:vAlign w:val="center"/>
          </w:tcPr>
          <w:p w:rsidR="00300DF8" w:rsidRPr="00143F69" w:rsidRDefault="00300DF8" w:rsidP="00C7336E">
            <w:pPr>
              <w:spacing w:after="0" w:line="240" w:lineRule="auto"/>
              <w:jc w:val="right"/>
              <w:rPr>
                <w:rFonts w:ascii="Calibri" w:eastAsia="Calibri" w:hAnsi="Calibri" w:cs="Calibri"/>
              </w:rPr>
            </w:pPr>
          </w:p>
        </w:tc>
        <w:tc>
          <w:tcPr>
            <w:tcW w:w="6873"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300DF8" w:rsidRPr="00143F69" w:rsidRDefault="00300DF8" w:rsidP="00C7336E">
            <w:pPr>
              <w:spacing w:after="0" w:line="240" w:lineRule="auto"/>
            </w:pPr>
            <w:r w:rsidRPr="00143F69">
              <w:rPr>
                <w:rFonts w:ascii="Times New Roman" w:eastAsia="Times New Roman" w:hAnsi="Times New Roman" w:cs="Times New Roman"/>
                <w:sz w:val="20"/>
              </w:rPr>
              <w:t>Снижение численности населения (демографическая убыль)</w:t>
            </w:r>
          </w:p>
        </w:tc>
        <w:tc>
          <w:tcPr>
            <w:tcW w:w="558" w:type="dxa"/>
            <w:tcBorders>
              <w:top w:val="single" w:sz="4" w:space="0" w:color="000000"/>
              <w:left w:val="single" w:sz="4" w:space="0" w:color="000000"/>
              <w:bottom w:val="single" w:sz="4" w:space="0" w:color="000000"/>
              <w:right w:val="single" w:sz="4" w:space="0" w:color="000000"/>
            </w:tcBorders>
            <w:shd w:val="clear" w:color="000000" w:fill="FFFFFF"/>
          </w:tcPr>
          <w:p w:rsidR="00300DF8" w:rsidRPr="00143F69" w:rsidRDefault="00300DF8" w:rsidP="00C7336E">
            <w:pPr>
              <w:spacing w:after="0" w:line="240" w:lineRule="auto"/>
              <w:rPr>
                <w:rFonts w:ascii="Times New Roman" w:eastAsia="Times New Roman" w:hAnsi="Times New Roman" w:cs="Times New Roman"/>
                <w:sz w:val="20"/>
              </w:rPr>
            </w:pPr>
          </w:p>
        </w:tc>
      </w:tr>
    </w:tbl>
    <w:p w:rsidR="00C568E0" w:rsidRPr="00D15517" w:rsidRDefault="00C568E0">
      <w:pPr>
        <w:spacing w:after="0" w:line="240" w:lineRule="auto"/>
        <w:ind w:firstLine="567"/>
        <w:jc w:val="both"/>
        <w:rPr>
          <w:rFonts w:ascii="Times New Roman" w:eastAsia="Times New Roman" w:hAnsi="Times New Roman" w:cs="Times New Roman"/>
          <w:sz w:val="24"/>
          <w:highlight w:val="yellow"/>
          <w:shd w:val="clear" w:color="auto" w:fill="FFFF00"/>
        </w:rPr>
      </w:pPr>
    </w:p>
    <w:p w:rsidR="00D171D1" w:rsidRDefault="006746E0">
      <w:pPr>
        <w:spacing w:after="0" w:line="240" w:lineRule="auto"/>
        <w:ind w:firstLine="567"/>
        <w:jc w:val="both"/>
        <w:rPr>
          <w:rFonts w:ascii="Times New Roman" w:eastAsia="Times New Roman" w:hAnsi="Times New Roman" w:cs="Times New Roman"/>
          <w:sz w:val="24"/>
        </w:rPr>
      </w:pPr>
      <w:r w:rsidRPr="00D171D1">
        <w:rPr>
          <w:rFonts w:ascii="Times New Roman" w:eastAsia="Times New Roman" w:hAnsi="Times New Roman" w:cs="Times New Roman"/>
          <w:sz w:val="24"/>
        </w:rPr>
        <w:t xml:space="preserve">За период 2010-2020 гг. численность населения </w:t>
      </w:r>
      <w:r w:rsidR="00303D14" w:rsidRPr="00D171D1">
        <w:rPr>
          <w:rFonts w:ascii="Times New Roman" w:eastAsia="Times New Roman" w:hAnsi="Times New Roman" w:cs="Times New Roman"/>
          <w:sz w:val="24"/>
        </w:rPr>
        <w:t xml:space="preserve">Октябрьского </w:t>
      </w:r>
      <w:r w:rsidRPr="00D171D1">
        <w:rPr>
          <w:rFonts w:ascii="Times New Roman" w:eastAsia="Times New Roman" w:hAnsi="Times New Roman" w:cs="Times New Roman"/>
          <w:sz w:val="24"/>
        </w:rPr>
        <w:t>сельского поселения</w:t>
      </w:r>
      <w:r w:rsidR="00D171D1" w:rsidRPr="00D171D1">
        <w:rPr>
          <w:rFonts w:ascii="Times New Roman" w:eastAsia="Times New Roman" w:hAnsi="Times New Roman" w:cs="Times New Roman"/>
          <w:sz w:val="24"/>
        </w:rPr>
        <w:t xml:space="preserve"> несколько</w:t>
      </w:r>
      <w:r w:rsidRPr="00D171D1">
        <w:rPr>
          <w:rFonts w:ascii="Times New Roman" w:eastAsia="Times New Roman" w:hAnsi="Times New Roman" w:cs="Times New Roman"/>
          <w:sz w:val="24"/>
        </w:rPr>
        <w:t xml:space="preserve"> сократилась. В 2010 году численность населения сельского поселения составляла </w:t>
      </w:r>
      <w:r w:rsidR="00D171D1" w:rsidRPr="00D171D1">
        <w:rPr>
          <w:rFonts w:ascii="Times New Roman" w:eastAsia="Times New Roman" w:hAnsi="Times New Roman" w:cs="Times New Roman"/>
          <w:sz w:val="24"/>
        </w:rPr>
        <w:t xml:space="preserve">10 436 </w:t>
      </w:r>
      <w:r w:rsidRPr="00D171D1">
        <w:rPr>
          <w:rFonts w:ascii="Times New Roman" w:eastAsia="Times New Roman" w:hAnsi="Times New Roman" w:cs="Times New Roman"/>
          <w:sz w:val="24"/>
        </w:rPr>
        <w:t>человек, на начало 2020 года численнос</w:t>
      </w:r>
      <w:r w:rsidR="00D171D1" w:rsidRPr="00D171D1">
        <w:rPr>
          <w:rFonts w:ascii="Times New Roman" w:eastAsia="Times New Roman" w:hAnsi="Times New Roman" w:cs="Times New Roman"/>
          <w:sz w:val="24"/>
        </w:rPr>
        <w:t>ть населения сократилась до 10 076 человек</w:t>
      </w:r>
      <w:r w:rsidRPr="00D171D1">
        <w:rPr>
          <w:rFonts w:ascii="Times New Roman" w:eastAsia="Times New Roman" w:hAnsi="Times New Roman" w:cs="Times New Roman"/>
          <w:sz w:val="24"/>
        </w:rPr>
        <w:t>, общий прирост</w:t>
      </w:r>
      <w:r w:rsidR="00D171D1" w:rsidRPr="00D171D1">
        <w:rPr>
          <w:rFonts w:ascii="Times New Roman" w:eastAsia="Times New Roman" w:hAnsi="Times New Roman" w:cs="Times New Roman"/>
          <w:sz w:val="24"/>
        </w:rPr>
        <w:t xml:space="preserve"> составил -360</w:t>
      </w:r>
      <w:r w:rsidR="00D171D1">
        <w:rPr>
          <w:rFonts w:ascii="Times New Roman" w:eastAsia="Times New Roman" w:hAnsi="Times New Roman" w:cs="Times New Roman"/>
          <w:sz w:val="24"/>
        </w:rPr>
        <w:t xml:space="preserve"> человек.</w:t>
      </w:r>
    </w:p>
    <w:p w:rsidR="00C568E0" w:rsidRPr="00EA7C00" w:rsidRDefault="006746E0">
      <w:pPr>
        <w:spacing w:after="0" w:line="240" w:lineRule="auto"/>
        <w:ind w:firstLine="567"/>
        <w:jc w:val="both"/>
        <w:rPr>
          <w:rFonts w:ascii="Times New Roman" w:eastAsia="Times New Roman" w:hAnsi="Times New Roman" w:cs="Times New Roman"/>
          <w:sz w:val="24"/>
        </w:rPr>
      </w:pPr>
      <w:r w:rsidRPr="00A9525D">
        <w:rPr>
          <w:rFonts w:ascii="Times New Roman" w:eastAsia="Times New Roman" w:hAnsi="Times New Roman" w:cs="Times New Roman"/>
          <w:sz w:val="24"/>
        </w:rPr>
        <w:t xml:space="preserve">Уровень рождаемости Пригородного района ниже республиканского (12,3 ‰) и составляет 10,4 ‰ (средний показатель по району). Уровень рождаемости </w:t>
      </w:r>
      <w:r w:rsidR="00A9525D" w:rsidRPr="00A9525D">
        <w:rPr>
          <w:rFonts w:ascii="Times New Roman" w:eastAsia="Times New Roman" w:hAnsi="Times New Roman" w:cs="Times New Roman"/>
          <w:sz w:val="24"/>
        </w:rPr>
        <w:t xml:space="preserve">Октябрьского </w:t>
      </w:r>
      <w:r w:rsidRPr="00A9525D">
        <w:rPr>
          <w:rFonts w:ascii="Times New Roman" w:eastAsia="Times New Roman" w:hAnsi="Times New Roman" w:cs="Times New Roman"/>
          <w:sz w:val="24"/>
        </w:rPr>
        <w:t>сельского поселения значительно уступает и районному, и</w:t>
      </w:r>
      <w:r w:rsidR="00A9525D" w:rsidRPr="00A9525D">
        <w:rPr>
          <w:rFonts w:ascii="Times New Roman" w:eastAsia="Times New Roman" w:hAnsi="Times New Roman" w:cs="Times New Roman"/>
          <w:sz w:val="24"/>
        </w:rPr>
        <w:t xml:space="preserve"> республиканскому и составляет 4</w:t>
      </w:r>
      <w:r w:rsidRPr="00A9525D">
        <w:rPr>
          <w:rFonts w:ascii="Times New Roman" w:eastAsia="Times New Roman" w:hAnsi="Times New Roman" w:cs="Times New Roman"/>
          <w:sz w:val="24"/>
        </w:rPr>
        <w:t xml:space="preserve">,0 </w:t>
      </w:r>
      <w:r w:rsidRPr="00EA7C00">
        <w:rPr>
          <w:rFonts w:ascii="Times New Roman" w:eastAsia="Times New Roman" w:hAnsi="Times New Roman" w:cs="Times New Roman"/>
          <w:sz w:val="24"/>
        </w:rPr>
        <w:t xml:space="preserve">‰. </w:t>
      </w:r>
    </w:p>
    <w:p w:rsidR="00C568E0" w:rsidRPr="00EA7C00" w:rsidRDefault="006746E0">
      <w:pPr>
        <w:spacing w:after="0" w:line="240" w:lineRule="auto"/>
        <w:ind w:firstLine="567"/>
        <w:jc w:val="both"/>
        <w:rPr>
          <w:rFonts w:ascii="Times New Roman" w:eastAsia="Times New Roman" w:hAnsi="Times New Roman" w:cs="Times New Roman"/>
          <w:sz w:val="24"/>
        </w:rPr>
      </w:pPr>
      <w:r w:rsidRPr="00EA7C00">
        <w:rPr>
          <w:rFonts w:ascii="Times New Roman" w:eastAsia="Times New Roman" w:hAnsi="Times New Roman" w:cs="Times New Roman"/>
          <w:sz w:val="24"/>
        </w:rPr>
        <w:t>Уровень смертности в последние годы стабилизируется и даже наблюдается незначительное снижение относительных значений. В целом по Пригородному району показатель смертности не превышает показатель рождаемости и составляет 8,3 ‰ (показатель смертности в целом по Республике составляет 10,3 ‰). Общий коэффицие</w:t>
      </w:r>
      <w:r w:rsidR="00EA7C00" w:rsidRPr="00EA7C00">
        <w:rPr>
          <w:rFonts w:ascii="Times New Roman" w:eastAsia="Times New Roman" w:hAnsi="Times New Roman" w:cs="Times New Roman"/>
          <w:sz w:val="24"/>
        </w:rPr>
        <w:t xml:space="preserve">нт смертности в </w:t>
      </w:r>
      <w:proofErr w:type="spellStart"/>
      <w:r w:rsidR="00EA7C00" w:rsidRPr="00EA7C00">
        <w:rPr>
          <w:rFonts w:ascii="Times New Roman" w:eastAsia="Times New Roman" w:hAnsi="Times New Roman" w:cs="Times New Roman"/>
          <w:sz w:val="24"/>
        </w:rPr>
        <w:t>Октябрьком</w:t>
      </w:r>
      <w:proofErr w:type="spellEnd"/>
      <w:r w:rsidR="00EA7C00" w:rsidRPr="00EA7C00">
        <w:rPr>
          <w:rFonts w:ascii="Times New Roman" w:eastAsia="Times New Roman" w:hAnsi="Times New Roman" w:cs="Times New Roman"/>
          <w:sz w:val="24"/>
        </w:rPr>
        <w:t xml:space="preserve"> сельском поселении в 2020 году составил 11</w:t>
      </w:r>
      <w:r w:rsidRPr="00EA7C00">
        <w:rPr>
          <w:rFonts w:ascii="Times New Roman" w:eastAsia="Times New Roman" w:hAnsi="Times New Roman" w:cs="Times New Roman"/>
          <w:sz w:val="24"/>
        </w:rPr>
        <w:t xml:space="preserve"> ‰.</w:t>
      </w:r>
    </w:p>
    <w:p w:rsidR="00C568E0" w:rsidRPr="0036141B" w:rsidRDefault="006746E0">
      <w:pPr>
        <w:spacing w:after="0" w:line="240" w:lineRule="auto"/>
        <w:ind w:firstLine="567"/>
        <w:jc w:val="both"/>
        <w:rPr>
          <w:rFonts w:ascii="Times New Roman" w:eastAsia="Times New Roman" w:hAnsi="Times New Roman" w:cs="Times New Roman"/>
          <w:sz w:val="24"/>
        </w:rPr>
      </w:pPr>
      <w:r w:rsidRPr="0036141B">
        <w:rPr>
          <w:rFonts w:ascii="Times New Roman" w:eastAsia="Times New Roman" w:hAnsi="Times New Roman" w:cs="Times New Roman"/>
          <w:sz w:val="24"/>
        </w:rPr>
        <w:t>В структуре смертности населения Пригородного района преобладают болезни системы кровообращения, травмы и отравления, заболевания органов пищеварения, новообразования.</w:t>
      </w:r>
    </w:p>
    <w:p w:rsidR="00C568E0" w:rsidRPr="0036141B" w:rsidRDefault="006746E0">
      <w:pPr>
        <w:spacing w:after="0" w:line="240" w:lineRule="auto"/>
        <w:ind w:firstLine="567"/>
        <w:jc w:val="both"/>
        <w:rPr>
          <w:rFonts w:ascii="Times New Roman" w:eastAsia="Times New Roman" w:hAnsi="Times New Roman" w:cs="Times New Roman"/>
          <w:sz w:val="24"/>
        </w:rPr>
      </w:pPr>
      <w:r w:rsidRPr="0036141B">
        <w:rPr>
          <w:rFonts w:ascii="Times New Roman" w:eastAsia="Times New Roman" w:hAnsi="Times New Roman" w:cs="Times New Roman"/>
          <w:sz w:val="24"/>
        </w:rPr>
        <w:t>Для снижения показателей смертности необходимо проводить мероприятия, направленные на пропаганду здорового образа жизни, организацию преемственности работы первичного звена и онкологической службы, проведение диспансеризации отдельных групп взрослого населения, направленное на раннее выявление заболеваний, своевременное лечение заболеваний, укомплектование амбулаторного звена кардиологом, совершенствование системы лекарственного обеспечения в рамках программы по обеспечению необходимыми лекарственными средствами, оснащение участковых больниц и врачебных амбулаторий диагностической аппаратурой.</w:t>
      </w:r>
    </w:p>
    <w:p w:rsidR="00C568E0" w:rsidRPr="0036141B" w:rsidRDefault="006746E0">
      <w:pPr>
        <w:spacing w:after="0" w:line="240" w:lineRule="auto"/>
        <w:ind w:firstLine="567"/>
        <w:jc w:val="both"/>
        <w:rPr>
          <w:rFonts w:ascii="Times New Roman" w:eastAsia="Times New Roman" w:hAnsi="Times New Roman" w:cs="Times New Roman"/>
          <w:sz w:val="24"/>
        </w:rPr>
      </w:pPr>
      <w:r w:rsidRPr="0036141B">
        <w:rPr>
          <w:rFonts w:ascii="Times New Roman" w:eastAsia="Times New Roman" w:hAnsi="Times New Roman" w:cs="Times New Roman"/>
          <w:sz w:val="24"/>
        </w:rPr>
        <w:t xml:space="preserve">Миграционное движение населения. Термин «миграция» (от лат. </w:t>
      </w:r>
      <w:proofErr w:type="spellStart"/>
      <w:r w:rsidRPr="0036141B">
        <w:rPr>
          <w:rFonts w:ascii="Times New Roman" w:eastAsia="Times New Roman" w:hAnsi="Times New Roman" w:cs="Times New Roman"/>
          <w:sz w:val="24"/>
        </w:rPr>
        <w:t>migratio</w:t>
      </w:r>
      <w:proofErr w:type="spellEnd"/>
      <w:r w:rsidRPr="0036141B">
        <w:rPr>
          <w:rFonts w:ascii="Times New Roman" w:eastAsia="Times New Roman" w:hAnsi="Times New Roman" w:cs="Times New Roman"/>
          <w:sz w:val="24"/>
        </w:rPr>
        <w:t xml:space="preserve">) означает перемещение или переселение. В узком значении слова миграция представляет собой законченный вид территориального перемещения, т.е. переселение. Переселение должно отвечать двум условиям: во-первых, население перемещается между населенными пунктами (по общему правилу, которое нашло отражение в науке и учете миграции, </w:t>
      </w:r>
      <w:proofErr w:type="spellStart"/>
      <w:r w:rsidRPr="0036141B">
        <w:rPr>
          <w:rFonts w:ascii="Times New Roman" w:eastAsia="Times New Roman" w:hAnsi="Times New Roman" w:cs="Times New Roman"/>
          <w:sz w:val="24"/>
        </w:rPr>
        <w:t>внутрипоселенные</w:t>
      </w:r>
      <w:proofErr w:type="spellEnd"/>
      <w:r w:rsidRPr="0036141B">
        <w:rPr>
          <w:rFonts w:ascii="Times New Roman" w:eastAsia="Times New Roman" w:hAnsi="Times New Roman" w:cs="Times New Roman"/>
          <w:sz w:val="24"/>
        </w:rPr>
        <w:t xml:space="preserve"> передвижения населения не относятся к миграции населения); во-вторых, перемещения обязательно сопровождаются сменой постоянного места жительства. В российской практике учета миграции (государственной статистике) традиционно использовался и преобладает до настоящего времени именно узкий подход к определению миграции.</w:t>
      </w:r>
    </w:p>
    <w:p w:rsidR="00C568E0" w:rsidRPr="006340B7" w:rsidRDefault="006746E0">
      <w:pPr>
        <w:spacing w:after="0" w:line="240" w:lineRule="auto"/>
        <w:ind w:firstLine="567"/>
        <w:jc w:val="both"/>
        <w:rPr>
          <w:rFonts w:ascii="Times New Roman" w:eastAsia="Times New Roman" w:hAnsi="Times New Roman" w:cs="Times New Roman"/>
          <w:sz w:val="24"/>
          <w:shd w:val="clear" w:color="auto" w:fill="FFFF00"/>
        </w:rPr>
      </w:pPr>
      <w:r w:rsidRPr="006340B7">
        <w:rPr>
          <w:rFonts w:ascii="Times New Roman" w:eastAsia="Times New Roman" w:hAnsi="Times New Roman" w:cs="Times New Roman"/>
          <w:sz w:val="24"/>
        </w:rPr>
        <w:t>На протяжении последних общий коэффициент миграционного прироста в рассматриваемом сельском посе</w:t>
      </w:r>
      <w:r w:rsidR="006340B7" w:rsidRPr="006340B7">
        <w:rPr>
          <w:rFonts w:ascii="Times New Roman" w:eastAsia="Times New Roman" w:hAnsi="Times New Roman" w:cs="Times New Roman"/>
          <w:sz w:val="24"/>
        </w:rPr>
        <w:t>лении менялся значительно от -15,3 ‰ до -7</w:t>
      </w:r>
      <w:r w:rsidRPr="006340B7">
        <w:rPr>
          <w:rFonts w:ascii="Times New Roman" w:eastAsia="Times New Roman" w:hAnsi="Times New Roman" w:cs="Times New Roman"/>
          <w:sz w:val="24"/>
        </w:rPr>
        <w:t>,0 ‰. Миг</w:t>
      </w:r>
      <w:r w:rsidR="0036141B" w:rsidRPr="006340B7">
        <w:rPr>
          <w:rFonts w:ascii="Times New Roman" w:eastAsia="Times New Roman" w:hAnsi="Times New Roman" w:cs="Times New Roman"/>
          <w:sz w:val="24"/>
        </w:rPr>
        <w:t xml:space="preserve">рационная ситуация в Октябрьском </w:t>
      </w:r>
      <w:r w:rsidRPr="006340B7">
        <w:rPr>
          <w:rFonts w:ascii="Times New Roman" w:eastAsia="Times New Roman" w:hAnsi="Times New Roman" w:cs="Times New Roman"/>
          <w:sz w:val="24"/>
        </w:rPr>
        <w:t xml:space="preserve">сельском поселении на протяжении последних лет остается неблагоприятной. На протяжении этого времени наблюдается миграционная убыль </w:t>
      </w:r>
      <w:r w:rsidR="006340B7" w:rsidRPr="006340B7">
        <w:rPr>
          <w:rFonts w:ascii="Times New Roman" w:eastAsia="Times New Roman" w:hAnsi="Times New Roman" w:cs="Times New Roman"/>
          <w:sz w:val="24"/>
        </w:rPr>
        <w:t>населения. В целом, за 2015-2020</w:t>
      </w:r>
      <w:r w:rsidRPr="006340B7">
        <w:rPr>
          <w:rFonts w:ascii="Times New Roman" w:eastAsia="Times New Roman" w:hAnsi="Times New Roman" w:cs="Times New Roman"/>
          <w:sz w:val="24"/>
        </w:rPr>
        <w:t xml:space="preserve"> гг. в результате миграционной убыли население планируемого муниципального</w:t>
      </w:r>
      <w:r w:rsidR="006340B7" w:rsidRPr="006340B7">
        <w:rPr>
          <w:rFonts w:ascii="Times New Roman" w:eastAsia="Times New Roman" w:hAnsi="Times New Roman" w:cs="Times New Roman"/>
          <w:sz w:val="24"/>
        </w:rPr>
        <w:t xml:space="preserve"> образования сократилось на 623</w:t>
      </w:r>
      <w:r w:rsidRPr="006340B7">
        <w:rPr>
          <w:rFonts w:ascii="Times New Roman" w:eastAsia="Times New Roman" w:hAnsi="Times New Roman" w:cs="Times New Roman"/>
          <w:sz w:val="24"/>
        </w:rPr>
        <w:t xml:space="preserve"> человека.</w:t>
      </w:r>
    </w:p>
    <w:p w:rsidR="00C568E0" w:rsidRPr="00696353" w:rsidRDefault="006746E0">
      <w:pPr>
        <w:spacing w:after="0" w:line="240" w:lineRule="auto"/>
        <w:jc w:val="right"/>
        <w:rPr>
          <w:rFonts w:ascii="Times New Roman" w:eastAsia="Times New Roman" w:hAnsi="Times New Roman" w:cs="Times New Roman"/>
          <w:sz w:val="24"/>
        </w:rPr>
      </w:pPr>
      <w:r w:rsidRPr="00696353">
        <w:rPr>
          <w:rFonts w:ascii="Times New Roman" w:eastAsia="Times New Roman" w:hAnsi="Times New Roman" w:cs="Times New Roman"/>
          <w:sz w:val="24"/>
        </w:rPr>
        <w:t>Таблица 5.2.2</w:t>
      </w:r>
    </w:p>
    <w:p w:rsidR="00C568E0" w:rsidRPr="00696353" w:rsidRDefault="006746E0">
      <w:pPr>
        <w:spacing w:after="0" w:line="240" w:lineRule="auto"/>
        <w:jc w:val="center"/>
        <w:rPr>
          <w:rFonts w:ascii="Times New Roman" w:eastAsia="Times New Roman" w:hAnsi="Times New Roman" w:cs="Times New Roman"/>
          <w:sz w:val="24"/>
        </w:rPr>
      </w:pPr>
      <w:r w:rsidRPr="00696353">
        <w:rPr>
          <w:rFonts w:ascii="Times New Roman" w:eastAsia="Times New Roman" w:hAnsi="Times New Roman" w:cs="Times New Roman"/>
          <w:sz w:val="24"/>
        </w:rPr>
        <w:t>Динамика показателей мигр</w:t>
      </w:r>
      <w:r w:rsidR="00696353" w:rsidRPr="00696353">
        <w:rPr>
          <w:rFonts w:ascii="Times New Roman" w:eastAsia="Times New Roman" w:hAnsi="Times New Roman" w:cs="Times New Roman"/>
          <w:sz w:val="24"/>
        </w:rPr>
        <w:t xml:space="preserve">ационных процессов в Октябрьском </w:t>
      </w:r>
      <w:r w:rsidRPr="00696353">
        <w:rPr>
          <w:rFonts w:ascii="Times New Roman" w:eastAsia="Times New Roman" w:hAnsi="Times New Roman" w:cs="Times New Roman"/>
          <w:sz w:val="24"/>
        </w:rPr>
        <w:t>сельском поселении</w:t>
      </w:r>
    </w:p>
    <w:tbl>
      <w:tblPr>
        <w:tblW w:w="0" w:type="auto"/>
        <w:tblInd w:w="108" w:type="dxa"/>
        <w:tblCellMar>
          <w:left w:w="10" w:type="dxa"/>
          <w:right w:w="10" w:type="dxa"/>
        </w:tblCellMar>
        <w:tblLook w:val="04A0" w:firstRow="1" w:lastRow="0" w:firstColumn="1" w:lastColumn="0" w:noHBand="0" w:noVBand="1"/>
      </w:tblPr>
      <w:tblGrid>
        <w:gridCol w:w="1080"/>
        <w:gridCol w:w="1325"/>
        <w:gridCol w:w="1346"/>
        <w:gridCol w:w="1253"/>
        <w:gridCol w:w="1331"/>
        <w:gridCol w:w="1542"/>
        <w:gridCol w:w="1586"/>
      </w:tblGrid>
      <w:tr w:rsidR="00C568E0" w:rsidRPr="00696353" w:rsidTr="00680AD1">
        <w:trPr>
          <w:trHeight w:val="1"/>
        </w:trPr>
        <w:tc>
          <w:tcPr>
            <w:tcW w:w="10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696353" w:rsidRDefault="006746E0">
            <w:pPr>
              <w:spacing w:after="0" w:line="240" w:lineRule="auto"/>
              <w:jc w:val="center"/>
            </w:pPr>
            <w:r w:rsidRPr="00696353">
              <w:rPr>
                <w:rFonts w:ascii="Times New Roman" w:eastAsia="Times New Roman" w:hAnsi="Times New Roman" w:cs="Times New Roman"/>
                <w:sz w:val="20"/>
              </w:rPr>
              <w:t>Год</w:t>
            </w:r>
          </w:p>
        </w:tc>
        <w:tc>
          <w:tcPr>
            <w:tcW w:w="13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696353" w:rsidRDefault="006746E0">
            <w:pPr>
              <w:spacing w:after="0" w:line="240" w:lineRule="auto"/>
              <w:jc w:val="center"/>
            </w:pPr>
            <w:r w:rsidRPr="00696353">
              <w:rPr>
                <w:rFonts w:ascii="Times New Roman" w:eastAsia="Times New Roman" w:hAnsi="Times New Roman" w:cs="Times New Roman"/>
                <w:sz w:val="20"/>
              </w:rPr>
              <w:t>Число прибывших (чел.)</w:t>
            </w:r>
          </w:p>
        </w:tc>
        <w:tc>
          <w:tcPr>
            <w:tcW w:w="13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696353" w:rsidRDefault="006746E0">
            <w:pPr>
              <w:spacing w:after="0" w:line="240" w:lineRule="auto"/>
              <w:jc w:val="center"/>
            </w:pPr>
            <w:r w:rsidRPr="00696353">
              <w:rPr>
                <w:rFonts w:ascii="Times New Roman" w:eastAsia="Times New Roman" w:hAnsi="Times New Roman" w:cs="Times New Roman"/>
                <w:sz w:val="20"/>
              </w:rPr>
              <w:t>Доля прибывших (</w:t>
            </w:r>
            <w:r w:rsidRPr="00696353">
              <w:rPr>
                <w:rFonts w:ascii="Times New Roman" w:eastAsia="Times New Roman" w:hAnsi="Times New Roman" w:cs="Times New Roman"/>
                <w:sz w:val="24"/>
              </w:rPr>
              <w:t>‰</w:t>
            </w:r>
            <w:r w:rsidRPr="00696353">
              <w:rPr>
                <w:rFonts w:ascii="Times New Roman" w:eastAsia="Times New Roman" w:hAnsi="Times New Roman" w:cs="Times New Roman"/>
                <w:sz w:val="20"/>
              </w:rPr>
              <w:t>)</w:t>
            </w:r>
          </w:p>
        </w:tc>
        <w:tc>
          <w:tcPr>
            <w:tcW w:w="12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696353" w:rsidRDefault="006746E0">
            <w:pPr>
              <w:spacing w:after="0" w:line="240" w:lineRule="auto"/>
              <w:jc w:val="center"/>
              <w:rPr>
                <w:rFonts w:ascii="Times New Roman" w:eastAsia="Times New Roman" w:hAnsi="Times New Roman" w:cs="Times New Roman"/>
                <w:sz w:val="20"/>
              </w:rPr>
            </w:pPr>
            <w:r w:rsidRPr="00696353">
              <w:rPr>
                <w:rFonts w:ascii="Times New Roman" w:eastAsia="Times New Roman" w:hAnsi="Times New Roman" w:cs="Times New Roman"/>
                <w:sz w:val="20"/>
              </w:rPr>
              <w:t>Число выбывших</w:t>
            </w:r>
          </w:p>
          <w:p w:rsidR="00C568E0" w:rsidRPr="00696353" w:rsidRDefault="006746E0">
            <w:pPr>
              <w:spacing w:after="0" w:line="240" w:lineRule="auto"/>
              <w:jc w:val="center"/>
            </w:pPr>
            <w:r w:rsidRPr="00696353">
              <w:rPr>
                <w:rFonts w:ascii="Times New Roman" w:eastAsia="Times New Roman" w:hAnsi="Times New Roman" w:cs="Times New Roman"/>
                <w:sz w:val="20"/>
              </w:rPr>
              <w:t>(чел.)</w:t>
            </w:r>
          </w:p>
        </w:tc>
        <w:tc>
          <w:tcPr>
            <w:tcW w:w="133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696353" w:rsidRDefault="006746E0">
            <w:pPr>
              <w:spacing w:after="0" w:line="240" w:lineRule="auto"/>
              <w:jc w:val="center"/>
            </w:pPr>
            <w:r w:rsidRPr="00696353">
              <w:rPr>
                <w:rFonts w:ascii="Times New Roman" w:eastAsia="Times New Roman" w:hAnsi="Times New Roman" w:cs="Times New Roman"/>
                <w:sz w:val="20"/>
              </w:rPr>
              <w:t>Доля выбывших (</w:t>
            </w:r>
            <w:r w:rsidRPr="00696353">
              <w:rPr>
                <w:rFonts w:ascii="Times New Roman" w:eastAsia="Times New Roman" w:hAnsi="Times New Roman" w:cs="Times New Roman"/>
                <w:sz w:val="24"/>
              </w:rPr>
              <w:t>‰</w:t>
            </w:r>
            <w:r w:rsidRPr="00696353">
              <w:rPr>
                <w:rFonts w:ascii="Times New Roman" w:eastAsia="Times New Roman" w:hAnsi="Times New Roman" w:cs="Times New Roman"/>
                <w:sz w:val="20"/>
              </w:rPr>
              <w:t>)</w:t>
            </w:r>
          </w:p>
        </w:tc>
        <w:tc>
          <w:tcPr>
            <w:tcW w:w="15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696353" w:rsidRDefault="006746E0">
            <w:pPr>
              <w:spacing w:after="0" w:line="240" w:lineRule="auto"/>
              <w:jc w:val="center"/>
              <w:rPr>
                <w:rFonts w:ascii="Times New Roman" w:eastAsia="Times New Roman" w:hAnsi="Times New Roman" w:cs="Times New Roman"/>
                <w:sz w:val="20"/>
              </w:rPr>
            </w:pPr>
            <w:r w:rsidRPr="00696353">
              <w:rPr>
                <w:rFonts w:ascii="Times New Roman" w:eastAsia="Times New Roman" w:hAnsi="Times New Roman" w:cs="Times New Roman"/>
                <w:sz w:val="20"/>
              </w:rPr>
              <w:t>Миграционный прирост/</w:t>
            </w:r>
          </w:p>
          <w:p w:rsidR="00C568E0" w:rsidRPr="00696353" w:rsidRDefault="006746E0">
            <w:pPr>
              <w:spacing w:after="0" w:line="240" w:lineRule="auto"/>
              <w:jc w:val="center"/>
            </w:pPr>
            <w:r w:rsidRPr="00696353">
              <w:rPr>
                <w:rFonts w:ascii="Times New Roman" w:eastAsia="Times New Roman" w:hAnsi="Times New Roman" w:cs="Times New Roman"/>
                <w:sz w:val="20"/>
              </w:rPr>
              <w:t>Миграционная убыль (чел.)</w:t>
            </w:r>
          </w:p>
        </w:tc>
        <w:tc>
          <w:tcPr>
            <w:tcW w:w="15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696353" w:rsidRDefault="006746E0">
            <w:pPr>
              <w:spacing w:after="0" w:line="240" w:lineRule="auto"/>
              <w:jc w:val="center"/>
              <w:rPr>
                <w:rFonts w:ascii="Times New Roman" w:eastAsia="Times New Roman" w:hAnsi="Times New Roman" w:cs="Times New Roman"/>
                <w:sz w:val="20"/>
              </w:rPr>
            </w:pPr>
            <w:r w:rsidRPr="00696353">
              <w:rPr>
                <w:rFonts w:ascii="Times New Roman" w:eastAsia="Times New Roman" w:hAnsi="Times New Roman" w:cs="Times New Roman"/>
                <w:sz w:val="20"/>
              </w:rPr>
              <w:t>Миграционный прирост/</w:t>
            </w:r>
          </w:p>
          <w:p w:rsidR="00C568E0" w:rsidRPr="00696353" w:rsidRDefault="006746E0">
            <w:pPr>
              <w:spacing w:after="0" w:line="240" w:lineRule="auto"/>
              <w:jc w:val="center"/>
            </w:pPr>
            <w:r w:rsidRPr="00696353">
              <w:rPr>
                <w:rFonts w:ascii="Times New Roman" w:eastAsia="Times New Roman" w:hAnsi="Times New Roman" w:cs="Times New Roman"/>
                <w:sz w:val="20"/>
              </w:rPr>
              <w:t>Миграционная убыль (</w:t>
            </w:r>
            <w:r w:rsidRPr="00696353">
              <w:rPr>
                <w:rFonts w:ascii="Times New Roman" w:eastAsia="Times New Roman" w:hAnsi="Times New Roman" w:cs="Times New Roman"/>
                <w:sz w:val="24"/>
              </w:rPr>
              <w:t>‰</w:t>
            </w:r>
            <w:r w:rsidRPr="00696353">
              <w:rPr>
                <w:rFonts w:ascii="Times New Roman" w:eastAsia="Times New Roman" w:hAnsi="Times New Roman" w:cs="Times New Roman"/>
                <w:sz w:val="20"/>
              </w:rPr>
              <w:t>)</w:t>
            </w:r>
          </w:p>
        </w:tc>
      </w:tr>
      <w:tr w:rsidR="00696353" w:rsidRPr="00696353" w:rsidTr="0082665B">
        <w:trPr>
          <w:trHeight w:val="1"/>
        </w:trPr>
        <w:tc>
          <w:tcPr>
            <w:tcW w:w="10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96353" w:rsidRPr="00696353" w:rsidRDefault="00696353">
            <w:pPr>
              <w:spacing w:after="0" w:line="240" w:lineRule="auto"/>
              <w:jc w:val="center"/>
              <w:rPr>
                <w:rFonts w:ascii="Times New Roman" w:eastAsia="Times New Roman" w:hAnsi="Times New Roman" w:cs="Times New Roman"/>
                <w:sz w:val="20"/>
              </w:rPr>
            </w:pPr>
            <w:r w:rsidRPr="00696353">
              <w:rPr>
                <w:rFonts w:ascii="Times New Roman" w:eastAsia="Times New Roman" w:hAnsi="Times New Roman" w:cs="Times New Roman"/>
                <w:sz w:val="20"/>
              </w:rPr>
              <w:t>2020</w:t>
            </w:r>
          </w:p>
        </w:tc>
        <w:tc>
          <w:tcPr>
            <w:tcW w:w="13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96353" w:rsidRPr="00696353" w:rsidRDefault="00696353">
            <w:pPr>
              <w:spacing w:after="0" w:line="240" w:lineRule="auto"/>
              <w:jc w:val="center"/>
              <w:rPr>
                <w:rFonts w:ascii="Times New Roman" w:eastAsia="Times New Roman" w:hAnsi="Times New Roman" w:cs="Times New Roman"/>
                <w:sz w:val="20"/>
                <w:szCs w:val="20"/>
              </w:rPr>
            </w:pPr>
            <w:r w:rsidRPr="00696353">
              <w:rPr>
                <w:rFonts w:ascii="Times New Roman" w:eastAsia="Times New Roman" w:hAnsi="Times New Roman" w:cs="Times New Roman"/>
                <w:sz w:val="20"/>
                <w:szCs w:val="20"/>
              </w:rPr>
              <w:t>98</w:t>
            </w:r>
          </w:p>
        </w:tc>
        <w:tc>
          <w:tcPr>
            <w:tcW w:w="13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96353" w:rsidRPr="00696353" w:rsidRDefault="00696353" w:rsidP="0082665B">
            <w:pPr>
              <w:spacing w:after="0" w:line="240" w:lineRule="auto"/>
              <w:jc w:val="center"/>
              <w:rPr>
                <w:rFonts w:ascii="Times New Roman" w:eastAsia="Times New Roman" w:hAnsi="Times New Roman" w:cs="Times New Roman"/>
                <w:sz w:val="20"/>
                <w:szCs w:val="20"/>
              </w:rPr>
            </w:pPr>
            <w:r w:rsidRPr="00696353">
              <w:rPr>
                <w:rFonts w:ascii="Times New Roman" w:eastAsia="Times New Roman" w:hAnsi="Times New Roman" w:cs="Times New Roman"/>
                <w:sz w:val="20"/>
                <w:szCs w:val="20"/>
              </w:rPr>
              <w:t>9,7</w:t>
            </w:r>
          </w:p>
        </w:tc>
        <w:tc>
          <w:tcPr>
            <w:tcW w:w="12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96353" w:rsidRPr="00696353" w:rsidRDefault="00696353" w:rsidP="0082665B">
            <w:pPr>
              <w:spacing w:after="0" w:line="240" w:lineRule="auto"/>
              <w:jc w:val="center"/>
              <w:rPr>
                <w:rFonts w:ascii="Times New Roman" w:eastAsia="Times New Roman" w:hAnsi="Times New Roman" w:cs="Times New Roman"/>
                <w:sz w:val="20"/>
                <w:szCs w:val="20"/>
              </w:rPr>
            </w:pPr>
            <w:r w:rsidRPr="00696353">
              <w:rPr>
                <w:rFonts w:ascii="Times New Roman" w:eastAsia="Times New Roman" w:hAnsi="Times New Roman" w:cs="Times New Roman"/>
                <w:sz w:val="20"/>
                <w:szCs w:val="20"/>
              </w:rPr>
              <w:t>168</w:t>
            </w:r>
          </w:p>
        </w:tc>
        <w:tc>
          <w:tcPr>
            <w:tcW w:w="133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96353" w:rsidRPr="00696353" w:rsidRDefault="00C04193" w:rsidP="0082665B">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16,7</w:t>
            </w:r>
          </w:p>
        </w:tc>
        <w:tc>
          <w:tcPr>
            <w:tcW w:w="1542"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tcMar>
              <w:left w:w="108" w:type="dxa"/>
              <w:right w:w="108" w:type="dxa"/>
            </w:tcMar>
            <w:vAlign w:val="center"/>
          </w:tcPr>
          <w:p w:rsidR="00696353" w:rsidRPr="00EF58DA" w:rsidRDefault="00696353" w:rsidP="0082665B">
            <w:pPr>
              <w:spacing w:after="0" w:line="240" w:lineRule="auto"/>
              <w:jc w:val="center"/>
              <w:rPr>
                <w:rFonts w:ascii="Times New Roman" w:hAnsi="Times New Roman" w:cs="Times New Roman"/>
                <w:sz w:val="20"/>
                <w:szCs w:val="20"/>
              </w:rPr>
            </w:pPr>
            <w:r w:rsidRPr="00EF58DA">
              <w:rPr>
                <w:rFonts w:ascii="Times New Roman" w:hAnsi="Times New Roman" w:cs="Times New Roman"/>
                <w:sz w:val="20"/>
                <w:szCs w:val="20"/>
              </w:rPr>
              <w:t>-70</w:t>
            </w:r>
          </w:p>
        </w:tc>
        <w:tc>
          <w:tcPr>
            <w:tcW w:w="1586"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tcMar>
              <w:left w:w="108" w:type="dxa"/>
              <w:right w:w="108" w:type="dxa"/>
            </w:tcMar>
            <w:vAlign w:val="center"/>
          </w:tcPr>
          <w:p w:rsidR="00696353" w:rsidRPr="00EF58DA" w:rsidRDefault="00EF58DA">
            <w:pPr>
              <w:spacing w:after="0" w:line="240" w:lineRule="auto"/>
              <w:jc w:val="center"/>
              <w:rPr>
                <w:rFonts w:ascii="Times New Roman" w:eastAsia="Times New Roman" w:hAnsi="Times New Roman" w:cs="Times New Roman"/>
                <w:sz w:val="20"/>
                <w:szCs w:val="20"/>
              </w:rPr>
            </w:pPr>
            <w:r w:rsidRPr="00EF58DA">
              <w:rPr>
                <w:rFonts w:ascii="Times New Roman" w:eastAsia="Times New Roman" w:hAnsi="Times New Roman" w:cs="Times New Roman"/>
                <w:sz w:val="20"/>
                <w:szCs w:val="20"/>
              </w:rPr>
              <w:t>-7</w:t>
            </w:r>
          </w:p>
        </w:tc>
      </w:tr>
      <w:tr w:rsidR="00696353" w:rsidRPr="00696353" w:rsidTr="00680AD1">
        <w:trPr>
          <w:trHeight w:val="1"/>
        </w:trPr>
        <w:tc>
          <w:tcPr>
            <w:tcW w:w="10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96353" w:rsidRPr="00696353" w:rsidRDefault="00696353">
            <w:pPr>
              <w:spacing w:after="0" w:line="240" w:lineRule="auto"/>
              <w:jc w:val="center"/>
            </w:pPr>
            <w:r w:rsidRPr="00696353">
              <w:rPr>
                <w:rFonts w:ascii="Times New Roman" w:eastAsia="Times New Roman" w:hAnsi="Times New Roman" w:cs="Times New Roman"/>
                <w:sz w:val="20"/>
              </w:rPr>
              <w:t>2019</w:t>
            </w:r>
          </w:p>
        </w:tc>
        <w:tc>
          <w:tcPr>
            <w:tcW w:w="1325"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696353" w:rsidRPr="00696353" w:rsidRDefault="00696353">
            <w:pPr>
              <w:spacing w:after="0" w:line="240" w:lineRule="auto"/>
              <w:jc w:val="center"/>
              <w:rPr>
                <w:rFonts w:ascii="Times New Roman" w:hAnsi="Times New Roman" w:cs="Times New Roman"/>
                <w:sz w:val="20"/>
                <w:szCs w:val="20"/>
              </w:rPr>
            </w:pPr>
            <w:r w:rsidRPr="00696353">
              <w:rPr>
                <w:rFonts w:ascii="Times New Roman" w:eastAsia="Times New Roman" w:hAnsi="Times New Roman" w:cs="Times New Roman"/>
                <w:sz w:val="20"/>
                <w:szCs w:val="20"/>
              </w:rPr>
              <w:t>124</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696353" w:rsidRPr="00696353" w:rsidRDefault="00696353" w:rsidP="0082665B">
            <w:pPr>
              <w:spacing w:after="0" w:line="240" w:lineRule="auto"/>
              <w:jc w:val="center"/>
              <w:rPr>
                <w:rFonts w:ascii="Times New Roman" w:hAnsi="Times New Roman" w:cs="Times New Roman"/>
                <w:sz w:val="20"/>
                <w:szCs w:val="20"/>
              </w:rPr>
            </w:pPr>
            <w:r w:rsidRPr="00696353">
              <w:rPr>
                <w:rFonts w:ascii="Times New Roman" w:hAnsi="Times New Roman" w:cs="Times New Roman"/>
                <w:sz w:val="20"/>
                <w:szCs w:val="20"/>
              </w:rPr>
              <w:t>12,3</w:t>
            </w:r>
          </w:p>
        </w:tc>
        <w:tc>
          <w:tcPr>
            <w:tcW w:w="1253"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696353" w:rsidRPr="00696353" w:rsidRDefault="00696353" w:rsidP="0082665B">
            <w:pPr>
              <w:spacing w:after="0" w:line="240" w:lineRule="auto"/>
              <w:jc w:val="center"/>
              <w:rPr>
                <w:rFonts w:ascii="Times New Roman" w:hAnsi="Times New Roman" w:cs="Times New Roman"/>
                <w:sz w:val="20"/>
                <w:szCs w:val="20"/>
              </w:rPr>
            </w:pPr>
            <w:r w:rsidRPr="00696353">
              <w:rPr>
                <w:rFonts w:ascii="Times New Roman" w:eastAsia="Times New Roman" w:hAnsi="Times New Roman" w:cs="Times New Roman"/>
                <w:sz w:val="20"/>
                <w:szCs w:val="20"/>
              </w:rPr>
              <w:t>180</w:t>
            </w:r>
          </w:p>
        </w:tc>
        <w:tc>
          <w:tcPr>
            <w:tcW w:w="1331"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696353" w:rsidRPr="00696353" w:rsidRDefault="00C04193" w:rsidP="0082665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17,6</w:t>
            </w:r>
          </w:p>
        </w:tc>
        <w:tc>
          <w:tcPr>
            <w:tcW w:w="1542" w:type="dxa"/>
            <w:tcBorders>
              <w:top w:val="single" w:sz="4" w:space="0" w:color="000000"/>
              <w:left w:val="single" w:sz="4" w:space="0" w:color="000000"/>
              <w:bottom w:val="single" w:sz="4" w:space="0" w:color="000000"/>
              <w:right w:val="single" w:sz="4" w:space="0" w:color="000000"/>
            </w:tcBorders>
            <w:shd w:val="clear" w:color="auto" w:fill="F7CAAC"/>
            <w:tcMar>
              <w:left w:w="108" w:type="dxa"/>
              <w:right w:w="108" w:type="dxa"/>
            </w:tcMar>
            <w:vAlign w:val="center"/>
          </w:tcPr>
          <w:p w:rsidR="00696353" w:rsidRPr="00EF58DA" w:rsidRDefault="00696353" w:rsidP="0082665B">
            <w:pPr>
              <w:spacing w:after="0" w:line="240" w:lineRule="auto"/>
              <w:jc w:val="center"/>
              <w:rPr>
                <w:rFonts w:ascii="Times New Roman" w:hAnsi="Times New Roman" w:cs="Times New Roman"/>
                <w:sz w:val="20"/>
                <w:szCs w:val="20"/>
              </w:rPr>
            </w:pPr>
            <w:r w:rsidRPr="00EF58DA">
              <w:rPr>
                <w:rFonts w:ascii="Times New Roman" w:hAnsi="Times New Roman" w:cs="Times New Roman"/>
                <w:sz w:val="20"/>
                <w:szCs w:val="20"/>
              </w:rPr>
              <w:t>-56</w:t>
            </w:r>
          </w:p>
        </w:tc>
        <w:tc>
          <w:tcPr>
            <w:tcW w:w="1586" w:type="dxa"/>
            <w:tcBorders>
              <w:top w:val="single" w:sz="4" w:space="0" w:color="000000"/>
              <w:left w:val="single" w:sz="4" w:space="0" w:color="000000"/>
              <w:bottom w:val="single" w:sz="4" w:space="0" w:color="000000"/>
              <w:right w:val="single" w:sz="4" w:space="0" w:color="000000"/>
            </w:tcBorders>
            <w:shd w:val="clear" w:color="auto" w:fill="F7CAAC"/>
            <w:tcMar>
              <w:left w:w="108" w:type="dxa"/>
              <w:right w:w="108" w:type="dxa"/>
            </w:tcMar>
            <w:vAlign w:val="center"/>
          </w:tcPr>
          <w:p w:rsidR="00696353" w:rsidRPr="00EF58DA" w:rsidRDefault="00EF58DA">
            <w:pPr>
              <w:spacing w:after="0" w:line="240" w:lineRule="auto"/>
              <w:jc w:val="center"/>
              <w:rPr>
                <w:rFonts w:ascii="Times New Roman" w:hAnsi="Times New Roman" w:cs="Times New Roman"/>
                <w:sz w:val="20"/>
                <w:szCs w:val="20"/>
              </w:rPr>
            </w:pPr>
            <w:r w:rsidRPr="00EF58DA">
              <w:rPr>
                <w:rFonts w:ascii="Times New Roman" w:hAnsi="Times New Roman" w:cs="Times New Roman"/>
                <w:sz w:val="20"/>
                <w:szCs w:val="20"/>
              </w:rPr>
              <w:t>-5,3</w:t>
            </w:r>
          </w:p>
        </w:tc>
      </w:tr>
      <w:tr w:rsidR="00696353" w:rsidRPr="00696353" w:rsidTr="00680AD1">
        <w:trPr>
          <w:trHeight w:val="1"/>
        </w:trPr>
        <w:tc>
          <w:tcPr>
            <w:tcW w:w="10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96353" w:rsidRPr="00696353" w:rsidRDefault="00696353">
            <w:pPr>
              <w:spacing w:after="0" w:line="240" w:lineRule="auto"/>
              <w:jc w:val="center"/>
            </w:pPr>
            <w:r w:rsidRPr="00696353">
              <w:rPr>
                <w:rFonts w:ascii="Times New Roman" w:eastAsia="Times New Roman" w:hAnsi="Times New Roman" w:cs="Times New Roman"/>
                <w:sz w:val="20"/>
              </w:rPr>
              <w:t>2018</w:t>
            </w:r>
          </w:p>
        </w:tc>
        <w:tc>
          <w:tcPr>
            <w:tcW w:w="1325"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696353" w:rsidRPr="00696353" w:rsidRDefault="00696353">
            <w:pPr>
              <w:spacing w:after="0" w:line="240" w:lineRule="auto"/>
              <w:jc w:val="center"/>
              <w:rPr>
                <w:rFonts w:ascii="Times New Roman" w:hAnsi="Times New Roman" w:cs="Times New Roman"/>
                <w:sz w:val="20"/>
                <w:szCs w:val="20"/>
              </w:rPr>
            </w:pPr>
            <w:r w:rsidRPr="00696353">
              <w:rPr>
                <w:rFonts w:ascii="Times New Roman" w:eastAsia="Times New Roman" w:hAnsi="Times New Roman" w:cs="Times New Roman"/>
                <w:sz w:val="20"/>
                <w:szCs w:val="20"/>
              </w:rPr>
              <w:t>202</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696353" w:rsidRPr="00696353" w:rsidRDefault="00696353" w:rsidP="0082665B">
            <w:pPr>
              <w:spacing w:after="0" w:line="240" w:lineRule="auto"/>
              <w:jc w:val="center"/>
              <w:rPr>
                <w:rFonts w:ascii="Times New Roman" w:hAnsi="Times New Roman" w:cs="Times New Roman"/>
                <w:sz w:val="20"/>
                <w:szCs w:val="20"/>
              </w:rPr>
            </w:pPr>
            <w:r w:rsidRPr="00696353">
              <w:rPr>
                <w:rFonts w:ascii="Times New Roman" w:hAnsi="Times New Roman" w:cs="Times New Roman"/>
                <w:sz w:val="20"/>
                <w:szCs w:val="20"/>
              </w:rPr>
              <w:t>19,9</w:t>
            </w:r>
          </w:p>
        </w:tc>
        <w:tc>
          <w:tcPr>
            <w:tcW w:w="1253"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696353" w:rsidRPr="00696353" w:rsidRDefault="00696353" w:rsidP="0082665B">
            <w:pPr>
              <w:spacing w:after="0" w:line="240" w:lineRule="auto"/>
              <w:jc w:val="center"/>
              <w:rPr>
                <w:rFonts w:ascii="Times New Roman" w:hAnsi="Times New Roman" w:cs="Times New Roman"/>
                <w:sz w:val="20"/>
                <w:szCs w:val="20"/>
              </w:rPr>
            </w:pPr>
            <w:r w:rsidRPr="00696353">
              <w:rPr>
                <w:rFonts w:ascii="Times New Roman" w:eastAsia="Times New Roman" w:hAnsi="Times New Roman" w:cs="Times New Roman"/>
                <w:sz w:val="20"/>
                <w:szCs w:val="20"/>
              </w:rPr>
              <w:t>351</w:t>
            </w:r>
          </w:p>
        </w:tc>
        <w:tc>
          <w:tcPr>
            <w:tcW w:w="1331"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696353" w:rsidRPr="00696353" w:rsidRDefault="00C04193" w:rsidP="0082665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34,6</w:t>
            </w:r>
          </w:p>
        </w:tc>
        <w:tc>
          <w:tcPr>
            <w:tcW w:w="1542" w:type="dxa"/>
            <w:tcBorders>
              <w:top w:val="single" w:sz="4" w:space="0" w:color="000000"/>
              <w:left w:val="single" w:sz="4" w:space="0" w:color="000000"/>
              <w:bottom w:val="single" w:sz="4" w:space="0" w:color="000000"/>
              <w:right w:val="single" w:sz="4" w:space="0" w:color="000000"/>
            </w:tcBorders>
            <w:shd w:val="clear" w:color="auto" w:fill="F7CAAC"/>
            <w:tcMar>
              <w:left w:w="108" w:type="dxa"/>
              <w:right w:w="108" w:type="dxa"/>
            </w:tcMar>
            <w:vAlign w:val="center"/>
          </w:tcPr>
          <w:p w:rsidR="00696353" w:rsidRPr="00EF58DA" w:rsidRDefault="00696353" w:rsidP="0082665B">
            <w:pPr>
              <w:spacing w:after="0" w:line="240" w:lineRule="auto"/>
              <w:jc w:val="center"/>
              <w:rPr>
                <w:rFonts w:ascii="Times New Roman" w:hAnsi="Times New Roman" w:cs="Times New Roman"/>
                <w:sz w:val="20"/>
                <w:szCs w:val="20"/>
              </w:rPr>
            </w:pPr>
            <w:r w:rsidRPr="00EF58DA">
              <w:rPr>
                <w:rFonts w:ascii="Times New Roman" w:hAnsi="Times New Roman" w:cs="Times New Roman"/>
                <w:sz w:val="20"/>
                <w:szCs w:val="20"/>
              </w:rPr>
              <w:t>-149</w:t>
            </w:r>
          </w:p>
        </w:tc>
        <w:tc>
          <w:tcPr>
            <w:tcW w:w="1586" w:type="dxa"/>
            <w:tcBorders>
              <w:top w:val="single" w:sz="4" w:space="0" w:color="000000"/>
              <w:left w:val="single" w:sz="4" w:space="0" w:color="000000"/>
              <w:bottom w:val="single" w:sz="4" w:space="0" w:color="000000"/>
              <w:right w:val="single" w:sz="4" w:space="0" w:color="000000"/>
            </w:tcBorders>
            <w:shd w:val="clear" w:color="auto" w:fill="F7CAAC"/>
            <w:tcMar>
              <w:left w:w="108" w:type="dxa"/>
              <w:right w:w="108" w:type="dxa"/>
            </w:tcMar>
            <w:vAlign w:val="center"/>
          </w:tcPr>
          <w:p w:rsidR="00696353" w:rsidRPr="00EF58DA" w:rsidRDefault="00EF58DA">
            <w:pPr>
              <w:spacing w:after="0" w:line="240" w:lineRule="auto"/>
              <w:jc w:val="center"/>
              <w:rPr>
                <w:rFonts w:ascii="Times New Roman" w:hAnsi="Times New Roman" w:cs="Times New Roman"/>
                <w:sz w:val="20"/>
                <w:szCs w:val="20"/>
              </w:rPr>
            </w:pPr>
            <w:r w:rsidRPr="00EF58DA">
              <w:rPr>
                <w:rFonts w:ascii="Times New Roman" w:hAnsi="Times New Roman" w:cs="Times New Roman"/>
                <w:sz w:val="20"/>
                <w:szCs w:val="20"/>
              </w:rPr>
              <w:t>-14,7</w:t>
            </w:r>
          </w:p>
        </w:tc>
      </w:tr>
      <w:tr w:rsidR="00696353" w:rsidRPr="00696353" w:rsidTr="00680AD1">
        <w:trPr>
          <w:trHeight w:val="1"/>
        </w:trPr>
        <w:tc>
          <w:tcPr>
            <w:tcW w:w="10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96353" w:rsidRPr="00696353" w:rsidRDefault="00696353">
            <w:pPr>
              <w:spacing w:after="0" w:line="240" w:lineRule="auto"/>
              <w:jc w:val="center"/>
            </w:pPr>
            <w:r w:rsidRPr="00696353">
              <w:rPr>
                <w:rFonts w:ascii="Times New Roman" w:eastAsia="Times New Roman" w:hAnsi="Times New Roman" w:cs="Times New Roman"/>
                <w:sz w:val="20"/>
              </w:rPr>
              <w:lastRenderedPageBreak/>
              <w:t>2017</w:t>
            </w:r>
          </w:p>
        </w:tc>
        <w:tc>
          <w:tcPr>
            <w:tcW w:w="1325"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696353" w:rsidRPr="00696353" w:rsidRDefault="00696353">
            <w:pPr>
              <w:spacing w:after="0" w:line="240" w:lineRule="auto"/>
              <w:jc w:val="center"/>
              <w:rPr>
                <w:rFonts w:ascii="Times New Roman" w:hAnsi="Times New Roman" w:cs="Times New Roman"/>
                <w:sz w:val="20"/>
                <w:szCs w:val="20"/>
              </w:rPr>
            </w:pPr>
            <w:r w:rsidRPr="00696353">
              <w:rPr>
                <w:rFonts w:ascii="Times New Roman" w:eastAsia="Times New Roman" w:hAnsi="Times New Roman" w:cs="Times New Roman"/>
                <w:sz w:val="20"/>
                <w:szCs w:val="20"/>
              </w:rPr>
              <w:t>187</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696353" w:rsidRPr="00696353" w:rsidRDefault="00696353" w:rsidP="0082665B">
            <w:pPr>
              <w:spacing w:after="0" w:line="240" w:lineRule="auto"/>
              <w:jc w:val="center"/>
              <w:rPr>
                <w:rFonts w:ascii="Times New Roman" w:hAnsi="Times New Roman" w:cs="Times New Roman"/>
                <w:sz w:val="20"/>
                <w:szCs w:val="20"/>
              </w:rPr>
            </w:pPr>
            <w:r w:rsidRPr="00696353">
              <w:rPr>
                <w:rFonts w:ascii="Times New Roman" w:hAnsi="Times New Roman" w:cs="Times New Roman"/>
                <w:sz w:val="20"/>
                <w:szCs w:val="20"/>
              </w:rPr>
              <w:t>18,3</w:t>
            </w:r>
          </w:p>
        </w:tc>
        <w:tc>
          <w:tcPr>
            <w:tcW w:w="1253"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696353" w:rsidRPr="00696353" w:rsidRDefault="00696353" w:rsidP="0082665B">
            <w:pPr>
              <w:spacing w:after="0" w:line="240" w:lineRule="auto"/>
              <w:jc w:val="center"/>
              <w:rPr>
                <w:rFonts w:ascii="Times New Roman" w:hAnsi="Times New Roman" w:cs="Times New Roman"/>
                <w:sz w:val="20"/>
                <w:szCs w:val="20"/>
              </w:rPr>
            </w:pPr>
            <w:r w:rsidRPr="00696353">
              <w:rPr>
                <w:rFonts w:ascii="Times New Roman" w:eastAsia="Times New Roman" w:hAnsi="Times New Roman" w:cs="Times New Roman"/>
                <w:sz w:val="20"/>
                <w:szCs w:val="20"/>
              </w:rPr>
              <w:t>276</w:t>
            </w:r>
          </w:p>
        </w:tc>
        <w:tc>
          <w:tcPr>
            <w:tcW w:w="1331"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696353" w:rsidRPr="00696353" w:rsidRDefault="00C04193" w:rsidP="0082665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27,1</w:t>
            </w:r>
          </w:p>
        </w:tc>
        <w:tc>
          <w:tcPr>
            <w:tcW w:w="1542" w:type="dxa"/>
            <w:tcBorders>
              <w:top w:val="single" w:sz="4" w:space="0" w:color="000000"/>
              <w:left w:val="single" w:sz="4" w:space="0" w:color="000000"/>
              <w:bottom w:val="single" w:sz="4" w:space="0" w:color="000000"/>
              <w:right w:val="single" w:sz="4" w:space="0" w:color="000000"/>
            </w:tcBorders>
            <w:shd w:val="clear" w:color="auto" w:fill="F7CAAC"/>
            <w:tcMar>
              <w:left w:w="108" w:type="dxa"/>
              <w:right w:w="108" w:type="dxa"/>
            </w:tcMar>
            <w:vAlign w:val="center"/>
          </w:tcPr>
          <w:p w:rsidR="00696353" w:rsidRPr="00EF58DA" w:rsidRDefault="00696353" w:rsidP="0082665B">
            <w:pPr>
              <w:spacing w:after="0" w:line="240" w:lineRule="auto"/>
              <w:jc w:val="center"/>
              <w:rPr>
                <w:rFonts w:ascii="Times New Roman" w:hAnsi="Times New Roman" w:cs="Times New Roman"/>
                <w:sz w:val="20"/>
                <w:szCs w:val="20"/>
              </w:rPr>
            </w:pPr>
            <w:r w:rsidRPr="00EF58DA">
              <w:rPr>
                <w:rFonts w:ascii="Times New Roman" w:hAnsi="Times New Roman" w:cs="Times New Roman"/>
                <w:sz w:val="20"/>
                <w:szCs w:val="20"/>
              </w:rPr>
              <w:t>-89</w:t>
            </w:r>
          </w:p>
        </w:tc>
        <w:tc>
          <w:tcPr>
            <w:tcW w:w="1586" w:type="dxa"/>
            <w:tcBorders>
              <w:top w:val="single" w:sz="4" w:space="0" w:color="000000"/>
              <w:left w:val="single" w:sz="4" w:space="0" w:color="000000"/>
              <w:bottom w:val="single" w:sz="4" w:space="0" w:color="000000"/>
              <w:right w:val="single" w:sz="4" w:space="0" w:color="000000"/>
            </w:tcBorders>
            <w:shd w:val="clear" w:color="auto" w:fill="F7CAAC"/>
            <w:tcMar>
              <w:left w:w="108" w:type="dxa"/>
              <w:right w:w="108" w:type="dxa"/>
            </w:tcMar>
            <w:vAlign w:val="center"/>
          </w:tcPr>
          <w:p w:rsidR="00696353" w:rsidRPr="00EF58DA" w:rsidRDefault="00EF58DA">
            <w:pPr>
              <w:spacing w:after="0" w:line="240" w:lineRule="auto"/>
              <w:jc w:val="center"/>
              <w:rPr>
                <w:rFonts w:ascii="Times New Roman" w:hAnsi="Times New Roman" w:cs="Times New Roman"/>
                <w:sz w:val="20"/>
                <w:szCs w:val="20"/>
              </w:rPr>
            </w:pPr>
            <w:r w:rsidRPr="00EF58DA">
              <w:rPr>
                <w:rFonts w:ascii="Times New Roman" w:hAnsi="Times New Roman" w:cs="Times New Roman"/>
                <w:sz w:val="20"/>
                <w:szCs w:val="20"/>
              </w:rPr>
              <w:t>-8,8</w:t>
            </w:r>
          </w:p>
        </w:tc>
      </w:tr>
      <w:tr w:rsidR="00696353" w:rsidRPr="00696353" w:rsidTr="00680AD1">
        <w:trPr>
          <w:trHeight w:val="1"/>
        </w:trPr>
        <w:tc>
          <w:tcPr>
            <w:tcW w:w="10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96353" w:rsidRPr="00696353" w:rsidRDefault="00696353">
            <w:pPr>
              <w:spacing w:after="0" w:line="240" w:lineRule="auto"/>
              <w:jc w:val="center"/>
            </w:pPr>
            <w:r w:rsidRPr="00696353">
              <w:rPr>
                <w:rFonts w:ascii="Times New Roman" w:eastAsia="Times New Roman" w:hAnsi="Times New Roman" w:cs="Times New Roman"/>
                <w:sz w:val="20"/>
              </w:rPr>
              <w:t>2016</w:t>
            </w:r>
          </w:p>
        </w:tc>
        <w:tc>
          <w:tcPr>
            <w:tcW w:w="1325"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696353" w:rsidRPr="00696353" w:rsidRDefault="00696353">
            <w:pPr>
              <w:spacing w:after="0" w:line="240" w:lineRule="auto"/>
              <w:jc w:val="center"/>
              <w:rPr>
                <w:rFonts w:ascii="Times New Roman" w:hAnsi="Times New Roman" w:cs="Times New Roman"/>
                <w:sz w:val="20"/>
                <w:szCs w:val="20"/>
              </w:rPr>
            </w:pPr>
            <w:r w:rsidRPr="00696353">
              <w:rPr>
                <w:rFonts w:ascii="Times New Roman" w:eastAsia="Times New Roman" w:hAnsi="Times New Roman" w:cs="Times New Roman"/>
                <w:sz w:val="20"/>
                <w:szCs w:val="20"/>
              </w:rPr>
              <w:t>179</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696353" w:rsidRPr="00696353" w:rsidRDefault="00696353" w:rsidP="0082665B">
            <w:pPr>
              <w:spacing w:after="0" w:line="240" w:lineRule="auto"/>
              <w:jc w:val="center"/>
              <w:rPr>
                <w:rFonts w:ascii="Times New Roman" w:hAnsi="Times New Roman" w:cs="Times New Roman"/>
                <w:sz w:val="20"/>
                <w:szCs w:val="20"/>
              </w:rPr>
            </w:pPr>
            <w:r w:rsidRPr="00696353">
              <w:rPr>
                <w:rFonts w:ascii="Times New Roman" w:hAnsi="Times New Roman" w:cs="Times New Roman"/>
                <w:sz w:val="20"/>
                <w:szCs w:val="20"/>
              </w:rPr>
              <w:t>17,5</w:t>
            </w:r>
          </w:p>
        </w:tc>
        <w:tc>
          <w:tcPr>
            <w:tcW w:w="1253"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696353" w:rsidRPr="00696353" w:rsidRDefault="00696353" w:rsidP="0082665B">
            <w:pPr>
              <w:spacing w:after="0" w:line="240" w:lineRule="auto"/>
              <w:jc w:val="center"/>
              <w:rPr>
                <w:rFonts w:ascii="Times New Roman" w:hAnsi="Times New Roman" w:cs="Times New Roman"/>
                <w:sz w:val="20"/>
                <w:szCs w:val="20"/>
              </w:rPr>
            </w:pPr>
            <w:r w:rsidRPr="00696353">
              <w:rPr>
                <w:rFonts w:ascii="Times New Roman" w:eastAsia="Times New Roman" w:hAnsi="Times New Roman" w:cs="Times New Roman"/>
                <w:sz w:val="20"/>
                <w:szCs w:val="20"/>
              </w:rPr>
              <w:t>281</w:t>
            </w:r>
          </w:p>
        </w:tc>
        <w:tc>
          <w:tcPr>
            <w:tcW w:w="1331"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696353" w:rsidRPr="00696353" w:rsidRDefault="00C04193" w:rsidP="0082665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27,5</w:t>
            </w:r>
          </w:p>
        </w:tc>
        <w:tc>
          <w:tcPr>
            <w:tcW w:w="1542" w:type="dxa"/>
            <w:tcBorders>
              <w:top w:val="single" w:sz="4" w:space="0" w:color="000000"/>
              <w:left w:val="single" w:sz="4" w:space="0" w:color="000000"/>
              <w:bottom w:val="single" w:sz="4" w:space="0" w:color="000000"/>
              <w:right w:val="single" w:sz="4" w:space="0" w:color="000000"/>
            </w:tcBorders>
            <w:shd w:val="clear" w:color="auto" w:fill="F7CAAC"/>
            <w:tcMar>
              <w:left w:w="108" w:type="dxa"/>
              <w:right w:w="108" w:type="dxa"/>
            </w:tcMar>
            <w:vAlign w:val="center"/>
          </w:tcPr>
          <w:p w:rsidR="00696353" w:rsidRPr="00EF58DA" w:rsidRDefault="00696353" w:rsidP="0082665B">
            <w:pPr>
              <w:spacing w:after="0" w:line="240" w:lineRule="auto"/>
              <w:jc w:val="center"/>
              <w:rPr>
                <w:rFonts w:ascii="Times New Roman" w:hAnsi="Times New Roman" w:cs="Times New Roman"/>
                <w:sz w:val="20"/>
                <w:szCs w:val="20"/>
              </w:rPr>
            </w:pPr>
            <w:r w:rsidRPr="00EF58DA">
              <w:rPr>
                <w:rFonts w:ascii="Times New Roman" w:hAnsi="Times New Roman" w:cs="Times New Roman"/>
                <w:sz w:val="20"/>
                <w:szCs w:val="20"/>
              </w:rPr>
              <w:t>-102</w:t>
            </w:r>
          </w:p>
        </w:tc>
        <w:tc>
          <w:tcPr>
            <w:tcW w:w="1586" w:type="dxa"/>
            <w:tcBorders>
              <w:top w:val="single" w:sz="4" w:space="0" w:color="000000"/>
              <w:left w:val="single" w:sz="4" w:space="0" w:color="000000"/>
              <w:bottom w:val="single" w:sz="4" w:space="0" w:color="000000"/>
              <w:right w:val="single" w:sz="4" w:space="0" w:color="000000"/>
            </w:tcBorders>
            <w:shd w:val="clear" w:color="auto" w:fill="F7CAAC"/>
            <w:tcMar>
              <w:left w:w="108" w:type="dxa"/>
              <w:right w:w="108" w:type="dxa"/>
            </w:tcMar>
            <w:vAlign w:val="center"/>
          </w:tcPr>
          <w:p w:rsidR="00696353" w:rsidRPr="00EF58DA" w:rsidRDefault="00EF58DA">
            <w:pPr>
              <w:spacing w:after="0" w:line="240" w:lineRule="auto"/>
              <w:jc w:val="center"/>
              <w:rPr>
                <w:rFonts w:ascii="Times New Roman" w:hAnsi="Times New Roman" w:cs="Times New Roman"/>
                <w:sz w:val="20"/>
                <w:szCs w:val="20"/>
              </w:rPr>
            </w:pPr>
            <w:r w:rsidRPr="00EF58DA">
              <w:rPr>
                <w:rFonts w:ascii="Times New Roman" w:hAnsi="Times New Roman" w:cs="Times New Roman"/>
                <w:sz w:val="20"/>
                <w:szCs w:val="20"/>
              </w:rPr>
              <w:t>-10</w:t>
            </w:r>
          </w:p>
        </w:tc>
      </w:tr>
      <w:tr w:rsidR="00696353" w:rsidRPr="00696353" w:rsidTr="00680AD1">
        <w:trPr>
          <w:trHeight w:val="1"/>
        </w:trPr>
        <w:tc>
          <w:tcPr>
            <w:tcW w:w="10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696353" w:rsidRPr="00696353" w:rsidRDefault="00696353">
            <w:pPr>
              <w:spacing w:after="0" w:line="240" w:lineRule="auto"/>
              <w:jc w:val="center"/>
            </w:pPr>
            <w:r w:rsidRPr="00696353">
              <w:rPr>
                <w:rFonts w:ascii="Times New Roman" w:eastAsia="Times New Roman" w:hAnsi="Times New Roman" w:cs="Times New Roman"/>
                <w:sz w:val="20"/>
              </w:rPr>
              <w:t>2015</w:t>
            </w:r>
          </w:p>
        </w:tc>
        <w:tc>
          <w:tcPr>
            <w:tcW w:w="1325"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696353" w:rsidRPr="00696353" w:rsidRDefault="00696353">
            <w:pPr>
              <w:spacing w:after="0" w:line="240" w:lineRule="auto"/>
              <w:jc w:val="center"/>
              <w:rPr>
                <w:rFonts w:ascii="Times New Roman" w:hAnsi="Times New Roman" w:cs="Times New Roman"/>
                <w:sz w:val="20"/>
                <w:szCs w:val="20"/>
              </w:rPr>
            </w:pPr>
            <w:r w:rsidRPr="00696353">
              <w:rPr>
                <w:rFonts w:ascii="Times New Roman" w:eastAsia="Times New Roman" w:hAnsi="Times New Roman" w:cs="Times New Roman"/>
                <w:sz w:val="20"/>
                <w:szCs w:val="20"/>
              </w:rPr>
              <w:t>219</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696353" w:rsidRPr="00696353" w:rsidRDefault="00696353" w:rsidP="0082665B">
            <w:pPr>
              <w:spacing w:after="0" w:line="240" w:lineRule="auto"/>
              <w:jc w:val="center"/>
              <w:rPr>
                <w:rFonts w:ascii="Times New Roman" w:hAnsi="Times New Roman" w:cs="Times New Roman"/>
                <w:sz w:val="20"/>
                <w:szCs w:val="20"/>
              </w:rPr>
            </w:pPr>
            <w:r w:rsidRPr="00696353">
              <w:rPr>
                <w:rFonts w:ascii="Times New Roman" w:hAnsi="Times New Roman" w:cs="Times New Roman"/>
                <w:sz w:val="20"/>
                <w:szCs w:val="20"/>
              </w:rPr>
              <w:t>21,3</w:t>
            </w:r>
          </w:p>
        </w:tc>
        <w:tc>
          <w:tcPr>
            <w:tcW w:w="1253"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696353" w:rsidRPr="00696353" w:rsidRDefault="00696353" w:rsidP="0082665B">
            <w:pPr>
              <w:spacing w:after="0" w:line="240" w:lineRule="auto"/>
              <w:jc w:val="center"/>
              <w:rPr>
                <w:rFonts w:ascii="Times New Roman" w:hAnsi="Times New Roman" w:cs="Times New Roman"/>
                <w:sz w:val="20"/>
                <w:szCs w:val="20"/>
              </w:rPr>
            </w:pPr>
            <w:r w:rsidRPr="00696353">
              <w:rPr>
                <w:rFonts w:ascii="Times New Roman" w:eastAsia="Times New Roman" w:hAnsi="Times New Roman" w:cs="Times New Roman"/>
                <w:sz w:val="20"/>
                <w:szCs w:val="20"/>
              </w:rPr>
              <w:t>376</w:t>
            </w:r>
          </w:p>
        </w:tc>
        <w:tc>
          <w:tcPr>
            <w:tcW w:w="1331"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696353" w:rsidRPr="00696353" w:rsidRDefault="00C04193" w:rsidP="0082665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36,6</w:t>
            </w:r>
          </w:p>
        </w:tc>
        <w:tc>
          <w:tcPr>
            <w:tcW w:w="1542" w:type="dxa"/>
            <w:tcBorders>
              <w:top w:val="single" w:sz="4" w:space="0" w:color="000000"/>
              <w:left w:val="single" w:sz="4" w:space="0" w:color="000000"/>
              <w:bottom w:val="single" w:sz="4" w:space="0" w:color="000000"/>
              <w:right w:val="single" w:sz="4" w:space="0" w:color="000000"/>
            </w:tcBorders>
            <w:shd w:val="clear" w:color="auto" w:fill="F7CAAC"/>
            <w:tcMar>
              <w:left w:w="108" w:type="dxa"/>
              <w:right w:w="108" w:type="dxa"/>
            </w:tcMar>
            <w:vAlign w:val="center"/>
          </w:tcPr>
          <w:p w:rsidR="00696353" w:rsidRPr="00EF58DA" w:rsidRDefault="00696353">
            <w:pPr>
              <w:spacing w:after="0" w:line="240" w:lineRule="auto"/>
              <w:jc w:val="center"/>
              <w:rPr>
                <w:rFonts w:ascii="Times New Roman" w:hAnsi="Times New Roman" w:cs="Times New Roman"/>
                <w:sz w:val="20"/>
                <w:szCs w:val="20"/>
              </w:rPr>
            </w:pPr>
            <w:r w:rsidRPr="00EF58DA">
              <w:rPr>
                <w:rFonts w:ascii="Times New Roman" w:hAnsi="Times New Roman" w:cs="Times New Roman"/>
                <w:sz w:val="20"/>
                <w:szCs w:val="20"/>
              </w:rPr>
              <w:t>-97</w:t>
            </w:r>
          </w:p>
        </w:tc>
        <w:tc>
          <w:tcPr>
            <w:tcW w:w="1586" w:type="dxa"/>
            <w:tcBorders>
              <w:top w:val="single" w:sz="4" w:space="0" w:color="000000"/>
              <w:left w:val="single" w:sz="4" w:space="0" w:color="000000"/>
              <w:bottom w:val="single" w:sz="4" w:space="0" w:color="000000"/>
              <w:right w:val="single" w:sz="4" w:space="0" w:color="000000"/>
            </w:tcBorders>
            <w:shd w:val="clear" w:color="auto" w:fill="F7CAAC"/>
            <w:tcMar>
              <w:left w:w="108" w:type="dxa"/>
              <w:right w:w="108" w:type="dxa"/>
            </w:tcMar>
            <w:vAlign w:val="center"/>
          </w:tcPr>
          <w:p w:rsidR="00696353" w:rsidRPr="00EF58DA" w:rsidRDefault="00EF58DA">
            <w:pPr>
              <w:spacing w:after="0" w:line="240" w:lineRule="auto"/>
              <w:jc w:val="center"/>
              <w:rPr>
                <w:rFonts w:ascii="Times New Roman" w:hAnsi="Times New Roman" w:cs="Times New Roman"/>
                <w:sz w:val="20"/>
                <w:szCs w:val="20"/>
              </w:rPr>
            </w:pPr>
            <w:r w:rsidRPr="00EF58DA">
              <w:rPr>
                <w:rFonts w:ascii="Times New Roman" w:hAnsi="Times New Roman" w:cs="Times New Roman"/>
                <w:sz w:val="20"/>
                <w:szCs w:val="20"/>
              </w:rPr>
              <w:t>-15,3</w:t>
            </w:r>
          </w:p>
        </w:tc>
      </w:tr>
      <w:tr w:rsidR="00696353" w:rsidRPr="00D15517" w:rsidTr="00680AD1">
        <w:trPr>
          <w:trHeight w:val="1"/>
        </w:trPr>
        <w:tc>
          <w:tcPr>
            <w:tcW w:w="2405" w:type="dxa"/>
            <w:gridSpan w:val="2"/>
            <w:tcBorders>
              <w:top w:val="single" w:sz="4" w:space="0" w:color="000000"/>
              <w:left w:val="single" w:sz="4" w:space="0" w:color="000000"/>
              <w:bottom w:val="single" w:sz="4" w:space="0" w:color="000000"/>
              <w:right w:val="single" w:sz="4" w:space="0" w:color="000000"/>
            </w:tcBorders>
            <w:shd w:val="clear" w:color="auto" w:fill="B4C6E7"/>
            <w:tcMar>
              <w:left w:w="108" w:type="dxa"/>
              <w:right w:w="108" w:type="dxa"/>
            </w:tcMar>
          </w:tcPr>
          <w:p w:rsidR="00696353" w:rsidRPr="00696353" w:rsidRDefault="00696353">
            <w:pPr>
              <w:spacing w:after="0" w:line="240" w:lineRule="auto"/>
              <w:jc w:val="center"/>
              <w:rPr>
                <w:rFonts w:ascii="Calibri" w:eastAsia="Calibri" w:hAnsi="Calibri" w:cs="Calibri"/>
              </w:rPr>
            </w:pPr>
          </w:p>
        </w:tc>
        <w:tc>
          <w:tcPr>
            <w:tcW w:w="7058"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96353" w:rsidRPr="00696353" w:rsidRDefault="00696353">
            <w:pPr>
              <w:spacing w:after="0" w:line="240" w:lineRule="auto"/>
            </w:pPr>
            <w:r w:rsidRPr="00696353">
              <w:rPr>
                <w:rFonts w:ascii="Times New Roman" w:eastAsia="Times New Roman" w:hAnsi="Times New Roman" w:cs="Times New Roman"/>
                <w:sz w:val="20"/>
              </w:rPr>
              <w:t>Увеличение численности населения (миграционный прирост)</w:t>
            </w:r>
          </w:p>
        </w:tc>
      </w:tr>
      <w:tr w:rsidR="00696353" w:rsidRPr="00D15517" w:rsidTr="00680AD1">
        <w:trPr>
          <w:trHeight w:val="1"/>
        </w:trPr>
        <w:tc>
          <w:tcPr>
            <w:tcW w:w="2405" w:type="dxa"/>
            <w:gridSpan w:val="2"/>
            <w:tcBorders>
              <w:top w:val="single" w:sz="4" w:space="0" w:color="000000"/>
              <w:left w:val="single" w:sz="4" w:space="0" w:color="000000"/>
              <w:bottom w:val="single" w:sz="4" w:space="0" w:color="000000"/>
              <w:right w:val="single" w:sz="4" w:space="0" w:color="000000"/>
            </w:tcBorders>
            <w:shd w:val="clear" w:color="auto" w:fill="F7CAAC"/>
            <w:tcMar>
              <w:left w:w="108" w:type="dxa"/>
              <w:right w:w="108" w:type="dxa"/>
            </w:tcMar>
          </w:tcPr>
          <w:p w:rsidR="00696353" w:rsidRPr="00D15517" w:rsidRDefault="00696353">
            <w:pPr>
              <w:spacing w:after="0" w:line="240" w:lineRule="auto"/>
              <w:jc w:val="center"/>
              <w:rPr>
                <w:rFonts w:ascii="Calibri" w:eastAsia="Calibri" w:hAnsi="Calibri" w:cs="Calibri"/>
                <w:highlight w:val="yellow"/>
              </w:rPr>
            </w:pPr>
          </w:p>
        </w:tc>
        <w:tc>
          <w:tcPr>
            <w:tcW w:w="7058"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96353" w:rsidRPr="00D15517" w:rsidRDefault="00696353">
            <w:pPr>
              <w:spacing w:after="0" w:line="240" w:lineRule="auto"/>
              <w:rPr>
                <w:highlight w:val="yellow"/>
              </w:rPr>
            </w:pPr>
            <w:r w:rsidRPr="005562C2">
              <w:rPr>
                <w:rFonts w:ascii="Times New Roman" w:eastAsia="Times New Roman" w:hAnsi="Times New Roman" w:cs="Times New Roman"/>
                <w:sz w:val="20"/>
              </w:rPr>
              <w:t>Снижение численности населения (миграционная убыль)</w:t>
            </w:r>
          </w:p>
        </w:tc>
      </w:tr>
    </w:tbl>
    <w:p w:rsidR="00C568E0" w:rsidRPr="00D15517" w:rsidRDefault="00C568E0">
      <w:pPr>
        <w:spacing w:after="0" w:line="240" w:lineRule="auto"/>
        <w:jc w:val="both"/>
        <w:rPr>
          <w:rFonts w:ascii="Times New Roman" w:eastAsia="Times New Roman" w:hAnsi="Times New Roman" w:cs="Times New Roman"/>
          <w:sz w:val="24"/>
          <w:highlight w:val="yellow"/>
          <w:shd w:val="clear" w:color="auto" w:fill="FFFF00"/>
        </w:rPr>
      </w:pPr>
    </w:p>
    <w:p w:rsidR="00C568E0" w:rsidRPr="005562C2" w:rsidRDefault="006746E0">
      <w:pPr>
        <w:spacing w:after="0" w:line="240" w:lineRule="auto"/>
        <w:ind w:firstLine="567"/>
        <w:jc w:val="both"/>
        <w:rPr>
          <w:rFonts w:ascii="Times New Roman" w:eastAsia="Times New Roman" w:hAnsi="Times New Roman" w:cs="Times New Roman"/>
          <w:sz w:val="24"/>
        </w:rPr>
      </w:pPr>
      <w:r w:rsidRPr="005562C2">
        <w:rPr>
          <w:rFonts w:ascii="Times New Roman" w:eastAsia="Times New Roman" w:hAnsi="Times New Roman" w:cs="Times New Roman"/>
          <w:sz w:val="24"/>
        </w:rPr>
        <w:t xml:space="preserve">В возрастной структуре мигрантов преобладают люди в трудоспособном возрасте (мужчины: 16 – 59 </w:t>
      </w:r>
      <w:r w:rsidR="005562C2">
        <w:rPr>
          <w:rFonts w:ascii="Times New Roman" w:eastAsia="Times New Roman" w:hAnsi="Times New Roman" w:cs="Times New Roman"/>
          <w:sz w:val="24"/>
        </w:rPr>
        <w:t>лет, женщины: 16 – 54 года)</w:t>
      </w:r>
      <w:r w:rsidRPr="005562C2">
        <w:rPr>
          <w:rFonts w:ascii="Times New Roman" w:eastAsia="Times New Roman" w:hAnsi="Times New Roman" w:cs="Times New Roman"/>
          <w:sz w:val="24"/>
        </w:rPr>
        <w:t>.</w:t>
      </w:r>
    </w:p>
    <w:p w:rsidR="00C568E0" w:rsidRPr="005562C2" w:rsidRDefault="006746E0">
      <w:pPr>
        <w:spacing w:after="0" w:line="240" w:lineRule="auto"/>
        <w:ind w:firstLine="567"/>
        <w:jc w:val="both"/>
        <w:rPr>
          <w:rFonts w:ascii="Times New Roman" w:eastAsia="Times New Roman" w:hAnsi="Times New Roman" w:cs="Times New Roman"/>
          <w:sz w:val="24"/>
        </w:rPr>
      </w:pPr>
      <w:r w:rsidRPr="005562C2">
        <w:rPr>
          <w:rFonts w:ascii="Times New Roman" w:eastAsia="Times New Roman" w:hAnsi="Times New Roman" w:cs="Times New Roman"/>
          <w:sz w:val="24"/>
        </w:rPr>
        <w:t>В результате превышения количества выбывших над прибывшими, отмеченная выше миграционная убыль населения в сельском поселении отрицательно сказывается не только на общей численности населения, но и на возрастной ее структуре, механически сокращая наиболее репродуктивную группу.</w:t>
      </w:r>
    </w:p>
    <w:p w:rsidR="00C568E0" w:rsidRDefault="006746E0">
      <w:pPr>
        <w:spacing w:after="0" w:line="240" w:lineRule="auto"/>
        <w:ind w:firstLine="567"/>
        <w:jc w:val="both"/>
        <w:rPr>
          <w:rFonts w:ascii="Times New Roman" w:eastAsia="Times New Roman" w:hAnsi="Times New Roman" w:cs="Times New Roman"/>
          <w:sz w:val="24"/>
        </w:rPr>
      </w:pPr>
      <w:r w:rsidRPr="005562C2">
        <w:rPr>
          <w:rFonts w:ascii="Times New Roman" w:eastAsia="Times New Roman" w:hAnsi="Times New Roman" w:cs="Times New Roman"/>
          <w:sz w:val="24"/>
        </w:rPr>
        <w:t xml:space="preserve">Таким образом, в </w:t>
      </w:r>
      <w:r w:rsidR="005562C2">
        <w:rPr>
          <w:rFonts w:ascii="Times New Roman" w:eastAsia="Times New Roman" w:hAnsi="Times New Roman" w:cs="Times New Roman"/>
          <w:sz w:val="24"/>
        </w:rPr>
        <w:t>Октябрь</w:t>
      </w:r>
      <w:r w:rsidR="005562C2" w:rsidRPr="005562C2">
        <w:rPr>
          <w:rFonts w:ascii="Times New Roman" w:eastAsia="Times New Roman" w:hAnsi="Times New Roman" w:cs="Times New Roman"/>
          <w:sz w:val="24"/>
        </w:rPr>
        <w:t xml:space="preserve">ском </w:t>
      </w:r>
      <w:r w:rsidRPr="005562C2">
        <w:rPr>
          <w:rFonts w:ascii="Times New Roman" w:eastAsia="Times New Roman" w:hAnsi="Times New Roman" w:cs="Times New Roman"/>
          <w:sz w:val="24"/>
        </w:rPr>
        <w:t xml:space="preserve">сельском поселении сложилась тенденция сокращения численности населения за счет миграционного оттока и естественной убыли. Вследствие негативных тенденций в естественном движении в сельском поселении сложилась стационарная возрастная структура населения, для которой характерно незначительное отличие </w:t>
      </w:r>
      <w:r w:rsidRPr="005562C2">
        <w:rPr>
          <w:rFonts w:ascii="Times New Roman" w:eastAsia="Times New Roman" w:hAnsi="Times New Roman" w:cs="Times New Roman"/>
          <w:spacing w:val="-2"/>
          <w:sz w:val="24"/>
        </w:rPr>
        <w:t>долей населения старше трудоспособного возраста и населения младше трудоспособного возраста</w:t>
      </w:r>
      <w:r w:rsidRPr="005562C2">
        <w:rPr>
          <w:rFonts w:ascii="Times New Roman" w:eastAsia="Times New Roman" w:hAnsi="Times New Roman" w:cs="Times New Roman"/>
          <w:sz w:val="24"/>
        </w:rPr>
        <w:t>.</w:t>
      </w:r>
      <w:r>
        <w:rPr>
          <w:rFonts w:ascii="Times New Roman" w:eastAsia="Times New Roman" w:hAnsi="Times New Roman" w:cs="Times New Roman"/>
          <w:sz w:val="24"/>
        </w:rPr>
        <w:t xml:space="preserve"> </w:t>
      </w:r>
    </w:p>
    <w:p w:rsidR="00C568E0" w:rsidRDefault="00C568E0">
      <w:pPr>
        <w:spacing w:after="0" w:line="240" w:lineRule="auto"/>
        <w:jc w:val="both"/>
        <w:rPr>
          <w:rFonts w:ascii="Times New Roman" w:eastAsia="Times New Roman" w:hAnsi="Times New Roman" w:cs="Times New Roman"/>
          <w:sz w:val="24"/>
        </w:rPr>
      </w:pPr>
    </w:p>
    <w:p w:rsidR="00C568E0" w:rsidRDefault="005912B1">
      <w:pPr>
        <w:numPr>
          <w:ilvl w:val="0"/>
          <w:numId w:val="14"/>
        </w:num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 xml:space="preserve">5.3. </w:t>
      </w:r>
      <w:r w:rsidR="006746E0">
        <w:rPr>
          <w:rFonts w:ascii="Times New Roman" w:eastAsia="Times New Roman" w:hAnsi="Times New Roman" w:cs="Times New Roman"/>
          <w:b/>
          <w:sz w:val="26"/>
        </w:rPr>
        <w:t>Этнический состав населения</w:t>
      </w:r>
    </w:p>
    <w:p w:rsidR="00C568E0" w:rsidRDefault="00C568E0">
      <w:pPr>
        <w:spacing w:after="0" w:line="240" w:lineRule="auto"/>
        <w:ind w:left="2158"/>
        <w:jc w:val="both"/>
        <w:rPr>
          <w:rFonts w:ascii="Times New Roman" w:eastAsia="Times New Roman" w:hAnsi="Times New Roman" w:cs="Times New Roman"/>
          <w:b/>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На территории </w:t>
      </w:r>
      <w:r w:rsidR="00A31056">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 xml:space="preserve">сельского поселения проживают представители различных национальностей, в целом территорию, как и в целом Пригородный район, можно считать </w:t>
      </w:r>
      <w:proofErr w:type="spellStart"/>
      <w:r>
        <w:rPr>
          <w:rFonts w:ascii="Times New Roman" w:eastAsia="Times New Roman" w:hAnsi="Times New Roman" w:cs="Times New Roman"/>
          <w:sz w:val="24"/>
        </w:rPr>
        <w:t>полиэтнич</w:t>
      </w:r>
      <w:r w:rsidR="00A863A0">
        <w:rPr>
          <w:rFonts w:ascii="Times New Roman" w:eastAsia="Times New Roman" w:hAnsi="Times New Roman" w:cs="Times New Roman"/>
          <w:sz w:val="24"/>
        </w:rPr>
        <w:t>ной</w:t>
      </w:r>
      <w:proofErr w:type="spellEnd"/>
      <w:r w:rsidR="00A863A0">
        <w:rPr>
          <w:rFonts w:ascii="Times New Roman" w:eastAsia="Times New Roman" w:hAnsi="Times New Roman" w:cs="Times New Roman"/>
          <w:sz w:val="24"/>
        </w:rPr>
        <w:t>, с доминированием осетинского</w:t>
      </w:r>
      <w:r>
        <w:rPr>
          <w:rFonts w:ascii="Times New Roman" w:eastAsia="Times New Roman" w:hAnsi="Times New Roman" w:cs="Times New Roman"/>
          <w:sz w:val="24"/>
        </w:rPr>
        <w:t xml:space="preserve"> этноса.</w:t>
      </w:r>
    </w:p>
    <w:p w:rsidR="00C568E0" w:rsidRDefault="00A31056">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Октябрьском </w:t>
      </w:r>
      <w:r w:rsidR="006746E0">
        <w:rPr>
          <w:rFonts w:ascii="Times New Roman" w:eastAsia="Times New Roman" w:hAnsi="Times New Roman" w:cs="Times New Roman"/>
          <w:sz w:val="24"/>
        </w:rPr>
        <w:t xml:space="preserve">сельском поселении преобладают представители </w:t>
      </w:r>
      <w:r w:rsidR="003B0CE5">
        <w:rPr>
          <w:rFonts w:ascii="Times New Roman" w:eastAsia="Times New Roman" w:hAnsi="Times New Roman" w:cs="Times New Roman"/>
          <w:sz w:val="24"/>
        </w:rPr>
        <w:t>осетины (87,3 %) и русские (9,3 %).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Также на территории поселения проживают предста</w:t>
      </w:r>
      <w:r w:rsidR="003B0CE5">
        <w:rPr>
          <w:rFonts w:ascii="Times New Roman" w:eastAsia="Times New Roman" w:hAnsi="Times New Roman" w:cs="Times New Roman"/>
          <w:sz w:val="24"/>
        </w:rPr>
        <w:t xml:space="preserve">вители армянского, грузинского </w:t>
      </w:r>
      <w:r>
        <w:rPr>
          <w:rFonts w:ascii="Times New Roman" w:eastAsia="Times New Roman" w:hAnsi="Times New Roman" w:cs="Times New Roman"/>
          <w:sz w:val="24"/>
        </w:rPr>
        <w:t>и прочих этносов. Доля этих народов незн</w:t>
      </w:r>
      <w:r w:rsidR="003B0CE5">
        <w:rPr>
          <w:rFonts w:ascii="Times New Roman" w:eastAsia="Times New Roman" w:hAnsi="Times New Roman" w:cs="Times New Roman"/>
          <w:sz w:val="24"/>
        </w:rPr>
        <w:t>ачительна и в целом составляет 3,3</w:t>
      </w:r>
      <w:r>
        <w:rPr>
          <w:rFonts w:ascii="Times New Roman" w:eastAsia="Times New Roman" w:hAnsi="Times New Roman" w:cs="Times New Roman"/>
          <w:sz w:val="24"/>
        </w:rPr>
        <w:t xml:space="preserve"> % от общей численности населения.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Следует отметить, что этническая структура населения претерпевает значительные изменения на протяжении последних 20 лет. </w:t>
      </w:r>
    </w:p>
    <w:p w:rsidR="00C568E0" w:rsidRDefault="00C568E0">
      <w:pPr>
        <w:spacing w:after="0" w:line="240" w:lineRule="auto"/>
        <w:jc w:val="center"/>
        <w:rPr>
          <w:rFonts w:ascii="Times New Roman" w:eastAsia="Times New Roman" w:hAnsi="Times New Roman" w:cs="Times New Roman"/>
          <w:sz w:val="24"/>
        </w:rPr>
      </w:pPr>
    </w:p>
    <w:p w:rsidR="00C568E0" w:rsidRPr="005562C2" w:rsidRDefault="006746E0">
      <w:pPr>
        <w:spacing w:after="0" w:line="240" w:lineRule="auto"/>
        <w:jc w:val="center"/>
        <w:rPr>
          <w:rFonts w:ascii="Times New Roman" w:eastAsia="Times New Roman" w:hAnsi="Times New Roman" w:cs="Times New Roman"/>
          <w:b/>
          <w:sz w:val="26"/>
        </w:rPr>
      </w:pPr>
      <w:r w:rsidRPr="005562C2">
        <w:rPr>
          <w:rFonts w:ascii="Times New Roman" w:eastAsia="Times New Roman" w:hAnsi="Times New Roman" w:cs="Times New Roman"/>
          <w:b/>
          <w:sz w:val="26"/>
        </w:rPr>
        <w:t>5.4. Половозрастная структура населения</w:t>
      </w:r>
    </w:p>
    <w:p w:rsidR="00C568E0" w:rsidRPr="005562C2" w:rsidRDefault="00C568E0">
      <w:pPr>
        <w:spacing w:after="0" w:line="240" w:lineRule="auto"/>
        <w:ind w:left="1701"/>
        <w:jc w:val="right"/>
        <w:rPr>
          <w:rFonts w:ascii="Times New Roman" w:eastAsia="Times New Roman" w:hAnsi="Times New Roman" w:cs="Times New Roman"/>
          <w:b/>
          <w:sz w:val="24"/>
        </w:rPr>
      </w:pPr>
    </w:p>
    <w:p w:rsidR="00C568E0" w:rsidRPr="008F6918" w:rsidRDefault="006746E0">
      <w:pPr>
        <w:spacing w:after="0" w:line="240" w:lineRule="auto"/>
        <w:ind w:firstLine="567"/>
        <w:jc w:val="both"/>
        <w:rPr>
          <w:rFonts w:ascii="Times New Roman" w:eastAsia="Times New Roman" w:hAnsi="Times New Roman" w:cs="Times New Roman"/>
          <w:sz w:val="24"/>
        </w:rPr>
      </w:pPr>
      <w:r w:rsidRPr="008F6918">
        <w:rPr>
          <w:rFonts w:ascii="Times New Roman" w:eastAsia="Times New Roman" w:hAnsi="Times New Roman" w:cs="Times New Roman"/>
          <w:sz w:val="24"/>
        </w:rPr>
        <w:t>Совокупность воспроизводственных процессов формирует половозрастную структуру населения, которая показывает соотношение численности мужчин/женщин и различных возрастных категорий, необходимое для изучения трудового потенциала планируемого сельского поселения.</w:t>
      </w:r>
    </w:p>
    <w:p w:rsidR="00C568E0" w:rsidRPr="008F6918" w:rsidRDefault="006746E0">
      <w:pPr>
        <w:spacing w:after="0" w:line="240" w:lineRule="auto"/>
        <w:ind w:firstLine="567"/>
        <w:jc w:val="both"/>
        <w:rPr>
          <w:rFonts w:ascii="Times New Roman" w:eastAsia="Times New Roman" w:hAnsi="Times New Roman" w:cs="Times New Roman"/>
          <w:sz w:val="24"/>
        </w:rPr>
      </w:pPr>
      <w:r w:rsidRPr="008F6918">
        <w:rPr>
          <w:rFonts w:ascii="Times New Roman" w:eastAsia="Times New Roman" w:hAnsi="Times New Roman" w:cs="Times New Roman"/>
          <w:sz w:val="24"/>
        </w:rPr>
        <w:t xml:space="preserve">Половая структура населения </w:t>
      </w:r>
      <w:r w:rsidR="005562C2" w:rsidRPr="008F6918">
        <w:rPr>
          <w:rFonts w:ascii="Times New Roman" w:eastAsia="Times New Roman" w:hAnsi="Times New Roman" w:cs="Times New Roman"/>
          <w:sz w:val="24"/>
        </w:rPr>
        <w:t xml:space="preserve">Октябрьского </w:t>
      </w:r>
      <w:r w:rsidRPr="008F6918">
        <w:rPr>
          <w:rFonts w:ascii="Times New Roman" w:eastAsia="Times New Roman" w:hAnsi="Times New Roman" w:cs="Times New Roman"/>
          <w:sz w:val="24"/>
        </w:rPr>
        <w:t>сельского поселения характеризуется незначительным доминированием женск</w:t>
      </w:r>
      <w:r w:rsidR="005562C2" w:rsidRPr="008F6918">
        <w:rPr>
          <w:rFonts w:ascii="Times New Roman" w:eastAsia="Times New Roman" w:hAnsi="Times New Roman" w:cs="Times New Roman"/>
          <w:sz w:val="24"/>
        </w:rPr>
        <w:t>ого населения, так на 01.01.2020</w:t>
      </w:r>
      <w:r w:rsidRPr="008F6918">
        <w:rPr>
          <w:rFonts w:ascii="Times New Roman" w:eastAsia="Times New Roman" w:hAnsi="Times New Roman" w:cs="Times New Roman"/>
          <w:sz w:val="24"/>
        </w:rPr>
        <w:t xml:space="preserve"> г. на их долю приходилось 51,9 % (аналогичный показатель для территории Республики Северная Осетия-Алания– 53,0 %). Главными причинами сложившейся половой диспропорции являются повышенная смертность мужчин, относительно низкий уровень рождаемости и развитие процесса старения населения. Нарастание половой диспропорции – одно из наиболее опасных демографических явлений, так как оно негативно отражается на ряде других составляющих демографической ситуации, в частности, воспроизводстве его населения, возрастной структуре, обеспеченности трудовыми ресурсами, семейном климате и т.д. </w:t>
      </w:r>
    </w:p>
    <w:p w:rsidR="00C568E0" w:rsidRPr="008F6918" w:rsidRDefault="006746E0">
      <w:pPr>
        <w:spacing w:after="0" w:line="240" w:lineRule="auto"/>
        <w:ind w:firstLine="567"/>
        <w:jc w:val="both"/>
        <w:rPr>
          <w:rFonts w:ascii="Times New Roman" w:eastAsia="Times New Roman" w:hAnsi="Times New Roman" w:cs="Times New Roman"/>
          <w:sz w:val="24"/>
        </w:rPr>
      </w:pPr>
      <w:r w:rsidRPr="008F6918">
        <w:rPr>
          <w:rFonts w:ascii="Times New Roman" w:eastAsia="Times New Roman" w:hAnsi="Times New Roman" w:cs="Times New Roman"/>
          <w:sz w:val="24"/>
        </w:rPr>
        <w:t xml:space="preserve">Весьма резко различается соотношение между мужчинами и женщинами по возрастным категориям населения поселения. Так, в возрастной категории до 16 лет незначительно преобладает мужское население (50,7 %), в трудоспособном возрасте – соотношение мужчин и женщин приблизительно выравнивается, а в пожилом (60 и </w:t>
      </w:r>
      <w:r w:rsidRPr="008F6918">
        <w:rPr>
          <w:rFonts w:ascii="Times New Roman" w:eastAsia="Times New Roman" w:hAnsi="Times New Roman" w:cs="Times New Roman"/>
          <w:sz w:val="24"/>
        </w:rPr>
        <w:lastRenderedPageBreak/>
        <w:t>старше) – наблюдается четкое доминирование женского населения, что связано с меньшей продолжительности жизни у мужчин (65,7 %).</w:t>
      </w:r>
    </w:p>
    <w:p w:rsidR="00C568E0" w:rsidRPr="008F6918" w:rsidRDefault="006746E0">
      <w:pPr>
        <w:spacing w:after="0" w:line="240" w:lineRule="auto"/>
        <w:ind w:firstLine="567"/>
        <w:jc w:val="both"/>
        <w:rPr>
          <w:rFonts w:ascii="Times New Roman" w:eastAsia="Times New Roman" w:hAnsi="Times New Roman" w:cs="Times New Roman"/>
          <w:sz w:val="24"/>
        </w:rPr>
      </w:pPr>
      <w:r w:rsidRPr="008F6918">
        <w:rPr>
          <w:rFonts w:ascii="Times New Roman" w:eastAsia="Times New Roman" w:hAnsi="Times New Roman" w:cs="Times New Roman"/>
          <w:sz w:val="24"/>
        </w:rPr>
        <w:t>Резкое снижение рождаемости, начавшееся в 90-х годах прошлого века, привело к сокращению общей численности населения поселения, в том числе детей и подростков (т.е. жителей моложе трудоспособного возраста) и усилению процесса демографического старения. В настоящее время в сельском поселении доля населения моложе трудоспособного возраста составляет 17,1 %.</w:t>
      </w:r>
    </w:p>
    <w:p w:rsidR="00C568E0" w:rsidRPr="00F74735" w:rsidRDefault="006746E0">
      <w:pPr>
        <w:spacing w:after="0" w:line="240" w:lineRule="auto"/>
        <w:ind w:firstLine="567"/>
        <w:jc w:val="both"/>
        <w:rPr>
          <w:rFonts w:ascii="Times New Roman" w:eastAsia="Times New Roman" w:hAnsi="Times New Roman" w:cs="Times New Roman"/>
          <w:sz w:val="24"/>
        </w:rPr>
      </w:pPr>
      <w:r w:rsidRPr="008F6918">
        <w:rPr>
          <w:rFonts w:ascii="Times New Roman" w:eastAsia="Times New Roman" w:hAnsi="Times New Roman" w:cs="Times New Roman"/>
          <w:sz w:val="24"/>
        </w:rPr>
        <w:t xml:space="preserve">Согласно </w:t>
      </w:r>
      <w:proofErr w:type="gramStart"/>
      <w:r w:rsidRPr="008F6918">
        <w:rPr>
          <w:rFonts w:ascii="Times New Roman" w:eastAsia="Times New Roman" w:hAnsi="Times New Roman" w:cs="Times New Roman"/>
          <w:sz w:val="24"/>
        </w:rPr>
        <w:t>классификации ООН</w:t>
      </w:r>
      <w:proofErr w:type="gramEnd"/>
      <w:r w:rsidRPr="008F6918">
        <w:rPr>
          <w:rFonts w:ascii="Times New Roman" w:eastAsia="Times New Roman" w:hAnsi="Times New Roman" w:cs="Times New Roman"/>
          <w:sz w:val="24"/>
        </w:rPr>
        <w:t xml:space="preserve"> старым считается то государство, где доля пожилых людей (65 лет и старше) составляет 7 %. </w:t>
      </w:r>
      <w:r w:rsidR="00F74735" w:rsidRPr="008F6918">
        <w:rPr>
          <w:rFonts w:ascii="Times New Roman" w:eastAsia="Times New Roman" w:hAnsi="Times New Roman" w:cs="Times New Roman"/>
          <w:sz w:val="24"/>
        </w:rPr>
        <w:t xml:space="preserve">В Октябрьском </w:t>
      </w:r>
      <w:r w:rsidRPr="008F6918">
        <w:rPr>
          <w:rFonts w:ascii="Times New Roman" w:eastAsia="Times New Roman" w:hAnsi="Times New Roman" w:cs="Times New Roman"/>
          <w:sz w:val="24"/>
        </w:rPr>
        <w:t>сельском поселении данный показатель равен 24,5 %, что почти в 3,5 раза больше. Стоит отметить, что старение населения вызывается не ростом продолжительности жизни, ка</w:t>
      </w:r>
      <w:r w:rsidRPr="00F74735">
        <w:rPr>
          <w:rFonts w:ascii="Times New Roman" w:eastAsia="Times New Roman" w:hAnsi="Times New Roman" w:cs="Times New Roman"/>
          <w:sz w:val="24"/>
        </w:rPr>
        <w:t xml:space="preserve">к это имеет место в экономически высокоразвитых странах, а наоборот, происходит на фоне ее сокращения в последние полтора десятка лет. </w:t>
      </w:r>
    </w:p>
    <w:p w:rsidR="00C568E0" w:rsidRPr="00E20683" w:rsidRDefault="00C568E0">
      <w:pPr>
        <w:spacing w:after="0" w:line="240" w:lineRule="auto"/>
        <w:ind w:firstLine="567"/>
        <w:jc w:val="right"/>
        <w:rPr>
          <w:rFonts w:ascii="Times New Roman" w:eastAsia="Times New Roman" w:hAnsi="Times New Roman" w:cs="Times New Roman"/>
          <w:sz w:val="24"/>
          <w:highlight w:val="yellow"/>
        </w:rPr>
      </w:pPr>
    </w:p>
    <w:p w:rsidR="000138FE" w:rsidRDefault="000138FE">
      <w:pPr>
        <w:spacing w:after="0" w:line="240" w:lineRule="auto"/>
        <w:ind w:firstLine="567"/>
        <w:jc w:val="right"/>
        <w:rPr>
          <w:rFonts w:ascii="Times New Roman" w:eastAsia="Times New Roman" w:hAnsi="Times New Roman" w:cs="Times New Roman"/>
          <w:sz w:val="24"/>
        </w:rPr>
      </w:pPr>
    </w:p>
    <w:p w:rsidR="000138FE" w:rsidRDefault="000138FE">
      <w:pPr>
        <w:spacing w:after="0" w:line="240" w:lineRule="auto"/>
        <w:ind w:firstLine="567"/>
        <w:jc w:val="right"/>
        <w:rPr>
          <w:rFonts w:ascii="Times New Roman" w:eastAsia="Times New Roman" w:hAnsi="Times New Roman" w:cs="Times New Roman"/>
          <w:sz w:val="24"/>
        </w:rPr>
      </w:pPr>
    </w:p>
    <w:p w:rsidR="00C568E0" w:rsidRPr="00F74735" w:rsidRDefault="006746E0">
      <w:pPr>
        <w:spacing w:after="0" w:line="240" w:lineRule="auto"/>
        <w:ind w:firstLine="567"/>
        <w:jc w:val="right"/>
        <w:rPr>
          <w:rFonts w:ascii="Times New Roman" w:eastAsia="Times New Roman" w:hAnsi="Times New Roman" w:cs="Times New Roman"/>
          <w:sz w:val="24"/>
        </w:rPr>
      </w:pPr>
      <w:r w:rsidRPr="00F74735">
        <w:rPr>
          <w:rFonts w:ascii="Times New Roman" w:eastAsia="Times New Roman" w:hAnsi="Times New Roman" w:cs="Times New Roman"/>
          <w:sz w:val="24"/>
        </w:rPr>
        <w:t>Таблица 5.4.1</w:t>
      </w:r>
    </w:p>
    <w:p w:rsidR="00D14919" w:rsidRPr="00F74735" w:rsidRDefault="006746E0" w:rsidP="0003488B">
      <w:pPr>
        <w:spacing w:after="0" w:line="240" w:lineRule="auto"/>
        <w:jc w:val="center"/>
        <w:rPr>
          <w:rFonts w:ascii="Times New Roman" w:eastAsia="Times New Roman" w:hAnsi="Times New Roman" w:cs="Times New Roman"/>
          <w:sz w:val="24"/>
        </w:rPr>
      </w:pPr>
      <w:r w:rsidRPr="00F74735">
        <w:rPr>
          <w:rFonts w:ascii="Times New Roman" w:eastAsia="Times New Roman" w:hAnsi="Times New Roman" w:cs="Times New Roman"/>
          <w:sz w:val="24"/>
        </w:rPr>
        <w:t xml:space="preserve">Половозрастная структура населения </w:t>
      </w:r>
      <w:r w:rsidR="00F74735" w:rsidRPr="00F74735">
        <w:rPr>
          <w:rFonts w:ascii="Times New Roman" w:eastAsia="Times New Roman" w:hAnsi="Times New Roman" w:cs="Times New Roman"/>
          <w:sz w:val="24"/>
        </w:rPr>
        <w:t xml:space="preserve">Октябрьского </w:t>
      </w:r>
      <w:r w:rsidRPr="00F74735">
        <w:rPr>
          <w:rFonts w:ascii="Times New Roman" w:eastAsia="Times New Roman" w:hAnsi="Times New Roman" w:cs="Times New Roman"/>
          <w:sz w:val="24"/>
        </w:rPr>
        <w:t xml:space="preserve">сельского поселения (по состоянию на 01.01.2021 г., в среднем </w:t>
      </w:r>
      <w:proofErr w:type="gramStart"/>
      <w:r w:rsidRPr="00F74735">
        <w:rPr>
          <w:rFonts w:ascii="Times New Roman" w:eastAsia="Times New Roman" w:hAnsi="Times New Roman" w:cs="Times New Roman"/>
          <w:sz w:val="24"/>
        </w:rPr>
        <w:t>по Пригородного району</w:t>
      </w:r>
      <w:proofErr w:type="gramEnd"/>
      <w:r w:rsidRPr="00F74735">
        <w:rPr>
          <w:rFonts w:ascii="Times New Roman" w:eastAsia="Times New Roman" w:hAnsi="Times New Roman" w:cs="Times New Roman"/>
          <w:sz w:val="24"/>
        </w:rPr>
        <w:t>)</w:t>
      </w:r>
    </w:p>
    <w:tbl>
      <w:tblPr>
        <w:tblW w:w="0" w:type="auto"/>
        <w:tblInd w:w="108" w:type="dxa"/>
        <w:tblCellMar>
          <w:left w:w="10" w:type="dxa"/>
          <w:right w:w="10" w:type="dxa"/>
        </w:tblCellMar>
        <w:tblLook w:val="04A0" w:firstRow="1" w:lastRow="0" w:firstColumn="1" w:lastColumn="0" w:noHBand="0" w:noVBand="1"/>
      </w:tblPr>
      <w:tblGrid>
        <w:gridCol w:w="3964"/>
        <w:gridCol w:w="2265"/>
        <w:gridCol w:w="3115"/>
      </w:tblGrid>
      <w:tr w:rsidR="00C568E0" w:rsidRPr="00946A7F">
        <w:trPr>
          <w:trHeight w:val="1"/>
        </w:trPr>
        <w:tc>
          <w:tcPr>
            <w:tcW w:w="39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946A7F" w:rsidRDefault="006746E0" w:rsidP="00946A7F">
            <w:pPr>
              <w:shd w:val="clear" w:color="auto" w:fill="FFFFFF" w:themeFill="background1"/>
              <w:spacing w:after="0" w:line="240" w:lineRule="auto"/>
              <w:jc w:val="center"/>
            </w:pPr>
            <w:bookmarkStart w:id="0" w:name="_Hlk90399236"/>
            <w:r w:rsidRPr="00946A7F">
              <w:rPr>
                <w:rFonts w:ascii="Times New Roman" w:eastAsia="Times New Roman" w:hAnsi="Times New Roman" w:cs="Times New Roman"/>
                <w:sz w:val="20"/>
              </w:rPr>
              <w:t>Возрастная категория</w:t>
            </w:r>
          </w:p>
        </w:tc>
        <w:tc>
          <w:tcPr>
            <w:tcW w:w="22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946A7F" w:rsidRDefault="006746E0" w:rsidP="00946A7F">
            <w:pPr>
              <w:shd w:val="clear" w:color="auto" w:fill="FFFFFF" w:themeFill="background1"/>
              <w:spacing w:after="0" w:line="240" w:lineRule="auto"/>
              <w:jc w:val="center"/>
            </w:pPr>
            <w:r w:rsidRPr="00946A7F">
              <w:rPr>
                <w:rFonts w:ascii="Times New Roman" w:eastAsia="Times New Roman" w:hAnsi="Times New Roman" w:cs="Times New Roman"/>
                <w:sz w:val="20"/>
              </w:rPr>
              <w:t>Численность</w:t>
            </w:r>
          </w:p>
        </w:tc>
        <w:tc>
          <w:tcPr>
            <w:tcW w:w="31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946A7F" w:rsidRDefault="006746E0" w:rsidP="00946A7F">
            <w:pPr>
              <w:shd w:val="clear" w:color="auto" w:fill="FFFFFF" w:themeFill="background1"/>
              <w:spacing w:after="0" w:line="240" w:lineRule="auto"/>
              <w:jc w:val="center"/>
            </w:pPr>
            <w:r w:rsidRPr="00946A7F">
              <w:rPr>
                <w:rFonts w:ascii="Times New Roman" w:eastAsia="Times New Roman" w:hAnsi="Times New Roman" w:cs="Times New Roman"/>
                <w:sz w:val="20"/>
              </w:rPr>
              <w:t>%</w:t>
            </w:r>
          </w:p>
        </w:tc>
      </w:tr>
      <w:tr w:rsidR="00C568E0" w:rsidRPr="00946A7F">
        <w:trPr>
          <w:trHeight w:val="1"/>
        </w:trPr>
        <w:tc>
          <w:tcPr>
            <w:tcW w:w="39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946A7F" w:rsidRDefault="006746E0" w:rsidP="00946A7F">
            <w:pPr>
              <w:shd w:val="clear" w:color="auto" w:fill="FFFFFF" w:themeFill="background1"/>
              <w:spacing w:after="0" w:line="240" w:lineRule="auto"/>
            </w:pPr>
            <w:r w:rsidRPr="00946A7F">
              <w:rPr>
                <w:rFonts w:ascii="Times New Roman" w:eastAsia="Times New Roman" w:hAnsi="Times New Roman" w:cs="Times New Roman"/>
                <w:sz w:val="20"/>
              </w:rPr>
              <w:t>Моложе трудоспособного возраста, в том числе:</w:t>
            </w:r>
          </w:p>
        </w:tc>
        <w:tc>
          <w:tcPr>
            <w:tcW w:w="226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946A7F" w:rsidRDefault="006746E0" w:rsidP="00946A7F">
            <w:pPr>
              <w:shd w:val="clear" w:color="auto" w:fill="FFFFFF" w:themeFill="background1"/>
              <w:spacing w:after="0" w:line="240" w:lineRule="auto"/>
              <w:jc w:val="center"/>
            </w:pPr>
            <w:r w:rsidRPr="00946A7F">
              <w:rPr>
                <w:rFonts w:ascii="Times New Roman" w:eastAsia="Times New Roman" w:hAnsi="Times New Roman" w:cs="Times New Roman"/>
                <w:color w:val="000000"/>
                <w:sz w:val="20"/>
              </w:rPr>
              <w:t>1</w:t>
            </w:r>
            <w:r w:rsidR="005A291B">
              <w:rPr>
                <w:rFonts w:ascii="Times New Roman" w:eastAsia="Times New Roman" w:hAnsi="Times New Roman" w:cs="Times New Roman"/>
                <w:color w:val="000000"/>
                <w:sz w:val="20"/>
              </w:rPr>
              <w:t>365</w:t>
            </w:r>
          </w:p>
        </w:tc>
        <w:tc>
          <w:tcPr>
            <w:tcW w:w="31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946A7F" w:rsidRDefault="006746E0" w:rsidP="00946A7F">
            <w:pPr>
              <w:shd w:val="clear" w:color="auto" w:fill="FFFFFF" w:themeFill="background1"/>
              <w:spacing w:after="0" w:line="240" w:lineRule="auto"/>
              <w:jc w:val="center"/>
            </w:pPr>
            <w:r w:rsidRPr="00946A7F">
              <w:rPr>
                <w:rFonts w:ascii="Times New Roman" w:eastAsia="Times New Roman" w:hAnsi="Times New Roman" w:cs="Times New Roman"/>
                <w:sz w:val="20"/>
              </w:rPr>
              <w:t>1</w:t>
            </w:r>
            <w:r w:rsidR="00C54BBF">
              <w:rPr>
                <w:rFonts w:ascii="Times New Roman" w:eastAsia="Times New Roman" w:hAnsi="Times New Roman" w:cs="Times New Roman"/>
                <w:sz w:val="20"/>
              </w:rPr>
              <w:t>3,4</w:t>
            </w:r>
          </w:p>
        </w:tc>
      </w:tr>
      <w:tr w:rsidR="00C568E0" w:rsidRPr="00946A7F">
        <w:trPr>
          <w:trHeight w:val="1"/>
        </w:trPr>
        <w:tc>
          <w:tcPr>
            <w:tcW w:w="39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946A7F" w:rsidRDefault="006746E0" w:rsidP="00946A7F">
            <w:pPr>
              <w:shd w:val="clear" w:color="auto" w:fill="FFFFFF" w:themeFill="background1"/>
              <w:spacing w:after="0" w:line="240" w:lineRule="auto"/>
              <w:jc w:val="right"/>
            </w:pPr>
            <w:r w:rsidRPr="00946A7F">
              <w:rPr>
                <w:rFonts w:ascii="Times New Roman" w:eastAsia="Times New Roman" w:hAnsi="Times New Roman" w:cs="Times New Roman"/>
                <w:i/>
                <w:sz w:val="20"/>
              </w:rPr>
              <w:t>дошкольного возраста (0-7 лет)</w:t>
            </w:r>
          </w:p>
        </w:tc>
        <w:tc>
          <w:tcPr>
            <w:tcW w:w="226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946A7F" w:rsidRDefault="006746E0" w:rsidP="00946A7F">
            <w:pPr>
              <w:shd w:val="clear" w:color="auto" w:fill="FFFFFF" w:themeFill="background1"/>
              <w:spacing w:after="0" w:line="240" w:lineRule="auto"/>
              <w:jc w:val="center"/>
            </w:pPr>
            <w:r w:rsidRPr="00946A7F">
              <w:rPr>
                <w:rFonts w:ascii="Times New Roman" w:eastAsia="Times New Roman" w:hAnsi="Times New Roman" w:cs="Times New Roman"/>
                <w:i/>
                <w:sz w:val="20"/>
              </w:rPr>
              <w:t>3</w:t>
            </w:r>
            <w:r w:rsidR="005A291B">
              <w:rPr>
                <w:rFonts w:ascii="Times New Roman" w:eastAsia="Times New Roman" w:hAnsi="Times New Roman" w:cs="Times New Roman"/>
                <w:i/>
                <w:sz w:val="20"/>
              </w:rPr>
              <w:t>52</w:t>
            </w:r>
          </w:p>
        </w:tc>
        <w:tc>
          <w:tcPr>
            <w:tcW w:w="31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946A7F" w:rsidRDefault="006746E0" w:rsidP="00946A7F">
            <w:pPr>
              <w:shd w:val="clear" w:color="auto" w:fill="FFFFFF" w:themeFill="background1"/>
              <w:spacing w:after="0" w:line="240" w:lineRule="auto"/>
              <w:jc w:val="center"/>
            </w:pPr>
            <w:r w:rsidRPr="00946A7F">
              <w:rPr>
                <w:rFonts w:ascii="Times New Roman" w:eastAsia="Times New Roman" w:hAnsi="Times New Roman" w:cs="Times New Roman"/>
                <w:i/>
                <w:sz w:val="20"/>
              </w:rPr>
              <w:t>3,</w:t>
            </w:r>
            <w:r w:rsidR="00C54BBF">
              <w:rPr>
                <w:rFonts w:ascii="Times New Roman" w:eastAsia="Times New Roman" w:hAnsi="Times New Roman" w:cs="Times New Roman"/>
                <w:i/>
                <w:sz w:val="20"/>
              </w:rPr>
              <w:t>5</w:t>
            </w:r>
          </w:p>
        </w:tc>
      </w:tr>
      <w:tr w:rsidR="00C568E0" w:rsidRPr="00946A7F">
        <w:trPr>
          <w:trHeight w:val="1"/>
        </w:trPr>
        <w:tc>
          <w:tcPr>
            <w:tcW w:w="39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946A7F" w:rsidRDefault="006746E0" w:rsidP="00946A7F">
            <w:pPr>
              <w:shd w:val="clear" w:color="auto" w:fill="FFFFFF" w:themeFill="background1"/>
              <w:spacing w:after="0" w:line="240" w:lineRule="auto"/>
            </w:pPr>
            <w:r w:rsidRPr="00946A7F">
              <w:rPr>
                <w:rFonts w:ascii="Times New Roman" w:eastAsia="Times New Roman" w:hAnsi="Times New Roman" w:cs="Times New Roman"/>
                <w:sz w:val="20"/>
              </w:rPr>
              <w:t>Трудоспособного возраста</w:t>
            </w:r>
          </w:p>
        </w:tc>
        <w:tc>
          <w:tcPr>
            <w:tcW w:w="226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946A7F" w:rsidRDefault="006746E0" w:rsidP="00946A7F">
            <w:pPr>
              <w:shd w:val="clear" w:color="auto" w:fill="FFFFFF" w:themeFill="background1"/>
              <w:spacing w:after="0" w:line="240" w:lineRule="auto"/>
              <w:jc w:val="center"/>
            </w:pPr>
            <w:r w:rsidRPr="00946A7F">
              <w:rPr>
                <w:rFonts w:ascii="Times New Roman" w:eastAsia="Times New Roman" w:hAnsi="Times New Roman" w:cs="Times New Roman"/>
                <w:color w:val="000000"/>
                <w:sz w:val="20"/>
              </w:rPr>
              <w:t>51</w:t>
            </w:r>
            <w:r w:rsidR="00C808D5">
              <w:rPr>
                <w:rFonts w:ascii="Times New Roman" w:eastAsia="Times New Roman" w:hAnsi="Times New Roman" w:cs="Times New Roman"/>
                <w:color w:val="000000"/>
                <w:sz w:val="20"/>
              </w:rPr>
              <w:t>97</w:t>
            </w:r>
          </w:p>
        </w:tc>
        <w:tc>
          <w:tcPr>
            <w:tcW w:w="31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946A7F" w:rsidRDefault="006746E0" w:rsidP="00946A7F">
            <w:pPr>
              <w:shd w:val="clear" w:color="auto" w:fill="FFFFFF" w:themeFill="background1"/>
              <w:spacing w:after="0" w:line="240" w:lineRule="auto"/>
              <w:jc w:val="center"/>
            </w:pPr>
            <w:r w:rsidRPr="00946A7F">
              <w:rPr>
                <w:rFonts w:ascii="Times New Roman" w:eastAsia="Times New Roman" w:hAnsi="Times New Roman" w:cs="Times New Roman"/>
                <w:sz w:val="20"/>
              </w:rPr>
              <w:t>5</w:t>
            </w:r>
            <w:r w:rsidR="00C54BBF">
              <w:rPr>
                <w:rFonts w:ascii="Times New Roman" w:eastAsia="Times New Roman" w:hAnsi="Times New Roman" w:cs="Times New Roman"/>
                <w:sz w:val="20"/>
              </w:rPr>
              <w:t>1,6</w:t>
            </w:r>
          </w:p>
        </w:tc>
      </w:tr>
      <w:tr w:rsidR="00C568E0" w:rsidRPr="00946A7F">
        <w:trPr>
          <w:trHeight w:val="1"/>
        </w:trPr>
        <w:tc>
          <w:tcPr>
            <w:tcW w:w="39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946A7F" w:rsidRDefault="006746E0" w:rsidP="00946A7F">
            <w:pPr>
              <w:shd w:val="clear" w:color="auto" w:fill="FFFFFF" w:themeFill="background1"/>
              <w:spacing w:after="0" w:line="240" w:lineRule="auto"/>
            </w:pPr>
            <w:r w:rsidRPr="00946A7F">
              <w:rPr>
                <w:rFonts w:ascii="Times New Roman" w:eastAsia="Times New Roman" w:hAnsi="Times New Roman" w:cs="Times New Roman"/>
                <w:sz w:val="20"/>
              </w:rPr>
              <w:t>Старше трудоспособного возраста</w:t>
            </w:r>
          </w:p>
        </w:tc>
        <w:tc>
          <w:tcPr>
            <w:tcW w:w="226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8F6918" w:rsidRDefault="005A291B" w:rsidP="00946A7F">
            <w:pPr>
              <w:shd w:val="clear" w:color="auto" w:fill="FFFFFF" w:themeFill="background1"/>
              <w:spacing w:after="0" w:line="240" w:lineRule="auto"/>
              <w:jc w:val="center"/>
              <w:rPr>
                <w:sz w:val="20"/>
                <w:szCs w:val="20"/>
              </w:rPr>
            </w:pPr>
            <w:r>
              <w:rPr>
                <w:rFonts w:ascii="Times New Roman" w:eastAsia="Times New Roman" w:hAnsi="Times New Roman" w:cs="Times New Roman"/>
                <w:color w:val="000000"/>
                <w:sz w:val="20"/>
                <w:szCs w:val="20"/>
              </w:rPr>
              <w:t>3</w:t>
            </w:r>
            <w:r w:rsidR="006746E0" w:rsidRPr="008F6918">
              <w:rPr>
                <w:rFonts w:ascii="Times New Roman" w:eastAsia="Times New Roman" w:hAnsi="Times New Roman" w:cs="Times New Roman"/>
                <w:color w:val="000000"/>
                <w:sz w:val="20"/>
                <w:szCs w:val="20"/>
              </w:rPr>
              <w:t>16</w:t>
            </w:r>
            <w:r>
              <w:rPr>
                <w:rFonts w:ascii="Times New Roman" w:eastAsia="Times New Roman" w:hAnsi="Times New Roman" w:cs="Times New Roman"/>
                <w:color w:val="000000"/>
                <w:sz w:val="20"/>
                <w:szCs w:val="20"/>
              </w:rPr>
              <w:t>2</w:t>
            </w:r>
          </w:p>
        </w:tc>
        <w:tc>
          <w:tcPr>
            <w:tcW w:w="31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C54BBF" w:rsidRDefault="00C54BBF" w:rsidP="00946A7F">
            <w:pPr>
              <w:shd w:val="clear" w:color="auto" w:fill="FFFFFF" w:themeFill="background1"/>
              <w:spacing w:after="0" w:line="240" w:lineRule="auto"/>
              <w:jc w:val="center"/>
              <w:rPr>
                <w:rFonts w:ascii="Times New Roman" w:hAnsi="Times New Roman" w:cs="Times New Roman"/>
                <w:sz w:val="20"/>
                <w:szCs w:val="20"/>
              </w:rPr>
            </w:pPr>
            <w:r w:rsidRPr="00C54BBF">
              <w:rPr>
                <w:rFonts w:ascii="Times New Roman" w:hAnsi="Times New Roman" w:cs="Times New Roman"/>
                <w:sz w:val="20"/>
                <w:szCs w:val="20"/>
              </w:rPr>
              <w:t>31,</w:t>
            </w:r>
            <w:r>
              <w:rPr>
                <w:rFonts w:ascii="Times New Roman" w:hAnsi="Times New Roman" w:cs="Times New Roman"/>
                <w:sz w:val="20"/>
                <w:szCs w:val="20"/>
              </w:rPr>
              <w:t>5</w:t>
            </w:r>
          </w:p>
        </w:tc>
      </w:tr>
      <w:tr w:rsidR="00C568E0" w:rsidRPr="00946A7F">
        <w:trPr>
          <w:trHeight w:val="1"/>
        </w:trPr>
        <w:tc>
          <w:tcPr>
            <w:tcW w:w="39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946A7F" w:rsidRDefault="006746E0" w:rsidP="00946A7F">
            <w:pPr>
              <w:shd w:val="clear" w:color="auto" w:fill="FFFFFF" w:themeFill="background1"/>
              <w:spacing w:after="0" w:line="240" w:lineRule="auto"/>
              <w:jc w:val="right"/>
            </w:pPr>
            <w:r w:rsidRPr="00946A7F">
              <w:rPr>
                <w:rFonts w:ascii="Times New Roman" w:eastAsia="Times New Roman" w:hAnsi="Times New Roman" w:cs="Times New Roman"/>
                <w:sz w:val="20"/>
              </w:rPr>
              <w:t>Всего:</w:t>
            </w:r>
          </w:p>
        </w:tc>
        <w:tc>
          <w:tcPr>
            <w:tcW w:w="22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8F6918" w:rsidRDefault="008F6918" w:rsidP="00946A7F">
            <w:pPr>
              <w:shd w:val="clear" w:color="auto" w:fill="FFFFFF" w:themeFill="background1"/>
              <w:spacing w:after="0" w:line="240" w:lineRule="auto"/>
              <w:jc w:val="center"/>
              <w:rPr>
                <w:rFonts w:ascii="Times New Roman" w:hAnsi="Times New Roman" w:cs="Times New Roman"/>
                <w:sz w:val="20"/>
                <w:szCs w:val="20"/>
              </w:rPr>
            </w:pPr>
            <w:r w:rsidRPr="008F6918">
              <w:rPr>
                <w:rFonts w:ascii="Times New Roman" w:hAnsi="Times New Roman" w:cs="Times New Roman"/>
                <w:sz w:val="20"/>
                <w:szCs w:val="20"/>
              </w:rPr>
              <w:t>10076</w:t>
            </w:r>
          </w:p>
        </w:tc>
        <w:tc>
          <w:tcPr>
            <w:tcW w:w="31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946A7F" w:rsidRDefault="006746E0" w:rsidP="00946A7F">
            <w:pPr>
              <w:shd w:val="clear" w:color="auto" w:fill="FFFFFF" w:themeFill="background1"/>
              <w:spacing w:after="0" w:line="240" w:lineRule="auto"/>
              <w:jc w:val="center"/>
            </w:pPr>
            <w:r w:rsidRPr="00946A7F">
              <w:rPr>
                <w:rFonts w:ascii="Times New Roman" w:eastAsia="Times New Roman" w:hAnsi="Times New Roman" w:cs="Times New Roman"/>
                <w:sz w:val="20"/>
              </w:rPr>
              <w:t>100</w:t>
            </w:r>
          </w:p>
        </w:tc>
      </w:tr>
      <w:bookmarkEnd w:id="0"/>
    </w:tbl>
    <w:p w:rsidR="00C568E0" w:rsidRPr="00946A7F" w:rsidRDefault="00C568E0" w:rsidP="00946A7F">
      <w:pPr>
        <w:shd w:val="clear" w:color="auto" w:fill="FFFFFF" w:themeFill="background1"/>
        <w:spacing w:after="0" w:line="240" w:lineRule="auto"/>
        <w:jc w:val="center"/>
        <w:rPr>
          <w:rFonts w:ascii="Times New Roman" w:eastAsia="Times New Roman" w:hAnsi="Times New Roman" w:cs="Times New Roman"/>
          <w:sz w:val="24"/>
        </w:rPr>
      </w:pPr>
    </w:p>
    <w:p w:rsidR="00C568E0" w:rsidRPr="00946A7F" w:rsidRDefault="006746E0" w:rsidP="00946A7F">
      <w:pPr>
        <w:shd w:val="clear" w:color="auto" w:fill="FFFFFF" w:themeFill="background1"/>
        <w:spacing w:after="0" w:line="240" w:lineRule="auto"/>
        <w:ind w:firstLine="567"/>
        <w:jc w:val="both"/>
        <w:rPr>
          <w:rFonts w:ascii="Times New Roman" w:eastAsia="Times New Roman" w:hAnsi="Times New Roman" w:cs="Times New Roman"/>
          <w:sz w:val="24"/>
        </w:rPr>
      </w:pPr>
      <w:r w:rsidRPr="00946A7F">
        <w:rPr>
          <w:rFonts w:ascii="Times New Roman" w:eastAsia="Times New Roman" w:hAnsi="Times New Roman" w:cs="Times New Roman"/>
          <w:sz w:val="24"/>
        </w:rPr>
        <w:t>По состоянию на 01.01.2021 г. доля мужского населения в демографической структуре поселения составляет 48,1 %, женского населения соответственно 51,9 %.</w:t>
      </w:r>
    </w:p>
    <w:p w:rsidR="00C568E0" w:rsidRPr="00946A7F" w:rsidRDefault="006746E0" w:rsidP="00946A7F">
      <w:pPr>
        <w:shd w:val="clear" w:color="auto" w:fill="FFFFFF" w:themeFill="background1"/>
        <w:spacing w:after="0" w:line="240" w:lineRule="auto"/>
        <w:ind w:firstLine="567"/>
        <w:jc w:val="both"/>
        <w:rPr>
          <w:rFonts w:ascii="Times New Roman" w:eastAsia="Times New Roman" w:hAnsi="Times New Roman" w:cs="Times New Roman"/>
          <w:sz w:val="24"/>
        </w:rPr>
      </w:pPr>
      <w:r w:rsidRPr="00946A7F">
        <w:rPr>
          <w:rFonts w:ascii="Times New Roman" w:eastAsia="Times New Roman" w:hAnsi="Times New Roman" w:cs="Times New Roman"/>
          <w:sz w:val="24"/>
        </w:rPr>
        <w:t>Коэффициенты демографической нагрузки (К) — обобщённые количественные характеристики возрастной структуры населения, показывающие нагрузку на общество непроизводительным населением.</w:t>
      </w:r>
    </w:p>
    <w:p w:rsidR="00C568E0" w:rsidRPr="00946A7F" w:rsidRDefault="006746E0" w:rsidP="00946A7F">
      <w:pPr>
        <w:shd w:val="clear" w:color="auto" w:fill="FFFFFF" w:themeFill="background1"/>
        <w:spacing w:after="0" w:line="240" w:lineRule="auto"/>
        <w:ind w:firstLine="567"/>
        <w:jc w:val="both"/>
        <w:rPr>
          <w:rFonts w:ascii="Times New Roman" w:eastAsia="Times New Roman" w:hAnsi="Times New Roman" w:cs="Times New Roman"/>
          <w:sz w:val="24"/>
        </w:rPr>
      </w:pPr>
      <w:r w:rsidRPr="00946A7F">
        <w:rPr>
          <w:rFonts w:ascii="Times New Roman" w:eastAsia="Times New Roman" w:hAnsi="Times New Roman" w:cs="Times New Roman"/>
          <w:sz w:val="24"/>
        </w:rPr>
        <w:t xml:space="preserve">К </w:t>
      </w:r>
      <w:r w:rsidRPr="00946A7F">
        <w:rPr>
          <w:rFonts w:ascii="Times New Roman" w:eastAsia="Times New Roman" w:hAnsi="Times New Roman" w:cs="Times New Roman"/>
          <w:sz w:val="24"/>
          <w:vertAlign w:val="subscript"/>
        </w:rPr>
        <w:t xml:space="preserve">потенциальной нагрузки </w:t>
      </w:r>
      <w:r w:rsidRPr="00946A7F">
        <w:rPr>
          <w:rFonts w:ascii="Times New Roman" w:eastAsia="Times New Roman" w:hAnsi="Times New Roman" w:cs="Times New Roman"/>
          <w:sz w:val="24"/>
        </w:rPr>
        <w:t>= 1</w:t>
      </w:r>
      <w:r w:rsidR="00957EE7">
        <w:rPr>
          <w:rFonts w:ascii="Times New Roman" w:eastAsia="Times New Roman" w:hAnsi="Times New Roman" w:cs="Times New Roman"/>
          <w:sz w:val="24"/>
        </w:rPr>
        <w:t>365</w:t>
      </w:r>
      <w:r w:rsidRPr="00946A7F">
        <w:rPr>
          <w:rFonts w:ascii="Times New Roman" w:eastAsia="Times New Roman" w:hAnsi="Times New Roman" w:cs="Times New Roman"/>
          <w:sz w:val="24"/>
        </w:rPr>
        <w:t>/ 51</w:t>
      </w:r>
      <w:r w:rsidR="00957EE7">
        <w:rPr>
          <w:rFonts w:ascii="Times New Roman" w:eastAsia="Times New Roman" w:hAnsi="Times New Roman" w:cs="Times New Roman"/>
          <w:sz w:val="24"/>
        </w:rPr>
        <w:t>97</w:t>
      </w:r>
      <w:r w:rsidRPr="00946A7F">
        <w:rPr>
          <w:rFonts w:ascii="Times New Roman" w:eastAsia="Times New Roman" w:hAnsi="Times New Roman" w:cs="Times New Roman"/>
          <w:sz w:val="24"/>
        </w:rPr>
        <w:t xml:space="preserve"> = 0,2</w:t>
      </w:r>
      <w:r w:rsidR="00B36234">
        <w:rPr>
          <w:rFonts w:ascii="Times New Roman" w:eastAsia="Times New Roman" w:hAnsi="Times New Roman" w:cs="Times New Roman"/>
          <w:sz w:val="24"/>
        </w:rPr>
        <w:t>6.</w:t>
      </w:r>
    </w:p>
    <w:p w:rsidR="00C568E0" w:rsidRPr="00946A7F" w:rsidRDefault="006746E0" w:rsidP="00946A7F">
      <w:pPr>
        <w:shd w:val="clear" w:color="auto" w:fill="FFFFFF" w:themeFill="background1"/>
        <w:spacing w:after="0" w:line="240" w:lineRule="auto"/>
        <w:ind w:firstLine="567"/>
        <w:jc w:val="both"/>
        <w:rPr>
          <w:rFonts w:ascii="Times New Roman" w:eastAsia="Times New Roman" w:hAnsi="Times New Roman" w:cs="Times New Roman"/>
          <w:sz w:val="24"/>
        </w:rPr>
      </w:pPr>
      <w:r w:rsidRPr="00946A7F">
        <w:rPr>
          <w:rFonts w:ascii="Times New Roman" w:eastAsia="Times New Roman" w:hAnsi="Times New Roman" w:cs="Times New Roman"/>
          <w:sz w:val="24"/>
        </w:rPr>
        <w:t>К</w:t>
      </w:r>
      <w:r w:rsidRPr="00946A7F">
        <w:rPr>
          <w:rFonts w:ascii="Times New Roman" w:eastAsia="Times New Roman" w:hAnsi="Times New Roman" w:cs="Times New Roman"/>
          <w:sz w:val="24"/>
          <w:vertAlign w:val="subscript"/>
        </w:rPr>
        <w:t xml:space="preserve"> пенсионной нагрузки </w:t>
      </w:r>
      <w:r w:rsidRPr="00946A7F">
        <w:rPr>
          <w:rFonts w:ascii="Times New Roman" w:eastAsia="Times New Roman" w:hAnsi="Times New Roman" w:cs="Times New Roman"/>
          <w:sz w:val="24"/>
        </w:rPr>
        <w:t xml:space="preserve">= </w:t>
      </w:r>
      <w:r w:rsidR="00B36234">
        <w:rPr>
          <w:rFonts w:ascii="Times New Roman" w:eastAsia="Times New Roman" w:hAnsi="Times New Roman" w:cs="Times New Roman"/>
          <w:sz w:val="24"/>
        </w:rPr>
        <w:t>3</w:t>
      </w:r>
      <w:r w:rsidRPr="00946A7F">
        <w:rPr>
          <w:rFonts w:ascii="Times New Roman" w:eastAsia="Times New Roman" w:hAnsi="Times New Roman" w:cs="Times New Roman"/>
          <w:sz w:val="24"/>
        </w:rPr>
        <w:t>16</w:t>
      </w:r>
      <w:r w:rsidR="00B36234">
        <w:rPr>
          <w:rFonts w:ascii="Times New Roman" w:eastAsia="Times New Roman" w:hAnsi="Times New Roman" w:cs="Times New Roman"/>
          <w:sz w:val="24"/>
        </w:rPr>
        <w:t>2</w:t>
      </w:r>
      <w:r w:rsidRPr="00946A7F">
        <w:rPr>
          <w:rFonts w:ascii="Times New Roman" w:eastAsia="Times New Roman" w:hAnsi="Times New Roman" w:cs="Times New Roman"/>
          <w:sz w:val="24"/>
        </w:rPr>
        <w:t xml:space="preserve"> / 51</w:t>
      </w:r>
      <w:r w:rsidR="00B36234">
        <w:rPr>
          <w:rFonts w:ascii="Times New Roman" w:eastAsia="Times New Roman" w:hAnsi="Times New Roman" w:cs="Times New Roman"/>
          <w:sz w:val="24"/>
        </w:rPr>
        <w:t>97</w:t>
      </w:r>
      <w:r w:rsidRPr="00946A7F">
        <w:rPr>
          <w:rFonts w:ascii="Times New Roman" w:eastAsia="Times New Roman" w:hAnsi="Times New Roman" w:cs="Times New Roman"/>
          <w:sz w:val="24"/>
        </w:rPr>
        <w:t xml:space="preserve"> = 0,</w:t>
      </w:r>
      <w:r w:rsidR="00B36234">
        <w:rPr>
          <w:rFonts w:ascii="Times New Roman" w:eastAsia="Times New Roman" w:hAnsi="Times New Roman" w:cs="Times New Roman"/>
          <w:sz w:val="24"/>
        </w:rPr>
        <w:t>6</w:t>
      </w:r>
      <w:r w:rsidRPr="00946A7F">
        <w:rPr>
          <w:rFonts w:ascii="Times New Roman" w:eastAsia="Times New Roman" w:hAnsi="Times New Roman" w:cs="Times New Roman"/>
          <w:sz w:val="24"/>
        </w:rPr>
        <w:t>.</w:t>
      </w:r>
    </w:p>
    <w:p w:rsidR="00C568E0" w:rsidRDefault="006746E0" w:rsidP="00946A7F">
      <w:pPr>
        <w:shd w:val="clear" w:color="auto" w:fill="FFFFFF" w:themeFill="background1"/>
        <w:spacing w:after="0" w:line="240" w:lineRule="auto"/>
        <w:ind w:firstLine="567"/>
        <w:jc w:val="both"/>
        <w:rPr>
          <w:rFonts w:ascii="Times New Roman" w:eastAsia="Times New Roman" w:hAnsi="Times New Roman" w:cs="Times New Roman"/>
          <w:sz w:val="24"/>
        </w:rPr>
      </w:pPr>
      <w:r w:rsidRPr="00946A7F">
        <w:rPr>
          <w:rFonts w:ascii="Times New Roman" w:eastAsia="Times New Roman" w:hAnsi="Times New Roman" w:cs="Times New Roman"/>
          <w:sz w:val="24"/>
        </w:rPr>
        <w:t xml:space="preserve">К </w:t>
      </w:r>
      <w:r w:rsidRPr="00946A7F">
        <w:rPr>
          <w:rFonts w:ascii="Times New Roman" w:eastAsia="Times New Roman" w:hAnsi="Times New Roman" w:cs="Times New Roman"/>
          <w:sz w:val="24"/>
          <w:vertAlign w:val="subscript"/>
        </w:rPr>
        <w:t xml:space="preserve">общей нагрузки </w:t>
      </w:r>
      <w:r w:rsidRPr="00946A7F">
        <w:rPr>
          <w:rFonts w:ascii="Times New Roman" w:eastAsia="Times New Roman" w:hAnsi="Times New Roman" w:cs="Times New Roman"/>
          <w:sz w:val="24"/>
        </w:rPr>
        <w:t>= (1</w:t>
      </w:r>
      <w:r w:rsidR="00B36234">
        <w:rPr>
          <w:rFonts w:ascii="Times New Roman" w:eastAsia="Times New Roman" w:hAnsi="Times New Roman" w:cs="Times New Roman"/>
          <w:sz w:val="24"/>
        </w:rPr>
        <w:t>365</w:t>
      </w:r>
      <w:r w:rsidRPr="00946A7F">
        <w:rPr>
          <w:rFonts w:ascii="Times New Roman" w:eastAsia="Times New Roman" w:hAnsi="Times New Roman" w:cs="Times New Roman"/>
          <w:sz w:val="24"/>
        </w:rPr>
        <w:t>+</w:t>
      </w:r>
      <w:r w:rsidR="00B36234">
        <w:rPr>
          <w:rFonts w:ascii="Times New Roman" w:eastAsia="Times New Roman" w:hAnsi="Times New Roman" w:cs="Times New Roman"/>
          <w:sz w:val="24"/>
        </w:rPr>
        <w:t>3162</w:t>
      </w:r>
      <w:r w:rsidRPr="00946A7F">
        <w:rPr>
          <w:rFonts w:ascii="Times New Roman" w:eastAsia="Times New Roman" w:hAnsi="Times New Roman" w:cs="Times New Roman"/>
          <w:sz w:val="24"/>
        </w:rPr>
        <w:t>) / 51</w:t>
      </w:r>
      <w:r w:rsidR="00B36234">
        <w:rPr>
          <w:rFonts w:ascii="Times New Roman" w:eastAsia="Times New Roman" w:hAnsi="Times New Roman" w:cs="Times New Roman"/>
          <w:sz w:val="24"/>
        </w:rPr>
        <w:t>97</w:t>
      </w:r>
      <w:r w:rsidRPr="00946A7F">
        <w:rPr>
          <w:rFonts w:ascii="Times New Roman" w:eastAsia="Times New Roman" w:hAnsi="Times New Roman" w:cs="Times New Roman"/>
          <w:sz w:val="24"/>
        </w:rPr>
        <w:t xml:space="preserve"> = 0,</w:t>
      </w:r>
      <w:r w:rsidR="00B36234">
        <w:rPr>
          <w:rFonts w:ascii="Times New Roman" w:eastAsia="Times New Roman" w:hAnsi="Times New Roman" w:cs="Times New Roman"/>
          <w:sz w:val="24"/>
        </w:rPr>
        <w:t>8</w:t>
      </w:r>
      <w:r w:rsidRPr="00946A7F">
        <w:rPr>
          <w:rFonts w:ascii="Times New Roman" w:eastAsia="Times New Roman" w:hAnsi="Times New Roman" w:cs="Times New Roman"/>
          <w:sz w:val="24"/>
        </w:rPr>
        <w:t>.</w:t>
      </w:r>
    </w:p>
    <w:p w:rsidR="003D64DC" w:rsidRPr="00946A7F" w:rsidRDefault="003D64DC" w:rsidP="00946A7F">
      <w:pPr>
        <w:shd w:val="clear" w:color="auto" w:fill="FFFFFF" w:themeFill="background1"/>
        <w:spacing w:after="0" w:line="240" w:lineRule="auto"/>
        <w:ind w:firstLine="567"/>
        <w:jc w:val="both"/>
        <w:rPr>
          <w:rFonts w:ascii="Times New Roman" w:eastAsia="Times New Roman" w:hAnsi="Times New Roman" w:cs="Times New Roman"/>
          <w:sz w:val="24"/>
        </w:rPr>
      </w:pPr>
    </w:p>
    <w:p w:rsidR="00C568E0" w:rsidRPr="00946A7F" w:rsidRDefault="006746E0" w:rsidP="00946A7F">
      <w:pPr>
        <w:shd w:val="clear" w:color="auto" w:fill="FFFFFF" w:themeFill="background1"/>
        <w:spacing w:after="0" w:line="240" w:lineRule="auto"/>
        <w:ind w:firstLine="567"/>
        <w:jc w:val="both"/>
        <w:rPr>
          <w:rFonts w:ascii="Times New Roman" w:eastAsia="Times New Roman" w:hAnsi="Times New Roman" w:cs="Times New Roman"/>
          <w:color w:val="339966"/>
          <w:sz w:val="24"/>
        </w:rPr>
      </w:pPr>
      <w:r w:rsidRPr="00946A7F">
        <w:rPr>
          <w:rFonts w:ascii="Times New Roman" w:eastAsia="Times New Roman" w:hAnsi="Times New Roman" w:cs="Times New Roman"/>
          <w:sz w:val="24"/>
        </w:rPr>
        <w:t xml:space="preserve">Высокая демографическая нагрузка – это весьма острая социально-демографическая и экономическая проблема, так как со снижением рождаемости и ростом продолжительности жизни усиливается «давление» на трудоспособное население за счет лиц пожилого возраста. </w:t>
      </w:r>
      <w:r w:rsidR="00F74735" w:rsidRPr="00946A7F">
        <w:rPr>
          <w:rFonts w:ascii="Times New Roman" w:eastAsia="Times New Roman" w:hAnsi="Times New Roman" w:cs="Times New Roman"/>
          <w:sz w:val="24"/>
        </w:rPr>
        <w:t xml:space="preserve">Октябрьское </w:t>
      </w:r>
      <w:r w:rsidRPr="00946A7F">
        <w:rPr>
          <w:rFonts w:ascii="Times New Roman" w:eastAsia="Times New Roman" w:hAnsi="Times New Roman" w:cs="Times New Roman"/>
          <w:sz w:val="24"/>
        </w:rPr>
        <w:t>сельское поселение характеризуется высокими показателями демографической нагрузки.</w:t>
      </w:r>
    </w:p>
    <w:p w:rsidR="00C568E0" w:rsidRPr="00946A7F" w:rsidRDefault="006746E0" w:rsidP="00946A7F">
      <w:pPr>
        <w:shd w:val="clear" w:color="auto" w:fill="FFFFFF" w:themeFill="background1"/>
        <w:spacing w:after="0" w:line="240" w:lineRule="auto"/>
        <w:ind w:firstLine="567"/>
        <w:jc w:val="both"/>
        <w:rPr>
          <w:rFonts w:ascii="Times New Roman" w:eastAsia="Times New Roman" w:hAnsi="Times New Roman" w:cs="Times New Roman"/>
          <w:sz w:val="24"/>
        </w:rPr>
      </w:pPr>
      <w:r w:rsidRPr="00946A7F">
        <w:rPr>
          <w:rFonts w:ascii="Times New Roman" w:eastAsia="Times New Roman" w:hAnsi="Times New Roman" w:cs="Times New Roman"/>
          <w:sz w:val="24"/>
        </w:rPr>
        <w:t xml:space="preserve">В целом половая структура населения </w:t>
      </w:r>
      <w:r w:rsidR="00F74735" w:rsidRPr="00946A7F">
        <w:rPr>
          <w:rFonts w:ascii="Times New Roman" w:eastAsia="Times New Roman" w:hAnsi="Times New Roman" w:cs="Times New Roman"/>
          <w:sz w:val="24"/>
        </w:rPr>
        <w:t xml:space="preserve">Октябрьского </w:t>
      </w:r>
      <w:r w:rsidRPr="00946A7F">
        <w:rPr>
          <w:rFonts w:ascii="Times New Roman" w:eastAsia="Times New Roman" w:hAnsi="Times New Roman" w:cs="Times New Roman"/>
          <w:sz w:val="24"/>
        </w:rPr>
        <w:t>сельского поселения, несмотря на высокий показатель населения пожилого возраста, способствует укреплению демографического потенциала поселения. На сложившуюся половозрастную структуру в перспективе может оказать активное воздействие сокращение численности населения в результате миграционного оттока населения трудоспособного возраста.</w:t>
      </w:r>
    </w:p>
    <w:p w:rsidR="00C568E0" w:rsidRPr="00946A7F" w:rsidRDefault="00C568E0" w:rsidP="00946A7F">
      <w:pPr>
        <w:shd w:val="clear" w:color="auto" w:fill="FFFFFF" w:themeFill="background1"/>
        <w:spacing w:after="0" w:line="240" w:lineRule="auto"/>
        <w:ind w:firstLine="567"/>
        <w:jc w:val="both"/>
        <w:rPr>
          <w:rFonts w:ascii="Times New Roman" w:eastAsia="Times New Roman" w:hAnsi="Times New Roman" w:cs="Times New Roman"/>
          <w:sz w:val="24"/>
        </w:rPr>
      </w:pPr>
    </w:p>
    <w:p w:rsidR="00C568E0" w:rsidRPr="00946A7F" w:rsidRDefault="006746E0" w:rsidP="00946A7F">
      <w:pPr>
        <w:shd w:val="clear" w:color="auto" w:fill="FFFFFF" w:themeFill="background1"/>
        <w:spacing w:after="0" w:line="240" w:lineRule="auto"/>
        <w:jc w:val="center"/>
        <w:rPr>
          <w:rFonts w:ascii="Times New Roman" w:eastAsia="Times New Roman" w:hAnsi="Times New Roman" w:cs="Times New Roman"/>
          <w:b/>
          <w:sz w:val="26"/>
        </w:rPr>
      </w:pPr>
      <w:r w:rsidRPr="00946A7F">
        <w:rPr>
          <w:rFonts w:ascii="Times New Roman" w:eastAsia="Times New Roman" w:hAnsi="Times New Roman" w:cs="Times New Roman"/>
          <w:b/>
          <w:sz w:val="26"/>
        </w:rPr>
        <w:t>5.5. Трудовые ресурсы и занятость населения</w:t>
      </w:r>
    </w:p>
    <w:p w:rsidR="00C568E0" w:rsidRPr="00946A7F" w:rsidRDefault="00C568E0" w:rsidP="00946A7F">
      <w:pPr>
        <w:shd w:val="clear" w:color="auto" w:fill="FFFFFF" w:themeFill="background1"/>
        <w:spacing w:after="0" w:line="240" w:lineRule="auto"/>
        <w:ind w:left="1701"/>
        <w:jc w:val="right"/>
        <w:rPr>
          <w:rFonts w:ascii="Times New Roman" w:eastAsia="Times New Roman" w:hAnsi="Times New Roman" w:cs="Times New Roman"/>
          <w:b/>
          <w:sz w:val="24"/>
        </w:rPr>
      </w:pPr>
    </w:p>
    <w:p w:rsidR="00C568E0" w:rsidRPr="00946A7F" w:rsidRDefault="006746E0" w:rsidP="00946A7F">
      <w:pPr>
        <w:shd w:val="clear" w:color="auto" w:fill="FFFFFF" w:themeFill="background1"/>
        <w:spacing w:after="0" w:line="240" w:lineRule="auto"/>
        <w:ind w:firstLine="567"/>
        <w:jc w:val="both"/>
        <w:rPr>
          <w:rFonts w:ascii="Times New Roman" w:eastAsia="Times New Roman" w:hAnsi="Times New Roman" w:cs="Times New Roman"/>
          <w:sz w:val="24"/>
        </w:rPr>
      </w:pPr>
      <w:r w:rsidRPr="00946A7F">
        <w:rPr>
          <w:rFonts w:ascii="Times New Roman" w:eastAsia="Times New Roman" w:hAnsi="Times New Roman" w:cs="Times New Roman"/>
          <w:sz w:val="24"/>
        </w:rPr>
        <w:t>Трудовые ресурсы — часть населения, которая по физическому развитию, приобретенному образованию, профессионально-квалификационному уровню способна заниматься общественно-полезной деятельностью, наибольшая доля которых приходится на лиц в трудоспособном возрасте.</w:t>
      </w:r>
    </w:p>
    <w:p w:rsidR="00C568E0" w:rsidRPr="00946A7F" w:rsidRDefault="006746E0" w:rsidP="00946A7F">
      <w:pPr>
        <w:shd w:val="clear" w:color="auto" w:fill="FFFFFF" w:themeFill="background1"/>
        <w:spacing w:after="0" w:line="240" w:lineRule="auto"/>
        <w:ind w:firstLine="567"/>
        <w:jc w:val="both"/>
        <w:rPr>
          <w:rFonts w:ascii="Times New Roman" w:eastAsia="Times New Roman" w:hAnsi="Times New Roman" w:cs="Times New Roman"/>
          <w:sz w:val="24"/>
        </w:rPr>
      </w:pPr>
      <w:r w:rsidRPr="00946A7F">
        <w:rPr>
          <w:rFonts w:ascii="Times New Roman" w:eastAsia="Times New Roman" w:hAnsi="Times New Roman" w:cs="Times New Roman"/>
          <w:sz w:val="24"/>
        </w:rPr>
        <w:lastRenderedPageBreak/>
        <w:t>Численность населения в трудоспособном возрасте на начало 2021 г. в рассматриваемом поселении составила 51</w:t>
      </w:r>
      <w:r w:rsidR="003D64DC">
        <w:rPr>
          <w:rFonts w:ascii="Times New Roman" w:eastAsia="Times New Roman" w:hAnsi="Times New Roman" w:cs="Times New Roman"/>
          <w:sz w:val="24"/>
        </w:rPr>
        <w:t>97</w:t>
      </w:r>
      <w:r w:rsidRPr="00946A7F">
        <w:rPr>
          <w:rFonts w:ascii="Times New Roman" w:eastAsia="Times New Roman" w:hAnsi="Times New Roman" w:cs="Times New Roman"/>
          <w:sz w:val="24"/>
        </w:rPr>
        <w:t xml:space="preserve"> человек (5</w:t>
      </w:r>
      <w:r w:rsidR="003D64DC">
        <w:rPr>
          <w:rFonts w:ascii="Times New Roman" w:eastAsia="Times New Roman" w:hAnsi="Times New Roman" w:cs="Times New Roman"/>
          <w:sz w:val="24"/>
        </w:rPr>
        <w:t>1</w:t>
      </w:r>
      <w:r w:rsidRPr="00946A7F">
        <w:rPr>
          <w:rFonts w:ascii="Times New Roman" w:eastAsia="Times New Roman" w:hAnsi="Times New Roman" w:cs="Times New Roman"/>
          <w:sz w:val="24"/>
        </w:rPr>
        <w:t>,</w:t>
      </w:r>
      <w:r w:rsidR="003D64DC">
        <w:rPr>
          <w:rFonts w:ascii="Times New Roman" w:eastAsia="Times New Roman" w:hAnsi="Times New Roman" w:cs="Times New Roman"/>
          <w:sz w:val="24"/>
        </w:rPr>
        <w:t>6</w:t>
      </w:r>
      <w:r w:rsidRPr="00946A7F">
        <w:rPr>
          <w:rFonts w:ascii="Times New Roman" w:eastAsia="Times New Roman" w:hAnsi="Times New Roman" w:cs="Times New Roman"/>
          <w:sz w:val="24"/>
        </w:rPr>
        <w:t xml:space="preserve"> % от общей численности населения), из них мужчин – 2480 человек (48,1 % от общего числа трудоспособного населения) и женщин 2</w:t>
      </w:r>
      <w:r w:rsidR="003D64DC">
        <w:rPr>
          <w:rFonts w:ascii="Times New Roman" w:eastAsia="Times New Roman" w:hAnsi="Times New Roman" w:cs="Times New Roman"/>
          <w:sz w:val="24"/>
        </w:rPr>
        <w:t>717</w:t>
      </w:r>
      <w:r w:rsidRPr="00946A7F">
        <w:rPr>
          <w:rFonts w:ascii="Times New Roman" w:eastAsia="Times New Roman" w:hAnsi="Times New Roman" w:cs="Times New Roman"/>
          <w:sz w:val="24"/>
        </w:rPr>
        <w:t xml:space="preserve"> человек (51,9 % от общего числа трудоспособного населения).</w:t>
      </w:r>
    </w:p>
    <w:p w:rsidR="00C568E0" w:rsidRPr="00F74735" w:rsidRDefault="006746E0">
      <w:pPr>
        <w:spacing w:after="0" w:line="240" w:lineRule="auto"/>
        <w:ind w:firstLine="567"/>
        <w:jc w:val="both"/>
        <w:rPr>
          <w:rFonts w:ascii="Times New Roman" w:eastAsia="Times New Roman" w:hAnsi="Times New Roman" w:cs="Times New Roman"/>
          <w:sz w:val="24"/>
        </w:rPr>
      </w:pPr>
      <w:r w:rsidRPr="00F74735">
        <w:rPr>
          <w:rFonts w:ascii="Times New Roman" w:eastAsia="Times New Roman" w:hAnsi="Times New Roman" w:cs="Times New Roman"/>
          <w:sz w:val="24"/>
        </w:rPr>
        <w:t>Сельское поселение характеризуется отрицательным трудовым балансом, большая часть трудоспособного населения выезжает за пределы поселения, формируя устойчивые трудовые связи между поселением и ближайшими городскими поселениями – Владикавказом и Бесланом.</w:t>
      </w:r>
    </w:p>
    <w:p w:rsidR="00C568E0" w:rsidRPr="00F74735" w:rsidRDefault="006746E0">
      <w:pPr>
        <w:spacing w:after="0" w:line="240" w:lineRule="auto"/>
        <w:ind w:firstLine="567"/>
        <w:jc w:val="both"/>
        <w:rPr>
          <w:rFonts w:ascii="Times New Roman" w:eastAsia="Times New Roman" w:hAnsi="Times New Roman" w:cs="Times New Roman"/>
          <w:sz w:val="24"/>
        </w:rPr>
      </w:pPr>
      <w:r w:rsidRPr="00F74735">
        <w:rPr>
          <w:rFonts w:ascii="Times New Roman" w:eastAsia="Times New Roman" w:hAnsi="Times New Roman" w:cs="Times New Roman"/>
          <w:sz w:val="24"/>
        </w:rPr>
        <w:t xml:space="preserve">Формирование отраслевой структуры занятости населения в сельском поселении обусловлено в первую очередь территориальным размещением поселения, так располагаясь в пределах сельскохозяйственной зоны Республики Северная Осетия-Алания, в структуре занятости населения доминируют занятые в сельском хозяйстве. </w:t>
      </w:r>
    </w:p>
    <w:p w:rsidR="00C568E0" w:rsidRDefault="006746E0">
      <w:pPr>
        <w:spacing w:after="0" w:line="240" w:lineRule="auto"/>
        <w:ind w:firstLine="567"/>
        <w:jc w:val="both"/>
        <w:rPr>
          <w:rFonts w:ascii="Times New Roman" w:eastAsia="Times New Roman" w:hAnsi="Times New Roman" w:cs="Times New Roman"/>
          <w:sz w:val="24"/>
        </w:rPr>
      </w:pPr>
      <w:r w:rsidRPr="00F74735">
        <w:rPr>
          <w:rFonts w:ascii="Times New Roman" w:eastAsia="Times New Roman" w:hAnsi="Times New Roman" w:cs="Times New Roman"/>
          <w:sz w:val="24"/>
        </w:rPr>
        <w:t xml:space="preserve">Основной фактором, влияющим на половозрастную структуру населения, является значительный миграционный отток населения в трудоспособном возрасте. Учитывая дефицит мест приложения труда в границах планируемого поселения основным направлением трудовой миграции на перспективу останутся в первую очередь территории г. Беслана, г. Владикавказа, г. Алагира, г. Ардона, г. Дигоры, таким образом наиболее важным направлением экономического развития сельского </w:t>
      </w:r>
      <w:proofErr w:type="gramStart"/>
      <w:r w:rsidRPr="00F74735">
        <w:rPr>
          <w:rFonts w:ascii="Times New Roman" w:eastAsia="Times New Roman" w:hAnsi="Times New Roman" w:cs="Times New Roman"/>
          <w:sz w:val="24"/>
        </w:rPr>
        <w:t>поселения  является</w:t>
      </w:r>
      <w:proofErr w:type="gramEnd"/>
      <w:r w:rsidRPr="00F74735">
        <w:rPr>
          <w:rFonts w:ascii="Times New Roman" w:eastAsia="Times New Roman" w:hAnsi="Times New Roman" w:cs="Times New Roman"/>
          <w:sz w:val="24"/>
        </w:rPr>
        <w:t xml:space="preserve"> создание новых рабочих мест в пределах территории планируемого сельского поселения. В результате реализации существующих инвестиционных проектов, создания новых инфраструктурных и инвестиционных проектов в сфере АПК, промышленности, позволяющее сориентировать трудовые потоки на занятость в пределах территории планируемого поселения.</w:t>
      </w:r>
    </w:p>
    <w:p w:rsidR="00C568E0" w:rsidRDefault="00C568E0">
      <w:pPr>
        <w:spacing w:after="0" w:line="240" w:lineRule="auto"/>
        <w:ind w:firstLine="567"/>
        <w:jc w:val="both"/>
        <w:rPr>
          <w:rFonts w:ascii="Times New Roman" w:eastAsia="Times New Roman" w:hAnsi="Times New Roman" w:cs="Times New Roman"/>
          <w:sz w:val="24"/>
          <w:shd w:val="clear" w:color="auto" w:fill="FFFF00"/>
        </w:rPr>
      </w:pPr>
    </w:p>
    <w:p w:rsidR="00C568E0" w:rsidRPr="00F74735" w:rsidRDefault="006746E0">
      <w:pPr>
        <w:spacing w:after="0" w:line="240" w:lineRule="auto"/>
        <w:jc w:val="center"/>
        <w:rPr>
          <w:rFonts w:ascii="Times New Roman" w:eastAsia="Times New Roman" w:hAnsi="Times New Roman" w:cs="Times New Roman"/>
          <w:b/>
          <w:sz w:val="26"/>
        </w:rPr>
      </w:pPr>
      <w:r w:rsidRPr="00F74735">
        <w:rPr>
          <w:rFonts w:ascii="Times New Roman" w:eastAsia="Times New Roman" w:hAnsi="Times New Roman" w:cs="Times New Roman"/>
          <w:b/>
          <w:sz w:val="26"/>
        </w:rPr>
        <w:t>5.6. Прогноз численности населения</w:t>
      </w:r>
    </w:p>
    <w:p w:rsidR="00C568E0" w:rsidRPr="00F74735" w:rsidRDefault="00C568E0">
      <w:pPr>
        <w:spacing w:after="0" w:line="240" w:lineRule="auto"/>
        <w:ind w:left="1701"/>
        <w:jc w:val="right"/>
        <w:rPr>
          <w:rFonts w:ascii="Times New Roman" w:eastAsia="Times New Roman" w:hAnsi="Times New Roman" w:cs="Times New Roman"/>
          <w:b/>
          <w:sz w:val="24"/>
        </w:rPr>
      </w:pPr>
    </w:p>
    <w:p w:rsidR="00C568E0" w:rsidRPr="00F74735" w:rsidRDefault="006746E0">
      <w:pPr>
        <w:spacing w:after="0" w:line="240" w:lineRule="auto"/>
        <w:ind w:firstLine="567"/>
        <w:jc w:val="both"/>
        <w:rPr>
          <w:rFonts w:ascii="Times New Roman" w:eastAsia="Times New Roman" w:hAnsi="Times New Roman" w:cs="Times New Roman"/>
          <w:sz w:val="24"/>
        </w:rPr>
      </w:pPr>
      <w:r w:rsidRPr="00F74735">
        <w:rPr>
          <w:rFonts w:ascii="Times New Roman" w:eastAsia="Times New Roman" w:hAnsi="Times New Roman" w:cs="Times New Roman"/>
          <w:sz w:val="24"/>
        </w:rPr>
        <w:t>Демографический прогноз имеет чрезвычайно большое значение для целей краткосрочного, среднесрочного и долгосрочного планирования развития территории. Прогнозирование численности населения в документах территориального планирования преследует две цели. Во-первых, это прогнозирование общей численности населения объекта планирования, а также отдельных населенных пунктов, входящих в его состав. Во-вторых, это прогнозирование не только численности, но и половозрастной структуры населения.</w:t>
      </w:r>
    </w:p>
    <w:p w:rsidR="00C568E0" w:rsidRPr="00F74735" w:rsidRDefault="006746E0">
      <w:pPr>
        <w:spacing w:after="0" w:line="240" w:lineRule="auto"/>
        <w:ind w:firstLine="567"/>
        <w:jc w:val="both"/>
        <w:rPr>
          <w:rFonts w:ascii="Times New Roman" w:eastAsia="Times New Roman" w:hAnsi="Times New Roman" w:cs="Times New Roman"/>
          <w:sz w:val="24"/>
        </w:rPr>
      </w:pPr>
      <w:r w:rsidRPr="00F74735">
        <w:rPr>
          <w:rFonts w:ascii="Times New Roman" w:eastAsia="Times New Roman" w:hAnsi="Times New Roman" w:cs="Times New Roman"/>
          <w:sz w:val="24"/>
        </w:rPr>
        <w:t>Рождаемость, смертность и миграция, несмотря на общие тенденции, носят случайный характер и зависят от множества причин. Их количественные характеристики меняются из года в год, но, как правило, находятся в некоторых естественных границах, которые определяются с помощью анализа тенденций за последние годы. При этом как рождаемость, так и смертность с миграцией в текущем году, как правило, не зависят от их характеристик в предыдущем.</w:t>
      </w:r>
    </w:p>
    <w:p w:rsidR="00C568E0" w:rsidRPr="00F74735" w:rsidRDefault="006746E0">
      <w:pPr>
        <w:spacing w:after="0" w:line="240" w:lineRule="auto"/>
        <w:ind w:firstLine="567"/>
        <w:jc w:val="both"/>
        <w:rPr>
          <w:rFonts w:ascii="Times New Roman" w:eastAsia="Times New Roman" w:hAnsi="Times New Roman" w:cs="Times New Roman"/>
          <w:sz w:val="24"/>
        </w:rPr>
      </w:pPr>
      <w:r w:rsidRPr="00F74735">
        <w:rPr>
          <w:rFonts w:ascii="Times New Roman" w:eastAsia="Times New Roman" w:hAnsi="Times New Roman" w:cs="Times New Roman"/>
          <w:sz w:val="24"/>
        </w:rPr>
        <w:t xml:space="preserve">Демографический прогноз для </w:t>
      </w:r>
      <w:r w:rsidR="00F74735" w:rsidRPr="00F74735">
        <w:rPr>
          <w:rFonts w:ascii="Times New Roman" w:eastAsia="Times New Roman" w:hAnsi="Times New Roman" w:cs="Times New Roman"/>
          <w:sz w:val="24"/>
        </w:rPr>
        <w:t xml:space="preserve">Октябрьского </w:t>
      </w:r>
      <w:r w:rsidRPr="00F74735">
        <w:rPr>
          <w:rFonts w:ascii="Times New Roman" w:eastAsia="Times New Roman" w:hAnsi="Times New Roman" w:cs="Times New Roman"/>
          <w:sz w:val="24"/>
        </w:rPr>
        <w:t>сельского поселения необходимо производить с учетом следующих факторов:</w:t>
      </w:r>
    </w:p>
    <w:p w:rsidR="00C568E0" w:rsidRPr="00F74735" w:rsidRDefault="006746E0">
      <w:pPr>
        <w:spacing w:after="0" w:line="240" w:lineRule="auto"/>
        <w:ind w:firstLine="567"/>
        <w:jc w:val="both"/>
        <w:rPr>
          <w:rFonts w:ascii="Times New Roman" w:eastAsia="Times New Roman" w:hAnsi="Times New Roman" w:cs="Times New Roman"/>
          <w:sz w:val="24"/>
        </w:rPr>
      </w:pPr>
      <w:r w:rsidRPr="00F74735">
        <w:rPr>
          <w:rFonts w:ascii="Times New Roman" w:eastAsia="Times New Roman" w:hAnsi="Times New Roman" w:cs="Times New Roman"/>
          <w:sz w:val="24"/>
        </w:rPr>
        <w:t>– Низкие показатели рождаемости, низкие показатели смертности, естественная убыль населения;</w:t>
      </w:r>
    </w:p>
    <w:p w:rsidR="00C568E0" w:rsidRPr="00D30139" w:rsidRDefault="006746E0">
      <w:pPr>
        <w:spacing w:after="0" w:line="240" w:lineRule="auto"/>
        <w:ind w:firstLine="567"/>
        <w:jc w:val="both"/>
        <w:rPr>
          <w:rFonts w:ascii="Times New Roman" w:eastAsia="Times New Roman" w:hAnsi="Times New Roman" w:cs="Times New Roman"/>
          <w:sz w:val="24"/>
        </w:rPr>
      </w:pPr>
      <w:r w:rsidRPr="00D30139">
        <w:rPr>
          <w:rFonts w:ascii="Times New Roman" w:eastAsia="Times New Roman" w:hAnsi="Times New Roman" w:cs="Times New Roman"/>
          <w:sz w:val="24"/>
        </w:rPr>
        <w:t>– Незначительное колеба</w:t>
      </w:r>
      <w:r w:rsidR="005F183B" w:rsidRPr="00D30139">
        <w:rPr>
          <w:rFonts w:ascii="Times New Roman" w:eastAsia="Times New Roman" w:hAnsi="Times New Roman" w:cs="Times New Roman"/>
          <w:sz w:val="24"/>
        </w:rPr>
        <w:t>ние показателей рождаемости (15 ‰ - 18,4</w:t>
      </w:r>
      <w:r w:rsidRPr="00D30139">
        <w:rPr>
          <w:rFonts w:ascii="Times New Roman" w:eastAsia="Times New Roman" w:hAnsi="Times New Roman" w:cs="Times New Roman"/>
          <w:sz w:val="24"/>
        </w:rPr>
        <w:t xml:space="preserve"> ‰)</w:t>
      </w:r>
      <w:r w:rsidRPr="00D30139">
        <w:rPr>
          <w:rFonts w:ascii="Times New Roman" w:eastAsia="Times New Roman" w:hAnsi="Times New Roman" w:cs="Times New Roman"/>
          <w:sz w:val="20"/>
        </w:rPr>
        <w:t xml:space="preserve"> </w:t>
      </w:r>
      <w:r w:rsidRPr="00D30139">
        <w:rPr>
          <w:rFonts w:ascii="Times New Roman" w:eastAsia="Times New Roman" w:hAnsi="Times New Roman" w:cs="Times New Roman"/>
          <w:sz w:val="24"/>
        </w:rPr>
        <w:t>и смертност</w:t>
      </w:r>
      <w:r w:rsidR="00D30139" w:rsidRPr="00D30139">
        <w:rPr>
          <w:rFonts w:ascii="Times New Roman" w:eastAsia="Times New Roman" w:hAnsi="Times New Roman" w:cs="Times New Roman"/>
          <w:sz w:val="24"/>
        </w:rPr>
        <w:t>и (10,1 ‰ - 12,6</w:t>
      </w:r>
      <w:r w:rsidR="005F183B" w:rsidRPr="00D30139">
        <w:rPr>
          <w:rFonts w:ascii="Times New Roman" w:eastAsia="Times New Roman" w:hAnsi="Times New Roman" w:cs="Times New Roman"/>
          <w:sz w:val="24"/>
        </w:rPr>
        <w:t xml:space="preserve"> ‰) за период 2016</w:t>
      </w:r>
      <w:r w:rsidRPr="00D30139">
        <w:rPr>
          <w:rFonts w:ascii="Times New Roman" w:eastAsia="Times New Roman" w:hAnsi="Times New Roman" w:cs="Times New Roman"/>
          <w:sz w:val="24"/>
        </w:rPr>
        <w:t>–2020 гг.;</w:t>
      </w:r>
    </w:p>
    <w:p w:rsidR="00C568E0" w:rsidRPr="00D30139" w:rsidRDefault="006746E0">
      <w:pPr>
        <w:spacing w:after="0" w:line="240" w:lineRule="auto"/>
        <w:ind w:firstLine="567"/>
        <w:jc w:val="both"/>
        <w:rPr>
          <w:rFonts w:ascii="Times New Roman" w:eastAsia="Times New Roman" w:hAnsi="Times New Roman" w:cs="Times New Roman"/>
          <w:sz w:val="24"/>
        </w:rPr>
      </w:pPr>
      <w:r w:rsidRPr="00D30139">
        <w:rPr>
          <w:rFonts w:ascii="Times New Roman" w:eastAsia="Times New Roman" w:hAnsi="Times New Roman" w:cs="Times New Roman"/>
          <w:sz w:val="24"/>
        </w:rPr>
        <w:t>– Низкие показатели прибывших в сельское поселение, высокие показатели выбывших, миграционная убыль населения;</w:t>
      </w:r>
    </w:p>
    <w:p w:rsidR="00C568E0" w:rsidRPr="00774946" w:rsidRDefault="006746E0">
      <w:pPr>
        <w:spacing w:after="0" w:line="240" w:lineRule="auto"/>
        <w:ind w:firstLine="567"/>
        <w:jc w:val="both"/>
        <w:rPr>
          <w:rFonts w:ascii="Times New Roman" w:eastAsia="Times New Roman" w:hAnsi="Times New Roman" w:cs="Times New Roman"/>
          <w:sz w:val="24"/>
        </w:rPr>
      </w:pPr>
      <w:r w:rsidRPr="00774946">
        <w:rPr>
          <w:rFonts w:ascii="Times New Roman" w:eastAsia="Times New Roman" w:hAnsi="Times New Roman" w:cs="Times New Roman"/>
          <w:sz w:val="24"/>
        </w:rPr>
        <w:t>– Значительное колебание показателей мигра</w:t>
      </w:r>
      <w:r w:rsidR="00D30139" w:rsidRPr="00774946">
        <w:rPr>
          <w:rFonts w:ascii="Times New Roman" w:eastAsia="Times New Roman" w:hAnsi="Times New Roman" w:cs="Times New Roman"/>
          <w:sz w:val="24"/>
        </w:rPr>
        <w:t>ционного прироста за период 2015</w:t>
      </w:r>
      <w:r w:rsidR="00774946" w:rsidRPr="00774946">
        <w:rPr>
          <w:rFonts w:ascii="Times New Roman" w:eastAsia="Times New Roman" w:hAnsi="Times New Roman" w:cs="Times New Roman"/>
          <w:sz w:val="24"/>
        </w:rPr>
        <w:t>-2020 гг. (-5,3 ‰…- 15,3</w:t>
      </w:r>
      <w:r w:rsidRPr="00774946">
        <w:rPr>
          <w:rFonts w:ascii="Times New Roman" w:eastAsia="Times New Roman" w:hAnsi="Times New Roman" w:cs="Times New Roman"/>
          <w:sz w:val="24"/>
        </w:rPr>
        <w:t xml:space="preserve"> ‰).</w:t>
      </w:r>
    </w:p>
    <w:p w:rsidR="00C568E0" w:rsidRPr="00774946" w:rsidRDefault="006746E0">
      <w:pPr>
        <w:tabs>
          <w:tab w:val="left" w:pos="708"/>
          <w:tab w:val="left" w:pos="1416"/>
          <w:tab w:val="left" w:pos="2124"/>
          <w:tab w:val="left" w:pos="2832"/>
          <w:tab w:val="left" w:pos="3540"/>
          <w:tab w:val="left" w:pos="4248"/>
          <w:tab w:val="left" w:pos="4956"/>
          <w:tab w:val="left" w:pos="5664"/>
          <w:tab w:val="left" w:pos="8004"/>
        </w:tabs>
        <w:spacing w:after="0" w:line="240" w:lineRule="auto"/>
        <w:ind w:firstLine="567"/>
        <w:jc w:val="both"/>
        <w:rPr>
          <w:rFonts w:ascii="Times New Roman" w:eastAsia="Times New Roman" w:hAnsi="Times New Roman" w:cs="Times New Roman"/>
          <w:sz w:val="24"/>
        </w:rPr>
      </w:pPr>
      <w:r w:rsidRPr="00774946">
        <w:rPr>
          <w:rFonts w:ascii="Times New Roman" w:eastAsia="Times New Roman" w:hAnsi="Times New Roman" w:cs="Times New Roman"/>
          <w:sz w:val="24"/>
        </w:rPr>
        <w:t>В качестве основной при составлении демографического прогноза использована линейная функция экстраполяции. Она применяется при допущении условия постоянного абсолютного прироста (или убыли) населения, и ее уравнение имеет следующий вид:</w:t>
      </w:r>
    </w:p>
    <w:p w:rsidR="00C568E0" w:rsidRPr="00E20683" w:rsidRDefault="00C568E0">
      <w:pPr>
        <w:tabs>
          <w:tab w:val="left" w:pos="708"/>
          <w:tab w:val="left" w:pos="1416"/>
          <w:tab w:val="left" w:pos="2124"/>
          <w:tab w:val="left" w:pos="2832"/>
          <w:tab w:val="left" w:pos="3540"/>
          <w:tab w:val="left" w:pos="4248"/>
          <w:tab w:val="left" w:pos="4956"/>
          <w:tab w:val="left" w:pos="5664"/>
          <w:tab w:val="left" w:pos="8004"/>
        </w:tabs>
        <w:spacing w:after="0" w:line="240" w:lineRule="auto"/>
        <w:ind w:left="851" w:firstLine="567"/>
        <w:jc w:val="both"/>
        <w:rPr>
          <w:rFonts w:ascii="Times New Roman" w:eastAsia="Times New Roman" w:hAnsi="Times New Roman" w:cs="Times New Roman"/>
          <w:sz w:val="24"/>
          <w:highlight w:val="yellow"/>
        </w:rPr>
      </w:pPr>
    </w:p>
    <w:p w:rsidR="00C568E0" w:rsidRPr="00774946" w:rsidRDefault="006746E0">
      <w:pPr>
        <w:tabs>
          <w:tab w:val="left" w:pos="708"/>
          <w:tab w:val="left" w:pos="1416"/>
          <w:tab w:val="left" w:pos="2124"/>
          <w:tab w:val="left" w:pos="2832"/>
          <w:tab w:val="left" w:pos="3540"/>
          <w:tab w:val="left" w:pos="4248"/>
          <w:tab w:val="left" w:pos="4956"/>
          <w:tab w:val="left" w:pos="5664"/>
          <w:tab w:val="left" w:pos="8004"/>
        </w:tabs>
        <w:spacing w:after="0" w:line="240" w:lineRule="auto"/>
        <w:ind w:firstLine="567"/>
        <w:jc w:val="center"/>
        <w:rPr>
          <w:rFonts w:ascii="Times New Roman" w:eastAsia="Times New Roman" w:hAnsi="Times New Roman" w:cs="Times New Roman"/>
          <w:i/>
          <w:sz w:val="24"/>
        </w:rPr>
      </w:pPr>
      <w:proofErr w:type="spellStart"/>
      <w:r w:rsidRPr="00774946">
        <w:rPr>
          <w:rFonts w:ascii="Times New Roman" w:eastAsia="Times New Roman" w:hAnsi="Times New Roman" w:cs="Times New Roman"/>
          <w:i/>
          <w:sz w:val="24"/>
        </w:rPr>
        <w:t>N</w:t>
      </w:r>
      <w:r w:rsidRPr="00774946">
        <w:rPr>
          <w:rFonts w:ascii="Times New Roman" w:eastAsia="Times New Roman" w:hAnsi="Times New Roman" w:cs="Times New Roman"/>
          <w:i/>
          <w:sz w:val="24"/>
          <w:vertAlign w:val="subscript"/>
        </w:rPr>
        <w:t>t</w:t>
      </w:r>
      <w:proofErr w:type="spellEnd"/>
      <w:r w:rsidRPr="00774946">
        <w:rPr>
          <w:rFonts w:ascii="Times New Roman" w:eastAsia="Times New Roman" w:hAnsi="Times New Roman" w:cs="Times New Roman"/>
          <w:i/>
          <w:sz w:val="24"/>
        </w:rPr>
        <w:t xml:space="preserve"> = </w:t>
      </w:r>
      <w:proofErr w:type="spellStart"/>
      <w:r w:rsidRPr="00774946">
        <w:rPr>
          <w:rFonts w:ascii="Times New Roman" w:eastAsia="Times New Roman" w:hAnsi="Times New Roman" w:cs="Times New Roman"/>
          <w:i/>
          <w:sz w:val="24"/>
        </w:rPr>
        <w:t>N</w:t>
      </w:r>
      <w:r w:rsidRPr="00774946">
        <w:rPr>
          <w:rFonts w:ascii="Times New Roman" w:eastAsia="Times New Roman" w:hAnsi="Times New Roman" w:cs="Times New Roman"/>
          <w:i/>
          <w:sz w:val="24"/>
          <w:vertAlign w:val="subscript"/>
        </w:rPr>
        <w:t>o</w:t>
      </w:r>
      <w:proofErr w:type="spellEnd"/>
      <w:r w:rsidRPr="00774946">
        <w:rPr>
          <w:rFonts w:ascii="Times New Roman" w:eastAsia="Times New Roman" w:hAnsi="Times New Roman" w:cs="Times New Roman"/>
          <w:i/>
          <w:sz w:val="24"/>
        </w:rPr>
        <w:t xml:space="preserve"> (1+kt),</w:t>
      </w:r>
    </w:p>
    <w:p w:rsidR="00C568E0" w:rsidRPr="00774946" w:rsidRDefault="006746E0">
      <w:pPr>
        <w:tabs>
          <w:tab w:val="left" w:pos="708"/>
          <w:tab w:val="left" w:pos="1416"/>
          <w:tab w:val="left" w:pos="2124"/>
          <w:tab w:val="left" w:pos="2832"/>
          <w:tab w:val="left" w:pos="3540"/>
          <w:tab w:val="left" w:pos="4248"/>
          <w:tab w:val="left" w:pos="4956"/>
          <w:tab w:val="left" w:pos="5664"/>
          <w:tab w:val="left" w:pos="8004"/>
        </w:tabs>
        <w:spacing w:after="0" w:line="240" w:lineRule="auto"/>
        <w:ind w:firstLine="567"/>
        <w:jc w:val="both"/>
        <w:rPr>
          <w:rFonts w:ascii="Times New Roman" w:eastAsia="Times New Roman" w:hAnsi="Times New Roman" w:cs="Times New Roman"/>
          <w:sz w:val="24"/>
        </w:rPr>
      </w:pPr>
      <w:r w:rsidRPr="00774946">
        <w:rPr>
          <w:rFonts w:ascii="Times New Roman" w:eastAsia="Times New Roman" w:hAnsi="Times New Roman" w:cs="Times New Roman"/>
          <w:sz w:val="24"/>
        </w:rPr>
        <w:t xml:space="preserve">где </w:t>
      </w:r>
      <w:proofErr w:type="spellStart"/>
      <w:r w:rsidRPr="00774946">
        <w:rPr>
          <w:rFonts w:ascii="Times New Roman" w:eastAsia="Times New Roman" w:hAnsi="Times New Roman" w:cs="Times New Roman"/>
          <w:sz w:val="24"/>
        </w:rPr>
        <w:t>N</w:t>
      </w:r>
      <w:r w:rsidRPr="00774946">
        <w:rPr>
          <w:rFonts w:ascii="Times New Roman" w:eastAsia="Times New Roman" w:hAnsi="Times New Roman" w:cs="Times New Roman"/>
          <w:sz w:val="24"/>
          <w:vertAlign w:val="subscript"/>
        </w:rPr>
        <w:t>t</w:t>
      </w:r>
      <w:proofErr w:type="spellEnd"/>
      <w:r w:rsidRPr="00774946">
        <w:rPr>
          <w:rFonts w:ascii="Times New Roman" w:eastAsia="Times New Roman" w:hAnsi="Times New Roman" w:cs="Times New Roman"/>
          <w:sz w:val="24"/>
        </w:rPr>
        <w:t xml:space="preserve"> – численность населения через t лет; N</w:t>
      </w:r>
      <w:r w:rsidRPr="00774946">
        <w:rPr>
          <w:rFonts w:ascii="Times New Roman" w:eastAsia="Times New Roman" w:hAnsi="Times New Roman" w:cs="Times New Roman"/>
          <w:sz w:val="24"/>
          <w:vertAlign w:val="subscript"/>
        </w:rPr>
        <w:t>0</w:t>
      </w:r>
      <w:r w:rsidRPr="00774946">
        <w:rPr>
          <w:rFonts w:ascii="Times New Roman" w:eastAsia="Times New Roman" w:hAnsi="Times New Roman" w:cs="Times New Roman"/>
          <w:sz w:val="24"/>
        </w:rPr>
        <w:t xml:space="preserve"> – начальная численность населения; k – среднегодовой прирост населения; t – период прогнозирования.</w:t>
      </w:r>
    </w:p>
    <w:p w:rsidR="00C568E0" w:rsidRPr="00E20683" w:rsidRDefault="00C568E0">
      <w:pPr>
        <w:tabs>
          <w:tab w:val="left" w:pos="708"/>
          <w:tab w:val="left" w:pos="1416"/>
          <w:tab w:val="left" w:pos="2124"/>
          <w:tab w:val="left" w:pos="2832"/>
          <w:tab w:val="left" w:pos="3540"/>
          <w:tab w:val="left" w:pos="4248"/>
          <w:tab w:val="left" w:pos="4956"/>
          <w:tab w:val="left" w:pos="5664"/>
          <w:tab w:val="left" w:pos="8004"/>
        </w:tabs>
        <w:spacing w:after="0" w:line="240" w:lineRule="auto"/>
        <w:ind w:firstLine="567"/>
        <w:jc w:val="both"/>
        <w:rPr>
          <w:rFonts w:ascii="Times New Roman" w:eastAsia="Times New Roman" w:hAnsi="Times New Roman" w:cs="Times New Roman"/>
          <w:sz w:val="24"/>
          <w:highlight w:val="yellow"/>
          <w:shd w:val="clear" w:color="auto" w:fill="FFFF00"/>
        </w:rPr>
      </w:pPr>
    </w:p>
    <w:p w:rsidR="00C568E0" w:rsidRPr="00C84531" w:rsidRDefault="006746E0" w:rsidP="00C84531">
      <w:pPr>
        <w:tabs>
          <w:tab w:val="left" w:pos="708"/>
          <w:tab w:val="left" w:pos="1416"/>
          <w:tab w:val="left" w:pos="2124"/>
          <w:tab w:val="left" w:pos="2832"/>
          <w:tab w:val="left" w:pos="3540"/>
          <w:tab w:val="left" w:pos="4248"/>
          <w:tab w:val="left" w:pos="4956"/>
          <w:tab w:val="left" w:pos="5664"/>
          <w:tab w:val="left" w:pos="8004"/>
        </w:tabs>
        <w:spacing w:after="0" w:line="240" w:lineRule="auto"/>
        <w:ind w:firstLine="567"/>
        <w:jc w:val="both"/>
        <w:rPr>
          <w:rFonts w:ascii="Times New Roman" w:eastAsia="Times New Roman" w:hAnsi="Times New Roman" w:cs="Times New Roman"/>
          <w:sz w:val="24"/>
          <w:highlight w:val="yellow"/>
        </w:rPr>
      </w:pPr>
      <w:r w:rsidRPr="00774946">
        <w:rPr>
          <w:rFonts w:ascii="Times New Roman" w:eastAsia="Times New Roman" w:hAnsi="Times New Roman" w:cs="Times New Roman"/>
          <w:sz w:val="24"/>
        </w:rPr>
        <w:t xml:space="preserve">Среднегодовой прирост населения </w:t>
      </w:r>
      <w:r w:rsidR="00774946" w:rsidRPr="00774946">
        <w:rPr>
          <w:rFonts w:ascii="Times New Roman" w:eastAsia="Times New Roman" w:hAnsi="Times New Roman" w:cs="Times New Roman"/>
          <w:sz w:val="24"/>
        </w:rPr>
        <w:t xml:space="preserve">Октябрьского </w:t>
      </w:r>
      <w:r w:rsidRPr="00774946">
        <w:rPr>
          <w:rFonts w:ascii="Times New Roman" w:eastAsia="Times New Roman" w:hAnsi="Times New Roman" w:cs="Times New Roman"/>
          <w:sz w:val="24"/>
        </w:rPr>
        <w:t>сельского поселения с 201</w:t>
      </w:r>
      <w:r w:rsidR="00774946">
        <w:rPr>
          <w:rFonts w:ascii="Times New Roman" w:eastAsia="Times New Roman" w:hAnsi="Times New Roman" w:cs="Times New Roman"/>
          <w:sz w:val="24"/>
        </w:rPr>
        <w:t>0 по    2020 гг. составляет -360</w:t>
      </w:r>
      <w:r w:rsidRPr="00774946">
        <w:rPr>
          <w:rFonts w:ascii="Times New Roman" w:eastAsia="Times New Roman" w:hAnsi="Times New Roman" w:cs="Times New Roman"/>
          <w:sz w:val="24"/>
        </w:rPr>
        <w:t xml:space="preserve"> человек. Численность населения планируемого муниципального образования к расчетному сроку </w:t>
      </w:r>
      <w:r w:rsidR="00774946">
        <w:rPr>
          <w:rFonts w:ascii="Times New Roman" w:eastAsia="Times New Roman" w:hAnsi="Times New Roman" w:cs="Times New Roman"/>
          <w:sz w:val="24"/>
        </w:rPr>
        <w:t>Генерального плана составит 10076</w:t>
      </w:r>
      <w:r w:rsidRPr="00774946">
        <w:rPr>
          <w:rFonts w:ascii="Times New Roman" w:eastAsia="Times New Roman" w:hAnsi="Times New Roman" w:cs="Times New Roman"/>
          <w:sz w:val="24"/>
        </w:rPr>
        <w:t xml:space="preserve"> человек.</w:t>
      </w:r>
    </w:p>
    <w:p w:rsidR="00C568E0" w:rsidRPr="00A90371" w:rsidRDefault="006746E0">
      <w:pPr>
        <w:tabs>
          <w:tab w:val="left" w:pos="1134"/>
          <w:tab w:val="left" w:pos="1276"/>
        </w:tabs>
        <w:spacing w:after="0" w:line="240" w:lineRule="auto"/>
        <w:ind w:firstLine="567"/>
        <w:jc w:val="both"/>
        <w:rPr>
          <w:rFonts w:ascii="Times New Roman" w:eastAsia="Times New Roman" w:hAnsi="Times New Roman" w:cs="Times New Roman"/>
          <w:color w:val="000000"/>
          <w:sz w:val="24"/>
        </w:rPr>
      </w:pPr>
      <w:r w:rsidRPr="00A90371">
        <w:rPr>
          <w:rFonts w:ascii="Times New Roman" w:eastAsia="Times New Roman" w:hAnsi="Times New Roman" w:cs="Times New Roman"/>
          <w:color w:val="000000"/>
          <w:sz w:val="24"/>
        </w:rPr>
        <w:t>Выводы:</w:t>
      </w:r>
    </w:p>
    <w:p w:rsidR="00C568E0" w:rsidRPr="00A90371" w:rsidRDefault="006746E0">
      <w:pPr>
        <w:numPr>
          <w:ilvl w:val="0"/>
          <w:numId w:val="15"/>
        </w:numPr>
        <w:tabs>
          <w:tab w:val="left" w:pos="1134"/>
          <w:tab w:val="left" w:pos="1276"/>
        </w:tabs>
        <w:spacing w:after="0" w:line="240" w:lineRule="auto"/>
        <w:ind w:firstLine="567"/>
        <w:jc w:val="both"/>
        <w:rPr>
          <w:rFonts w:ascii="Times New Roman" w:eastAsia="Times New Roman" w:hAnsi="Times New Roman" w:cs="Times New Roman"/>
          <w:color w:val="000000"/>
          <w:sz w:val="24"/>
        </w:rPr>
      </w:pPr>
      <w:r w:rsidRPr="00A90371">
        <w:rPr>
          <w:rFonts w:ascii="Times New Roman" w:eastAsia="Times New Roman" w:hAnsi="Times New Roman" w:cs="Times New Roman"/>
          <w:color w:val="000000"/>
          <w:sz w:val="24"/>
        </w:rPr>
        <w:t xml:space="preserve">По состоянию </w:t>
      </w:r>
      <w:r w:rsidRPr="00A90371">
        <w:rPr>
          <w:rFonts w:ascii="Times New Roman" w:eastAsia="Times New Roman" w:hAnsi="Times New Roman" w:cs="Times New Roman"/>
          <w:sz w:val="24"/>
        </w:rPr>
        <w:t xml:space="preserve">на 01.01.2020 г. численность </w:t>
      </w:r>
      <w:r w:rsidR="00C84531" w:rsidRPr="00A90371">
        <w:rPr>
          <w:rFonts w:ascii="Times New Roman" w:eastAsia="Times New Roman" w:hAnsi="Times New Roman" w:cs="Times New Roman"/>
          <w:sz w:val="24"/>
        </w:rPr>
        <w:t xml:space="preserve">Октябрьского </w:t>
      </w:r>
      <w:r w:rsidRPr="00A90371">
        <w:rPr>
          <w:rFonts w:ascii="Times New Roman" w:eastAsia="Times New Roman" w:hAnsi="Times New Roman" w:cs="Times New Roman"/>
          <w:sz w:val="24"/>
        </w:rPr>
        <w:t xml:space="preserve">сельского поселения </w:t>
      </w:r>
      <w:r w:rsidRPr="00A90371">
        <w:rPr>
          <w:rFonts w:ascii="Times New Roman" w:eastAsia="Times New Roman" w:hAnsi="Times New Roman" w:cs="Times New Roman"/>
          <w:color w:val="000000"/>
          <w:sz w:val="24"/>
        </w:rPr>
        <w:t>составл</w:t>
      </w:r>
      <w:r w:rsidR="00A90371" w:rsidRPr="00A90371">
        <w:rPr>
          <w:rFonts w:ascii="Times New Roman" w:eastAsia="Times New Roman" w:hAnsi="Times New Roman" w:cs="Times New Roman"/>
          <w:color w:val="000000"/>
          <w:sz w:val="24"/>
        </w:rPr>
        <w:t>яла 10076 чел. (9,9</w:t>
      </w:r>
      <w:r w:rsidRPr="00A90371">
        <w:rPr>
          <w:rFonts w:ascii="Times New Roman" w:eastAsia="Times New Roman" w:hAnsi="Times New Roman" w:cs="Times New Roman"/>
          <w:color w:val="000000"/>
          <w:sz w:val="24"/>
        </w:rPr>
        <w:t xml:space="preserve"> % от общей численности населения Пригородного района).</w:t>
      </w:r>
    </w:p>
    <w:p w:rsidR="00426E32" w:rsidRDefault="006746E0" w:rsidP="00426E32">
      <w:pPr>
        <w:numPr>
          <w:ilvl w:val="0"/>
          <w:numId w:val="15"/>
        </w:numPr>
        <w:tabs>
          <w:tab w:val="left" w:pos="1134"/>
          <w:tab w:val="left" w:pos="1276"/>
        </w:tabs>
        <w:spacing w:after="0" w:line="240" w:lineRule="auto"/>
        <w:ind w:firstLine="567"/>
        <w:jc w:val="both"/>
        <w:rPr>
          <w:rFonts w:ascii="Times New Roman" w:eastAsia="Times New Roman" w:hAnsi="Times New Roman" w:cs="Times New Roman"/>
          <w:color w:val="000000"/>
          <w:sz w:val="24"/>
        </w:rPr>
      </w:pPr>
      <w:r w:rsidRPr="00FC1602">
        <w:rPr>
          <w:rFonts w:ascii="Times New Roman" w:eastAsia="Times New Roman" w:hAnsi="Times New Roman" w:cs="Times New Roman"/>
          <w:color w:val="000000"/>
          <w:sz w:val="24"/>
        </w:rPr>
        <w:t>Доля населения трудоспособного возраста – 5</w:t>
      </w:r>
      <w:r w:rsidR="00FC1602" w:rsidRPr="00FC1602">
        <w:rPr>
          <w:rFonts w:ascii="Times New Roman" w:eastAsia="Times New Roman" w:hAnsi="Times New Roman" w:cs="Times New Roman"/>
          <w:color w:val="000000"/>
          <w:sz w:val="24"/>
        </w:rPr>
        <w:t>1</w:t>
      </w:r>
      <w:r w:rsidRPr="00FC1602">
        <w:rPr>
          <w:rFonts w:ascii="Times New Roman" w:eastAsia="Times New Roman" w:hAnsi="Times New Roman" w:cs="Times New Roman"/>
          <w:color w:val="000000"/>
          <w:sz w:val="24"/>
        </w:rPr>
        <w:t>,</w:t>
      </w:r>
      <w:r w:rsidR="00FC1602" w:rsidRPr="00FC1602">
        <w:rPr>
          <w:rFonts w:ascii="Times New Roman" w:eastAsia="Times New Roman" w:hAnsi="Times New Roman" w:cs="Times New Roman"/>
          <w:color w:val="000000"/>
          <w:sz w:val="24"/>
        </w:rPr>
        <w:t>6</w:t>
      </w:r>
      <w:r w:rsidRPr="00FC1602">
        <w:rPr>
          <w:rFonts w:ascii="Times New Roman" w:eastAsia="Times New Roman" w:hAnsi="Times New Roman" w:cs="Times New Roman"/>
          <w:color w:val="000000"/>
          <w:sz w:val="24"/>
        </w:rPr>
        <w:t xml:space="preserve"> %, доля населения младше трудоспособного возраста – 1</w:t>
      </w:r>
      <w:r w:rsidR="00FC1602" w:rsidRPr="00FC1602">
        <w:rPr>
          <w:rFonts w:ascii="Times New Roman" w:eastAsia="Times New Roman" w:hAnsi="Times New Roman" w:cs="Times New Roman"/>
          <w:color w:val="000000"/>
          <w:sz w:val="24"/>
        </w:rPr>
        <w:t>3</w:t>
      </w:r>
      <w:r w:rsidRPr="00FC1602">
        <w:rPr>
          <w:rFonts w:ascii="Times New Roman" w:eastAsia="Times New Roman" w:hAnsi="Times New Roman" w:cs="Times New Roman"/>
          <w:color w:val="000000"/>
          <w:sz w:val="24"/>
        </w:rPr>
        <w:t>,</w:t>
      </w:r>
      <w:r w:rsidR="00FC1602" w:rsidRPr="00FC1602">
        <w:rPr>
          <w:rFonts w:ascii="Times New Roman" w:eastAsia="Times New Roman" w:hAnsi="Times New Roman" w:cs="Times New Roman"/>
          <w:color w:val="000000"/>
          <w:sz w:val="24"/>
        </w:rPr>
        <w:t>4</w:t>
      </w:r>
      <w:r w:rsidRPr="00FC1602">
        <w:rPr>
          <w:rFonts w:ascii="Times New Roman" w:eastAsia="Times New Roman" w:hAnsi="Times New Roman" w:cs="Times New Roman"/>
          <w:color w:val="000000"/>
          <w:sz w:val="24"/>
        </w:rPr>
        <w:t xml:space="preserve"> %, доля населения старше трудоспособного возраста – </w:t>
      </w:r>
      <w:r w:rsidR="00FC1602" w:rsidRPr="00FC1602">
        <w:rPr>
          <w:rFonts w:ascii="Times New Roman" w:eastAsia="Times New Roman" w:hAnsi="Times New Roman" w:cs="Times New Roman"/>
          <w:color w:val="000000"/>
          <w:sz w:val="24"/>
        </w:rPr>
        <w:t>31</w:t>
      </w:r>
      <w:r w:rsidRPr="00FC1602">
        <w:rPr>
          <w:rFonts w:ascii="Times New Roman" w:eastAsia="Times New Roman" w:hAnsi="Times New Roman" w:cs="Times New Roman"/>
          <w:color w:val="000000"/>
          <w:sz w:val="24"/>
        </w:rPr>
        <w:t>,5 %.</w:t>
      </w:r>
    </w:p>
    <w:p w:rsidR="009A27FD" w:rsidRPr="00426E32" w:rsidRDefault="006746E0" w:rsidP="00426E32">
      <w:pPr>
        <w:numPr>
          <w:ilvl w:val="0"/>
          <w:numId w:val="15"/>
        </w:numPr>
        <w:tabs>
          <w:tab w:val="left" w:pos="1134"/>
          <w:tab w:val="left" w:pos="1276"/>
        </w:tabs>
        <w:spacing w:after="0" w:line="240" w:lineRule="auto"/>
        <w:ind w:firstLine="567"/>
        <w:jc w:val="both"/>
        <w:rPr>
          <w:rFonts w:ascii="Times New Roman" w:eastAsia="Times New Roman" w:hAnsi="Times New Roman" w:cs="Times New Roman"/>
          <w:color w:val="000000"/>
          <w:sz w:val="24"/>
        </w:rPr>
      </w:pPr>
      <w:r w:rsidRPr="00426E32">
        <w:rPr>
          <w:rFonts w:ascii="Times New Roman" w:eastAsia="Times New Roman" w:hAnsi="Times New Roman" w:cs="Times New Roman"/>
          <w:sz w:val="24"/>
        </w:rPr>
        <w:t xml:space="preserve">По этническому составу территория </w:t>
      </w:r>
      <w:r w:rsidR="00A90371" w:rsidRPr="00426E32">
        <w:rPr>
          <w:rFonts w:ascii="Times New Roman" w:eastAsia="Times New Roman" w:hAnsi="Times New Roman" w:cs="Times New Roman"/>
          <w:sz w:val="24"/>
        </w:rPr>
        <w:t xml:space="preserve">Октябрьского </w:t>
      </w:r>
      <w:r w:rsidRPr="00426E32">
        <w:rPr>
          <w:rFonts w:ascii="Times New Roman" w:eastAsia="Times New Roman" w:hAnsi="Times New Roman" w:cs="Times New Roman"/>
          <w:sz w:val="24"/>
        </w:rPr>
        <w:t xml:space="preserve">сельского поселения является </w:t>
      </w:r>
      <w:proofErr w:type="spellStart"/>
      <w:r w:rsidRPr="00426E32">
        <w:rPr>
          <w:rFonts w:ascii="Times New Roman" w:eastAsia="Times New Roman" w:hAnsi="Times New Roman" w:cs="Times New Roman"/>
          <w:sz w:val="24"/>
        </w:rPr>
        <w:t>полиэтничной</w:t>
      </w:r>
      <w:proofErr w:type="spellEnd"/>
      <w:r w:rsidRPr="00426E32">
        <w:rPr>
          <w:rFonts w:ascii="Times New Roman" w:eastAsia="Times New Roman" w:hAnsi="Times New Roman" w:cs="Times New Roman"/>
          <w:sz w:val="24"/>
        </w:rPr>
        <w:t xml:space="preserve">. </w:t>
      </w:r>
      <w:r w:rsidR="009A27FD" w:rsidRPr="00426E32">
        <w:rPr>
          <w:rFonts w:ascii="Times New Roman" w:eastAsia="Times New Roman" w:hAnsi="Times New Roman" w:cs="Times New Roman"/>
          <w:sz w:val="24"/>
        </w:rPr>
        <w:t>Преобладают представители осетины (87,3 %) и русские (9,3 %). Также на территории поселения проживают представители армянского, грузинского и прочих этносов. Доля этих народов незначительна и в целом составляет 3,3 % от общей численности населения.</w:t>
      </w:r>
    </w:p>
    <w:p w:rsidR="00C568E0" w:rsidRPr="00FC1602" w:rsidRDefault="006746E0">
      <w:pPr>
        <w:numPr>
          <w:ilvl w:val="0"/>
          <w:numId w:val="15"/>
        </w:numPr>
        <w:tabs>
          <w:tab w:val="left" w:pos="1134"/>
          <w:tab w:val="left" w:pos="1276"/>
        </w:tabs>
        <w:spacing w:after="0" w:line="240" w:lineRule="auto"/>
        <w:ind w:firstLine="567"/>
        <w:jc w:val="both"/>
        <w:rPr>
          <w:rFonts w:ascii="Times New Roman" w:eastAsia="Times New Roman" w:hAnsi="Times New Roman" w:cs="Times New Roman"/>
          <w:color w:val="000000"/>
          <w:sz w:val="24"/>
        </w:rPr>
      </w:pPr>
      <w:r w:rsidRPr="00FC1602">
        <w:rPr>
          <w:rFonts w:ascii="Times New Roman" w:eastAsia="Times New Roman" w:hAnsi="Times New Roman" w:cs="Times New Roman"/>
          <w:color w:val="000000"/>
          <w:sz w:val="24"/>
        </w:rPr>
        <w:t xml:space="preserve">Демографический прогноз характеризуется отрицательной динамикой численности населения к расчетному сроку. </w:t>
      </w:r>
      <w:r w:rsidRPr="00FC1602">
        <w:rPr>
          <w:rFonts w:ascii="Times New Roman" w:eastAsia="Times New Roman" w:hAnsi="Times New Roman" w:cs="Times New Roman"/>
          <w:sz w:val="24"/>
        </w:rPr>
        <w:t xml:space="preserve">Численность населения планируемого сельского поселения к расчетному сроку Генерального плана сократится до </w:t>
      </w:r>
      <w:r w:rsidR="00FC1602" w:rsidRPr="00FC1602">
        <w:rPr>
          <w:rFonts w:ascii="Times New Roman" w:eastAsia="Times New Roman" w:hAnsi="Times New Roman" w:cs="Times New Roman"/>
          <w:sz w:val="24"/>
        </w:rPr>
        <w:t>9716</w:t>
      </w:r>
      <w:r w:rsidRPr="00FC1602">
        <w:rPr>
          <w:rFonts w:ascii="Times New Roman" w:eastAsia="Times New Roman" w:hAnsi="Times New Roman" w:cs="Times New Roman"/>
          <w:sz w:val="24"/>
        </w:rPr>
        <w:t xml:space="preserve"> человек.</w:t>
      </w:r>
    </w:p>
    <w:p w:rsidR="00C568E0" w:rsidRDefault="006746E0" w:rsidP="00FC1602">
      <w:pPr>
        <w:tabs>
          <w:tab w:val="left" w:pos="1134"/>
          <w:tab w:val="left" w:pos="1276"/>
        </w:tabs>
        <w:spacing w:after="0" w:line="240" w:lineRule="auto"/>
        <w:ind w:left="567"/>
        <w:jc w:val="both"/>
        <w:rPr>
          <w:rFonts w:ascii="Times New Roman" w:eastAsia="Times New Roman" w:hAnsi="Times New Roman" w:cs="Times New Roman"/>
          <w:color w:val="000000"/>
          <w:sz w:val="24"/>
          <w:shd w:val="clear" w:color="auto" w:fill="FFFF00"/>
        </w:rPr>
      </w:pPr>
      <w:r>
        <w:rPr>
          <w:rFonts w:ascii="Times New Roman" w:eastAsia="Times New Roman" w:hAnsi="Times New Roman" w:cs="Times New Roman"/>
          <w:color w:val="000000"/>
          <w:sz w:val="24"/>
          <w:shd w:val="clear" w:color="auto" w:fill="FFFF00"/>
        </w:rPr>
        <w:t xml:space="preserve"> </w:t>
      </w:r>
    </w:p>
    <w:p w:rsidR="00C568E0" w:rsidRDefault="00C568E0">
      <w:pPr>
        <w:spacing w:after="200" w:line="276" w:lineRule="auto"/>
        <w:rPr>
          <w:rFonts w:ascii="Times New Roman" w:eastAsia="Times New Roman" w:hAnsi="Times New Roman" w:cs="Times New Roman"/>
          <w:color w:val="000000"/>
          <w:sz w:val="24"/>
          <w:shd w:val="clear" w:color="auto" w:fill="FFFF00"/>
        </w:rPr>
      </w:pPr>
    </w:p>
    <w:p w:rsidR="005912B1" w:rsidRDefault="005912B1">
      <w:pPr>
        <w:spacing w:after="200" w:line="276" w:lineRule="auto"/>
        <w:rPr>
          <w:rFonts w:ascii="Times New Roman" w:eastAsia="Times New Roman" w:hAnsi="Times New Roman" w:cs="Times New Roman"/>
          <w:color w:val="000000"/>
          <w:sz w:val="24"/>
          <w:shd w:val="clear" w:color="auto" w:fill="FFFF00"/>
        </w:rPr>
      </w:pPr>
    </w:p>
    <w:p w:rsidR="005912B1" w:rsidRDefault="005912B1">
      <w:pPr>
        <w:spacing w:after="200" w:line="276" w:lineRule="auto"/>
        <w:rPr>
          <w:rFonts w:ascii="Times New Roman" w:eastAsia="Times New Roman" w:hAnsi="Times New Roman" w:cs="Times New Roman"/>
          <w:color w:val="000000"/>
          <w:sz w:val="24"/>
          <w:shd w:val="clear" w:color="auto" w:fill="FFFF00"/>
        </w:rPr>
      </w:pPr>
    </w:p>
    <w:p w:rsidR="005912B1" w:rsidRDefault="005912B1">
      <w:pPr>
        <w:spacing w:after="200" w:line="276" w:lineRule="auto"/>
        <w:rPr>
          <w:rFonts w:ascii="Times New Roman" w:eastAsia="Times New Roman" w:hAnsi="Times New Roman" w:cs="Times New Roman"/>
          <w:color w:val="000000"/>
          <w:sz w:val="24"/>
          <w:shd w:val="clear" w:color="auto" w:fill="FFFF00"/>
        </w:rPr>
      </w:pPr>
    </w:p>
    <w:p w:rsidR="005912B1" w:rsidRDefault="005912B1">
      <w:pPr>
        <w:spacing w:after="200" w:line="276" w:lineRule="auto"/>
        <w:rPr>
          <w:rFonts w:ascii="Times New Roman" w:eastAsia="Times New Roman" w:hAnsi="Times New Roman" w:cs="Times New Roman"/>
          <w:color w:val="000000"/>
          <w:sz w:val="24"/>
          <w:shd w:val="clear" w:color="auto" w:fill="FFFF00"/>
        </w:rPr>
      </w:pPr>
    </w:p>
    <w:p w:rsidR="005912B1" w:rsidRDefault="005912B1">
      <w:pPr>
        <w:spacing w:after="200" w:line="276" w:lineRule="auto"/>
        <w:rPr>
          <w:rFonts w:ascii="Times New Roman" w:eastAsia="Times New Roman" w:hAnsi="Times New Roman" w:cs="Times New Roman"/>
          <w:color w:val="000000"/>
          <w:sz w:val="24"/>
          <w:shd w:val="clear" w:color="auto" w:fill="FFFF00"/>
        </w:rPr>
      </w:pPr>
    </w:p>
    <w:p w:rsidR="005912B1" w:rsidRDefault="005912B1">
      <w:pPr>
        <w:spacing w:after="200" w:line="276" w:lineRule="auto"/>
        <w:rPr>
          <w:rFonts w:ascii="Times New Roman" w:eastAsia="Times New Roman" w:hAnsi="Times New Roman" w:cs="Times New Roman"/>
          <w:color w:val="000000"/>
          <w:sz w:val="24"/>
          <w:shd w:val="clear" w:color="auto" w:fill="FFFF00"/>
        </w:rPr>
      </w:pPr>
    </w:p>
    <w:p w:rsidR="005912B1" w:rsidRDefault="005912B1">
      <w:pPr>
        <w:spacing w:after="200" w:line="276" w:lineRule="auto"/>
        <w:rPr>
          <w:rFonts w:ascii="Times New Roman" w:eastAsia="Times New Roman" w:hAnsi="Times New Roman" w:cs="Times New Roman"/>
          <w:color w:val="000000"/>
          <w:sz w:val="24"/>
          <w:shd w:val="clear" w:color="auto" w:fill="FFFF00"/>
        </w:rPr>
      </w:pPr>
    </w:p>
    <w:p w:rsidR="005912B1" w:rsidRDefault="005912B1">
      <w:pPr>
        <w:spacing w:after="200" w:line="276" w:lineRule="auto"/>
        <w:rPr>
          <w:rFonts w:ascii="Times New Roman" w:eastAsia="Times New Roman" w:hAnsi="Times New Roman" w:cs="Times New Roman"/>
          <w:color w:val="000000"/>
          <w:sz w:val="24"/>
          <w:shd w:val="clear" w:color="auto" w:fill="FFFF00"/>
        </w:rPr>
      </w:pPr>
    </w:p>
    <w:p w:rsidR="005912B1" w:rsidRDefault="005912B1">
      <w:pPr>
        <w:spacing w:after="200" w:line="276" w:lineRule="auto"/>
        <w:rPr>
          <w:rFonts w:ascii="Times New Roman" w:eastAsia="Times New Roman" w:hAnsi="Times New Roman" w:cs="Times New Roman"/>
          <w:color w:val="000000"/>
          <w:sz w:val="24"/>
          <w:shd w:val="clear" w:color="auto" w:fill="FFFF00"/>
        </w:rPr>
      </w:pPr>
    </w:p>
    <w:p w:rsidR="005912B1" w:rsidRDefault="005912B1">
      <w:pPr>
        <w:spacing w:after="200" w:line="276" w:lineRule="auto"/>
        <w:rPr>
          <w:rFonts w:ascii="Times New Roman" w:eastAsia="Times New Roman" w:hAnsi="Times New Roman" w:cs="Times New Roman"/>
          <w:color w:val="000000"/>
          <w:sz w:val="24"/>
          <w:shd w:val="clear" w:color="auto" w:fill="FFFF00"/>
        </w:rPr>
      </w:pPr>
    </w:p>
    <w:p w:rsidR="005912B1" w:rsidRDefault="005912B1">
      <w:pPr>
        <w:spacing w:after="200" w:line="276" w:lineRule="auto"/>
        <w:rPr>
          <w:rFonts w:ascii="Times New Roman" w:eastAsia="Times New Roman" w:hAnsi="Times New Roman" w:cs="Times New Roman"/>
          <w:color w:val="000000"/>
          <w:sz w:val="24"/>
          <w:shd w:val="clear" w:color="auto" w:fill="FFFF00"/>
        </w:rPr>
      </w:pPr>
    </w:p>
    <w:p w:rsidR="005912B1" w:rsidRDefault="005912B1">
      <w:pPr>
        <w:spacing w:after="200" w:line="276" w:lineRule="auto"/>
        <w:rPr>
          <w:rFonts w:ascii="Times New Roman" w:eastAsia="Times New Roman" w:hAnsi="Times New Roman" w:cs="Times New Roman"/>
          <w:color w:val="000000"/>
          <w:sz w:val="24"/>
          <w:shd w:val="clear" w:color="auto" w:fill="FFFF00"/>
        </w:rPr>
      </w:pPr>
    </w:p>
    <w:p w:rsidR="005912B1" w:rsidRDefault="005912B1">
      <w:pPr>
        <w:spacing w:after="200" w:line="276" w:lineRule="auto"/>
        <w:rPr>
          <w:rFonts w:ascii="Times New Roman" w:eastAsia="Times New Roman" w:hAnsi="Times New Roman" w:cs="Times New Roman"/>
          <w:color w:val="000000"/>
          <w:sz w:val="24"/>
          <w:shd w:val="clear" w:color="auto" w:fill="FFFF00"/>
        </w:rPr>
      </w:pPr>
    </w:p>
    <w:p w:rsidR="005912B1" w:rsidRDefault="005912B1">
      <w:pPr>
        <w:spacing w:after="200" w:line="276" w:lineRule="auto"/>
        <w:rPr>
          <w:rFonts w:ascii="Times New Roman" w:eastAsia="Times New Roman" w:hAnsi="Times New Roman" w:cs="Times New Roman"/>
          <w:color w:val="000000"/>
          <w:sz w:val="24"/>
          <w:shd w:val="clear" w:color="auto" w:fill="FFFF00"/>
        </w:rPr>
      </w:pPr>
    </w:p>
    <w:p w:rsidR="000138FE" w:rsidRDefault="000138FE">
      <w:pPr>
        <w:spacing w:after="200" w:line="276" w:lineRule="auto"/>
        <w:rPr>
          <w:rFonts w:ascii="Times New Roman" w:eastAsia="Times New Roman" w:hAnsi="Times New Roman" w:cs="Times New Roman"/>
          <w:color w:val="000000"/>
          <w:sz w:val="24"/>
          <w:shd w:val="clear" w:color="auto" w:fill="FFFF00"/>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lastRenderedPageBreak/>
        <w:t>РАЗДЕЛ 6. СОЦИАЛЬНАЯ ИНФРАСТРУКТУРА.</w:t>
      </w:r>
    </w:p>
    <w:p w:rsidR="00C568E0" w:rsidRDefault="006746E0">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b/>
          <w:sz w:val="26"/>
        </w:rPr>
        <w:t>БЫТОВОЕ И КОММУНАЛЬНОЕ ОБСЛУЖИВАНИЕ НАСЕЛЕНИЯ</w:t>
      </w:r>
    </w:p>
    <w:p w:rsidR="00C568E0" w:rsidRDefault="00C568E0">
      <w:pPr>
        <w:spacing w:after="0" w:line="240" w:lineRule="auto"/>
        <w:ind w:left="851" w:firstLine="567"/>
        <w:jc w:val="both"/>
        <w:rPr>
          <w:rFonts w:ascii="Times New Roman" w:eastAsia="Times New Roman" w:hAnsi="Times New Roman" w:cs="Times New Roman"/>
          <w:b/>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b/>
          <w:sz w:val="24"/>
        </w:rPr>
        <w:t>Под социальной инфраструктурой</w:t>
      </w:r>
      <w:r>
        <w:rPr>
          <w:rFonts w:ascii="Times New Roman" w:eastAsia="Times New Roman" w:hAnsi="Times New Roman" w:cs="Times New Roman"/>
          <w:sz w:val="24"/>
        </w:rPr>
        <w:t xml:space="preserve"> понимается система объектов, обеспечивающих полноценное функционирование систем социальной сферы — объектов культурно-бытового обслуживания населения (образование, здравоохранение, культурное обслуживание, бытовое обслуживание, физическая культура и спорт). Уровень развития социальной сферы в сильной степени определяется общим состоянием экономики отдельных территориальных образований, инвестиционной и социальной политикой государственных структур и другими факторами.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числе последних важная роль принадлежит особенностям экономико-географического положения сельского поселения. </w:t>
      </w:r>
      <w:r w:rsidR="00E0075A">
        <w:rPr>
          <w:rFonts w:ascii="Times New Roman" w:eastAsia="Times New Roman" w:hAnsi="Times New Roman" w:cs="Times New Roman"/>
          <w:sz w:val="24"/>
        </w:rPr>
        <w:t xml:space="preserve">Октябрьское </w:t>
      </w:r>
      <w:r>
        <w:rPr>
          <w:rFonts w:ascii="Times New Roman" w:eastAsia="Times New Roman" w:hAnsi="Times New Roman" w:cs="Times New Roman"/>
          <w:sz w:val="24"/>
        </w:rPr>
        <w:t xml:space="preserve">сельское поселение расположено в непосредственной близости к республиканскому центру г., </w:t>
      </w:r>
      <w:r w:rsidR="00E0075A">
        <w:rPr>
          <w:rFonts w:ascii="Times New Roman" w:eastAsia="Times New Roman" w:hAnsi="Times New Roman" w:cs="Times New Roman"/>
          <w:sz w:val="24"/>
        </w:rPr>
        <w:t xml:space="preserve">где </w:t>
      </w:r>
      <w:r>
        <w:rPr>
          <w:rFonts w:ascii="Times New Roman" w:eastAsia="Times New Roman" w:hAnsi="Times New Roman" w:cs="Times New Roman"/>
          <w:sz w:val="24"/>
        </w:rPr>
        <w:t xml:space="preserve">многие виды социальных услуг которых могут использоваться жителями поселения. Это имеет прямое следствие на снижение нормативных планок в обеспечении населения </w:t>
      </w:r>
      <w:r w:rsidR="00E0075A">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 эпизодическими и периодическими услугами.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Расчет перспективного развития отраслей социальной сферы сельского поселения производился на основе анализа современного их состояния с последующей экстраполяцией на среднесрочные и дальнесрочные периоды. При этом учитывались разработанные прогнозные показатели перспективной демографической ситуации, экономической подсистемы, тенденции мирового и отечественного развития социальной сферы. В основу расчетов перспективной потребности и обеспеченности </w:t>
      </w:r>
      <w:r w:rsidR="00E0075A">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 социальной инфраструктурой и услугами были положены:</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СП 42.13330.2016 «СНиП 2.07.01-89* Градостроительство. Планировка и застройка городских и сельских поселений» (утверждены Приказом Министерства строительства и жилищно-коммунального хозяйства Российской Федерации от 30.12.2016 г. № 1034/</w:t>
      </w:r>
      <w:proofErr w:type="spellStart"/>
      <w:r>
        <w:rPr>
          <w:rFonts w:ascii="Times New Roman" w:eastAsia="Times New Roman" w:hAnsi="Times New Roman" w:cs="Times New Roman"/>
          <w:sz w:val="24"/>
        </w:rPr>
        <w:t>пр</w:t>
      </w:r>
      <w:proofErr w:type="spellEnd"/>
      <w:r>
        <w:rPr>
          <w:rFonts w:ascii="Times New Roman" w:eastAsia="Times New Roman" w:hAnsi="Times New Roman" w:cs="Times New Roman"/>
          <w:sz w:val="24"/>
        </w:rPr>
        <w:t>).</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Распоряжение Правительства Российской Федерации от 03.07.1996 г. № 1063-р «О социальных нормативах и нормах».</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Региональные нормативы градостроительного проектирования Республики Северная Осетия-Алания (утверждены).</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 Местные нормативы градостроительного проектирования </w:t>
      </w:r>
      <w:r w:rsidR="00E0075A">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 Пригородного района Республики Северная Осетия-Алания (утверждены).</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Генеральным планом </w:t>
      </w:r>
      <w:r w:rsidR="00E0075A">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 предусматривается формирование системы мероприятий, направленных на оптимальное размещение указанных объектов социальной инфраструктуры, с целью повышения обеспечения населения социальными услугами.</w:t>
      </w:r>
    </w:p>
    <w:p w:rsidR="00C568E0" w:rsidRDefault="00C568E0">
      <w:pPr>
        <w:spacing w:after="0" w:line="240" w:lineRule="auto"/>
        <w:ind w:left="851" w:firstLine="567"/>
        <w:jc w:val="both"/>
        <w:rPr>
          <w:rFonts w:ascii="Times New Roman" w:eastAsia="Times New Roman" w:hAnsi="Times New Roman" w:cs="Times New Roman"/>
          <w:sz w:val="24"/>
          <w:shd w:val="clear" w:color="auto" w:fill="FFFF00"/>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6.1. Образование</w:t>
      </w:r>
    </w:p>
    <w:p w:rsidR="00C568E0" w:rsidRDefault="00C568E0">
      <w:pPr>
        <w:spacing w:after="0" w:line="240" w:lineRule="auto"/>
        <w:ind w:left="1701"/>
        <w:jc w:val="right"/>
        <w:rPr>
          <w:rFonts w:ascii="Times New Roman" w:eastAsia="Times New Roman" w:hAnsi="Times New Roman" w:cs="Times New Roman"/>
          <w:b/>
          <w:sz w:val="24"/>
        </w:rPr>
      </w:pPr>
    </w:p>
    <w:p w:rsidR="00C568E0" w:rsidRPr="001B0102"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Образовательная сфера – один из важнейших факторов формирования нового качества экономики и общества. Вот почему важнейшим направлением территориальных преобразований является развитие образовательной сферы поселения. Основными её составляющими являются детские дошкольные учреждения, дневные и вечерние общеобразовательные школы, система профессионального начального, среднего и </w:t>
      </w:r>
      <w:r w:rsidRPr="001B0102">
        <w:rPr>
          <w:rFonts w:ascii="Times New Roman" w:eastAsia="Times New Roman" w:hAnsi="Times New Roman" w:cs="Times New Roman"/>
          <w:sz w:val="24"/>
        </w:rPr>
        <w:t>высшего образования, система дополнительного образования детей.</w:t>
      </w:r>
    </w:p>
    <w:p w:rsidR="00C568E0" w:rsidRPr="001B0102" w:rsidRDefault="006746E0">
      <w:pPr>
        <w:spacing w:after="0" w:line="240" w:lineRule="auto"/>
        <w:ind w:firstLine="567"/>
        <w:jc w:val="both"/>
        <w:rPr>
          <w:rFonts w:ascii="Times New Roman" w:eastAsia="Times New Roman" w:hAnsi="Times New Roman" w:cs="Times New Roman"/>
          <w:sz w:val="24"/>
        </w:rPr>
      </w:pPr>
      <w:r w:rsidRPr="001B0102">
        <w:rPr>
          <w:rFonts w:ascii="Times New Roman" w:eastAsia="Times New Roman" w:hAnsi="Times New Roman" w:cs="Times New Roman"/>
          <w:sz w:val="24"/>
        </w:rPr>
        <w:t xml:space="preserve">На 01.01.2021 года систему образования </w:t>
      </w:r>
      <w:r w:rsidR="001C223C" w:rsidRPr="001B0102">
        <w:rPr>
          <w:rFonts w:ascii="Times New Roman" w:eastAsia="Times New Roman" w:hAnsi="Times New Roman" w:cs="Times New Roman"/>
          <w:sz w:val="24"/>
        </w:rPr>
        <w:t xml:space="preserve">Октябрьского </w:t>
      </w:r>
      <w:r w:rsidR="00D814AE" w:rsidRPr="001B0102">
        <w:rPr>
          <w:rFonts w:ascii="Times New Roman" w:eastAsia="Times New Roman" w:hAnsi="Times New Roman" w:cs="Times New Roman"/>
          <w:sz w:val="24"/>
        </w:rPr>
        <w:t>сельского поселения образуют 10</w:t>
      </w:r>
      <w:r w:rsidRPr="001B0102">
        <w:rPr>
          <w:rFonts w:ascii="Times New Roman" w:eastAsia="Times New Roman" w:hAnsi="Times New Roman" w:cs="Times New Roman"/>
          <w:sz w:val="24"/>
        </w:rPr>
        <w:t xml:space="preserve"> образовательных учреждений:</w:t>
      </w:r>
    </w:p>
    <w:p w:rsidR="00C568E0" w:rsidRPr="00066163" w:rsidRDefault="006746E0">
      <w:pPr>
        <w:spacing w:after="0" w:line="240" w:lineRule="auto"/>
        <w:ind w:firstLine="567"/>
        <w:jc w:val="both"/>
        <w:rPr>
          <w:rFonts w:ascii="Times New Roman" w:eastAsia="Times New Roman" w:hAnsi="Times New Roman" w:cs="Times New Roman"/>
          <w:sz w:val="24"/>
        </w:rPr>
      </w:pPr>
      <w:r w:rsidRPr="00066163">
        <w:rPr>
          <w:rFonts w:ascii="Times New Roman" w:eastAsia="Times New Roman" w:hAnsi="Times New Roman" w:cs="Times New Roman"/>
          <w:sz w:val="24"/>
        </w:rPr>
        <w:t>– Муниципальное бюджетное дошкольное образовател</w:t>
      </w:r>
      <w:r w:rsidR="00066163" w:rsidRPr="00066163">
        <w:rPr>
          <w:rFonts w:ascii="Times New Roman" w:eastAsia="Times New Roman" w:hAnsi="Times New Roman" w:cs="Times New Roman"/>
          <w:sz w:val="24"/>
        </w:rPr>
        <w:t>ьное учреждение «Детский сад № 10</w:t>
      </w:r>
      <w:r w:rsidRPr="00066163">
        <w:rPr>
          <w:rFonts w:ascii="Times New Roman" w:eastAsia="Times New Roman" w:hAnsi="Times New Roman" w:cs="Times New Roman"/>
          <w:sz w:val="24"/>
        </w:rPr>
        <w:t xml:space="preserve"> с. </w:t>
      </w:r>
      <w:r w:rsidR="00066163" w:rsidRPr="00066163">
        <w:rPr>
          <w:rFonts w:ascii="Times New Roman" w:eastAsia="Times New Roman" w:hAnsi="Times New Roman" w:cs="Times New Roman"/>
          <w:sz w:val="24"/>
        </w:rPr>
        <w:t>Октябрьское</w:t>
      </w:r>
      <w:r w:rsidRPr="00066163">
        <w:rPr>
          <w:rFonts w:ascii="Times New Roman" w:eastAsia="Times New Roman" w:hAnsi="Times New Roman" w:cs="Times New Roman"/>
          <w:sz w:val="24"/>
        </w:rPr>
        <w:t xml:space="preserve">» </w:t>
      </w:r>
      <w:r w:rsidRPr="00066163">
        <w:rPr>
          <w:rFonts w:ascii="Times New Roman" w:eastAsia="Times New Roman" w:hAnsi="Times New Roman" w:cs="Times New Roman"/>
          <w:sz w:val="24"/>
          <w:shd w:val="clear" w:color="auto" w:fill="FFFFFF"/>
        </w:rPr>
        <w:t>Пригородного района Республики Северная Осетия-Алания</w:t>
      </w:r>
      <w:r w:rsidRPr="00066163">
        <w:rPr>
          <w:rFonts w:ascii="Times New Roman" w:eastAsia="Times New Roman" w:hAnsi="Times New Roman" w:cs="Times New Roman"/>
          <w:sz w:val="24"/>
        </w:rPr>
        <w:t xml:space="preserve">              </w:t>
      </w:r>
      <w:proofErr w:type="gramStart"/>
      <w:r w:rsidRPr="00066163">
        <w:rPr>
          <w:rFonts w:ascii="Times New Roman" w:eastAsia="Times New Roman" w:hAnsi="Times New Roman" w:cs="Times New Roman"/>
          <w:sz w:val="24"/>
        </w:rPr>
        <w:t xml:space="preserve">   (</w:t>
      </w:r>
      <w:proofErr w:type="gramEnd"/>
      <w:r w:rsidRPr="00066163">
        <w:rPr>
          <w:rFonts w:ascii="Times New Roman" w:eastAsia="Times New Roman" w:hAnsi="Times New Roman" w:cs="Times New Roman"/>
          <w:sz w:val="24"/>
        </w:rPr>
        <w:t xml:space="preserve">с. </w:t>
      </w:r>
      <w:r w:rsidR="00066163" w:rsidRPr="00066163">
        <w:rPr>
          <w:rFonts w:ascii="Times New Roman" w:eastAsia="Times New Roman" w:hAnsi="Times New Roman" w:cs="Times New Roman"/>
          <w:sz w:val="24"/>
        </w:rPr>
        <w:t>Октябрьское</w:t>
      </w:r>
      <w:r w:rsidRPr="00066163">
        <w:rPr>
          <w:rFonts w:ascii="Times New Roman" w:eastAsia="Times New Roman" w:hAnsi="Times New Roman" w:cs="Times New Roman"/>
          <w:sz w:val="24"/>
        </w:rPr>
        <w:t xml:space="preserve">, </w:t>
      </w:r>
      <w:r w:rsidR="00066163" w:rsidRPr="00066163">
        <w:rPr>
          <w:rFonts w:ascii="Times New Roman" w:eastAsia="Times New Roman" w:hAnsi="Times New Roman" w:cs="Times New Roman"/>
          <w:sz w:val="24"/>
        </w:rPr>
        <w:t>ул</w:t>
      </w:r>
      <w:r w:rsidR="00E206A5">
        <w:rPr>
          <w:rFonts w:ascii="Times New Roman" w:eastAsia="Times New Roman" w:hAnsi="Times New Roman" w:cs="Times New Roman"/>
          <w:sz w:val="24"/>
        </w:rPr>
        <w:t>.</w:t>
      </w:r>
      <w:r w:rsidR="00066163" w:rsidRPr="00066163">
        <w:rPr>
          <w:rFonts w:ascii="Times New Roman" w:eastAsia="Times New Roman" w:hAnsi="Times New Roman" w:cs="Times New Roman"/>
          <w:sz w:val="24"/>
        </w:rPr>
        <w:t xml:space="preserve"> Маяковского, д</w:t>
      </w:r>
      <w:r w:rsidR="006B785A">
        <w:rPr>
          <w:rFonts w:ascii="Times New Roman" w:eastAsia="Times New Roman" w:hAnsi="Times New Roman" w:cs="Times New Roman"/>
          <w:sz w:val="24"/>
        </w:rPr>
        <w:t>.</w:t>
      </w:r>
      <w:r w:rsidR="00066163" w:rsidRPr="00066163">
        <w:rPr>
          <w:rFonts w:ascii="Times New Roman" w:eastAsia="Times New Roman" w:hAnsi="Times New Roman" w:cs="Times New Roman"/>
          <w:sz w:val="24"/>
        </w:rPr>
        <w:t xml:space="preserve"> 88А</w:t>
      </w:r>
      <w:r w:rsidRPr="00066163">
        <w:rPr>
          <w:rFonts w:ascii="Times New Roman" w:eastAsia="Times New Roman" w:hAnsi="Times New Roman" w:cs="Times New Roman"/>
          <w:sz w:val="24"/>
        </w:rPr>
        <w:t>);</w:t>
      </w:r>
    </w:p>
    <w:p w:rsidR="00C568E0" w:rsidRPr="00E206A5" w:rsidRDefault="006746E0">
      <w:pPr>
        <w:spacing w:after="0" w:line="240" w:lineRule="auto"/>
        <w:ind w:firstLine="567"/>
        <w:jc w:val="both"/>
        <w:rPr>
          <w:rFonts w:ascii="Times New Roman" w:eastAsia="Times New Roman" w:hAnsi="Times New Roman" w:cs="Times New Roman"/>
          <w:sz w:val="24"/>
        </w:rPr>
      </w:pPr>
      <w:r w:rsidRPr="00E206A5">
        <w:rPr>
          <w:rFonts w:ascii="Times New Roman" w:eastAsia="Times New Roman" w:hAnsi="Times New Roman" w:cs="Times New Roman"/>
          <w:sz w:val="24"/>
        </w:rPr>
        <w:lastRenderedPageBreak/>
        <w:t>– Муниципальное бюджетное дошкольное образовател</w:t>
      </w:r>
      <w:r w:rsidR="00066163" w:rsidRPr="00E206A5">
        <w:rPr>
          <w:rFonts w:ascii="Times New Roman" w:eastAsia="Times New Roman" w:hAnsi="Times New Roman" w:cs="Times New Roman"/>
          <w:sz w:val="24"/>
        </w:rPr>
        <w:t>ьное учреждение «Детский сад № 15</w:t>
      </w:r>
      <w:r w:rsidRPr="00E206A5">
        <w:rPr>
          <w:rFonts w:ascii="Times New Roman" w:eastAsia="Times New Roman" w:hAnsi="Times New Roman" w:cs="Times New Roman"/>
          <w:sz w:val="24"/>
        </w:rPr>
        <w:t xml:space="preserve"> с. </w:t>
      </w:r>
      <w:r w:rsidR="00E206A5" w:rsidRPr="00E206A5">
        <w:rPr>
          <w:rFonts w:ascii="Times New Roman" w:eastAsia="Times New Roman" w:hAnsi="Times New Roman" w:cs="Times New Roman"/>
          <w:sz w:val="24"/>
        </w:rPr>
        <w:t>Октябрьское</w:t>
      </w:r>
      <w:r w:rsidRPr="00E206A5">
        <w:rPr>
          <w:rFonts w:ascii="Times New Roman" w:eastAsia="Times New Roman" w:hAnsi="Times New Roman" w:cs="Times New Roman"/>
          <w:sz w:val="24"/>
        </w:rPr>
        <w:t xml:space="preserve">» </w:t>
      </w:r>
      <w:r w:rsidRPr="00E206A5">
        <w:rPr>
          <w:rFonts w:ascii="Times New Roman" w:eastAsia="Times New Roman" w:hAnsi="Times New Roman" w:cs="Times New Roman"/>
          <w:sz w:val="24"/>
          <w:shd w:val="clear" w:color="auto" w:fill="FFFFFF"/>
        </w:rPr>
        <w:t>Пригородного района Республики Северная Осетия-Алания</w:t>
      </w:r>
      <w:r w:rsidRPr="00E206A5">
        <w:rPr>
          <w:rFonts w:ascii="Times New Roman" w:eastAsia="Times New Roman" w:hAnsi="Times New Roman" w:cs="Times New Roman"/>
          <w:sz w:val="24"/>
        </w:rPr>
        <w:t xml:space="preserve">                          </w:t>
      </w:r>
      <w:proofErr w:type="gramStart"/>
      <w:r w:rsidRPr="00E206A5">
        <w:rPr>
          <w:rFonts w:ascii="Times New Roman" w:eastAsia="Times New Roman" w:hAnsi="Times New Roman" w:cs="Times New Roman"/>
          <w:sz w:val="24"/>
        </w:rPr>
        <w:t xml:space="preserve">   (</w:t>
      </w:r>
      <w:proofErr w:type="gramEnd"/>
      <w:r w:rsidRPr="00E206A5">
        <w:rPr>
          <w:rFonts w:ascii="Times New Roman" w:eastAsia="Times New Roman" w:hAnsi="Times New Roman" w:cs="Times New Roman"/>
          <w:sz w:val="24"/>
        </w:rPr>
        <w:t xml:space="preserve">с. </w:t>
      </w:r>
      <w:r w:rsidR="00E206A5" w:rsidRPr="00E206A5">
        <w:rPr>
          <w:rFonts w:ascii="Times New Roman" w:eastAsia="Times New Roman" w:hAnsi="Times New Roman" w:cs="Times New Roman"/>
          <w:sz w:val="24"/>
        </w:rPr>
        <w:t>Октябрьское</w:t>
      </w:r>
      <w:r w:rsidRPr="00E206A5">
        <w:rPr>
          <w:rFonts w:ascii="Times New Roman" w:eastAsia="Times New Roman" w:hAnsi="Times New Roman" w:cs="Times New Roman"/>
          <w:sz w:val="24"/>
        </w:rPr>
        <w:t xml:space="preserve">, </w:t>
      </w:r>
      <w:r w:rsidR="00E206A5" w:rsidRPr="00E206A5">
        <w:rPr>
          <w:rFonts w:ascii="Times New Roman" w:eastAsia="Times New Roman" w:hAnsi="Times New Roman" w:cs="Times New Roman"/>
          <w:sz w:val="24"/>
        </w:rPr>
        <w:t>ул. Гагарина, д</w:t>
      </w:r>
      <w:r w:rsidR="006B785A">
        <w:rPr>
          <w:rFonts w:ascii="Times New Roman" w:eastAsia="Times New Roman" w:hAnsi="Times New Roman" w:cs="Times New Roman"/>
          <w:sz w:val="24"/>
        </w:rPr>
        <w:t>.</w:t>
      </w:r>
      <w:r w:rsidR="00E206A5" w:rsidRPr="00E206A5">
        <w:rPr>
          <w:rFonts w:ascii="Times New Roman" w:eastAsia="Times New Roman" w:hAnsi="Times New Roman" w:cs="Times New Roman"/>
          <w:sz w:val="24"/>
        </w:rPr>
        <w:t xml:space="preserve"> 2)</w:t>
      </w:r>
    </w:p>
    <w:p w:rsidR="00C568E0" w:rsidRPr="00E206A5" w:rsidRDefault="006746E0">
      <w:pPr>
        <w:spacing w:after="0" w:line="240" w:lineRule="auto"/>
        <w:ind w:firstLine="567"/>
        <w:jc w:val="both"/>
        <w:rPr>
          <w:rFonts w:ascii="Times New Roman" w:eastAsia="Times New Roman" w:hAnsi="Times New Roman" w:cs="Times New Roman"/>
          <w:sz w:val="24"/>
        </w:rPr>
      </w:pPr>
      <w:r w:rsidRPr="00E206A5">
        <w:rPr>
          <w:rFonts w:ascii="Times New Roman" w:eastAsia="Times New Roman" w:hAnsi="Times New Roman" w:cs="Times New Roman"/>
          <w:sz w:val="24"/>
        </w:rPr>
        <w:t>– Муниципальное бюджетное дошкольное образовател</w:t>
      </w:r>
      <w:r w:rsidR="00E206A5" w:rsidRPr="00E206A5">
        <w:rPr>
          <w:rFonts w:ascii="Times New Roman" w:eastAsia="Times New Roman" w:hAnsi="Times New Roman" w:cs="Times New Roman"/>
          <w:sz w:val="24"/>
        </w:rPr>
        <w:t>ьное учреждение «Детский сад № 3</w:t>
      </w:r>
      <w:r w:rsidRPr="00E206A5">
        <w:rPr>
          <w:rFonts w:ascii="Times New Roman" w:eastAsia="Times New Roman" w:hAnsi="Times New Roman" w:cs="Times New Roman"/>
          <w:sz w:val="24"/>
        </w:rPr>
        <w:t xml:space="preserve"> с. </w:t>
      </w:r>
      <w:r w:rsidR="00E206A5" w:rsidRPr="00E206A5">
        <w:rPr>
          <w:rFonts w:ascii="Times New Roman" w:eastAsia="Times New Roman" w:hAnsi="Times New Roman" w:cs="Times New Roman"/>
          <w:sz w:val="24"/>
        </w:rPr>
        <w:t>Октябрьское</w:t>
      </w:r>
      <w:r w:rsidRPr="00E206A5">
        <w:rPr>
          <w:rFonts w:ascii="Times New Roman" w:eastAsia="Times New Roman" w:hAnsi="Times New Roman" w:cs="Times New Roman"/>
          <w:sz w:val="24"/>
        </w:rPr>
        <w:t xml:space="preserve">» </w:t>
      </w:r>
      <w:r w:rsidRPr="00E206A5">
        <w:rPr>
          <w:rFonts w:ascii="Times New Roman" w:eastAsia="Times New Roman" w:hAnsi="Times New Roman" w:cs="Times New Roman"/>
          <w:sz w:val="24"/>
          <w:shd w:val="clear" w:color="auto" w:fill="FFFFFF"/>
        </w:rPr>
        <w:t>Пригородного района Республики Северная Осетия-Алания</w:t>
      </w:r>
      <w:r w:rsidRPr="00E206A5">
        <w:rPr>
          <w:rFonts w:ascii="Times New Roman" w:eastAsia="Times New Roman" w:hAnsi="Times New Roman" w:cs="Times New Roman"/>
          <w:sz w:val="24"/>
        </w:rPr>
        <w:t xml:space="preserve">              </w:t>
      </w:r>
      <w:proofErr w:type="gramStart"/>
      <w:r w:rsidRPr="00E206A5">
        <w:rPr>
          <w:rFonts w:ascii="Times New Roman" w:eastAsia="Times New Roman" w:hAnsi="Times New Roman" w:cs="Times New Roman"/>
          <w:sz w:val="24"/>
        </w:rPr>
        <w:t xml:space="preserve">   (</w:t>
      </w:r>
      <w:proofErr w:type="gramEnd"/>
      <w:r w:rsidRPr="00E206A5">
        <w:rPr>
          <w:rFonts w:ascii="Times New Roman" w:eastAsia="Times New Roman" w:hAnsi="Times New Roman" w:cs="Times New Roman"/>
          <w:sz w:val="24"/>
        </w:rPr>
        <w:t xml:space="preserve">с. </w:t>
      </w:r>
      <w:r w:rsidR="00E206A5" w:rsidRPr="00E206A5">
        <w:rPr>
          <w:rFonts w:ascii="Times New Roman" w:eastAsia="Times New Roman" w:hAnsi="Times New Roman" w:cs="Times New Roman"/>
          <w:sz w:val="24"/>
        </w:rPr>
        <w:t>Октябрьское</w:t>
      </w:r>
      <w:r w:rsidRPr="00E206A5">
        <w:rPr>
          <w:rFonts w:ascii="Times New Roman" w:eastAsia="Times New Roman" w:hAnsi="Times New Roman" w:cs="Times New Roman"/>
          <w:sz w:val="24"/>
        </w:rPr>
        <w:t xml:space="preserve">, </w:t>
      </w:r>
      <w:proofErr w:type="spellStart"/>
      <w:r w:rsidR="00E206A5" w:rsidRPr="00E206A5">
        <w:rPr>
          <w:rFonts w:ascii="Times New Roman" w:eastAsia="Times New Roman" w:hAnsi="Times New Roman" w:cs="Times New Roman"/>
          <w:sz w:val="24"/>
        </w:rPr>
        <w:t>ул</w:t>
      </w:r>
      <w:proofErr w:type="spellEnd"/>
      <w:r w:rsidR="00E206A5" w:rsidRPr="00E206A5">
        <w:rPr>
          <w:rFonts w:ascii="Times New Roman" w:eastAsia="Times New Roman" w:hAnsi="Times New Roman" w:cs="Times New Roman"/>
          <w:sz w:val="24"/>
        </w:rPr>
        <w:t xml:space="preserve"> </w:t>
      </w:r>
      <w:proofErr w:type="spellStart"/>
      <w:r w:rsidR="00E206A5" w:rsidRPr="00E206A5">
        <w:rPr>
          <w:rFonts w:ascii="Times New Roman" w:eastAsia="Times New Roman" w:hAnsi="Times New Roman" w:cs="Times New Roman"/>
          <w:sz w:val="24"/>
        </w:rPr>
        <w:t>О.Кошевого</w:t>
      </w:r>
      <w:proofErr w:type="spellEnd"/>
      <w:r w:rsidR="00E206A5" w:rsidRPr="00E206A5">
        <w:rPr>
          <w:rFonts w:ascii="Times New Roman" w:eastAsia="Times New Roman" w:hAnsi="Times New Roman" w:cs="Times New Roman"/>
          <w:sz w:val="24"/>
        </w:rPr>
        <w:t>, д</w:t>
      </w:r>
      <w:r w:rsidR="006B785A">
        <w:rPr>
          <w:rFonts w:ascii="Times New Roman" w:eastAsia="Times New Roman" w:hAnsi="Times New Roman" w:cs="Times New Roman"/>
          <w:sz w:val="24"/>
        </w:rPr>
        <w:t>.</w:t>
      </w:r>
      <w:r w:rsidR="00E206A5" w:rsidRPr="00E206A5">
        <w:rPr>
          <w:rFonts w:ascii="Times New Roman" w:eastAsia="Times New Roman" w:hAnsi="Times New Roman" w:cs="Times New Roman"/>
          <w:sz w:val="24"/>
        </w:rPr>
        <w:t xml:space="preserve"> 50</w:t>
      </w:r>
      <w:r w:rsidRPr="00E206A5">
        <w:rPr>
          <w:rFonts w:ascii="Times New Roman" w:eastAsia="Times New Roman" w:hAnsi="Times New Roman" w:cs="Times New Roman"/>
          <w:sz w:val="24"/>
        </w:rPr>
        <w:t>);</w:t>
      </w:r>
    </w:p>
    <w:p w:rsidR="00C568E0" w:rsidRPr="00A26D01" w:rsidRDefault="006746E0">
      <w:pPr>
        <w:spacing w:after="0" w:line="240" w:lineRule="auto"/>
        <w:ind w:firstLine="567"/>
        <w:jc w:val="both"/>
        <w:rPr>
          <w:rFonts w:ascii="Times New Roman" w:eastAsia="Times New Roman" w:hAnsi="Times New Roman" w:cs="Times New Roman"/>
          <w:sz w:val="24"/>
        </w:rPr>
      </w:pPr>
      <w:r w:rsidRPr="00A26D01">
        <w:rPr>
          <w:rFonts w:ascii="Times New Roman" w:eastAsia="Times New Roman" w:hAnsi="Times New Roman" w:cs="Times New Roman"/>
          <w:sz w:val="24"/>
        </w:rPr>
        <w:t xml:space="preserve">– </w:t>
      </w:r>
      <w:r w:rsidRPr="00A26D01">
        <w:rPr>
          <w:rFonts w:ascii="Times New Roman" w:eastAsia="Times New Roman" w:hAnsi="Times New Roman" w:cs="Times New Roman"/>
          <w:sz w:val="24"/>
          <w:shd w:val="clear" w:color="auto" w:fill="FFFFFF"/>
        </w:rPr>
        <w:t>Муниципальное бюджетное общеобразовательное учреждение «Средн</w:t>
      </w:r>
      <w:r w:rsidR="00A26D01" w:rsidRPr="00A26D01">
        <w:rPr>
          <w:rFonts w:ascii="Times New Roman" w:eastAsia="Times New Roman" w:hAnsi="Times New Roman" w:cs="Times New Roman"/>
          <w:sz w:val="24"/>
          <w:shd w:val="clear" w:color="auto" w:fill="FFFFFF"/>
        </w:rPr>
        <w:t>яя общеобразовательная школа № 2</w:t>
      </w:r>
      <w:r w:rsidRPr="00A26D01">
        <w:rPr>
          <w:rFonts w:ascii="Times New Roman" w:eastAsia="Times New Roman" w:hAnsi="Times New Roman" w:cs="Times New Roman"/>
          <w:sz w:val="24"/>
          <w:shd w:val="clear" w:color="auto" w:fill="FFFFFF"/>
        </w:rPr>
        <w:t xml:space="preserve"> с. </w:t>
      </w:r>
      <w:r w:rsidR="00A26D01" w:rsidRPr="00A26D01">
        <w:rPr>
          <w:rFonts w:ascii="Times New Roman" w:eastAsia="Times New Roman" w:hAnsi="Times New Roman" w:cs="Times New Roman"/>
          <w:sz w:val="24"/>
          <w:shd w:val="clear" w:color="auto" w:fill="FFFFFF"/>
        </w:rPr>
        <w:t>Октябрьское</w:t>
      </w:r>
      <w:r w:rsidRPr="00A26D01">
        <w:rPr>
          <w:rFonts w:ascii="Times New Roman" w:eastAsia="Times New Roman" w:hAnsi="Times New Roman" w:cs="Times New Roman"/>
          <w:sz w:val="24"/>
          <w:shd w:val="clear" w:color="auto" w:fill="FFFFFF"/>
        </w:rPr>
        <w:t>» Пригородного района Республики Северная Осетия-Алания</w:t>
      </w:r>
      <w:r w:rsidRPr="00A26D01">
        <w:rPr>
          <w:rFonts w:ascii="Times New Roman" w:eastAsia="Times New Roman" w:hAnsi="Times New Roman" w:cs="Times New Roman"/>
          <w:sz w:val="24"/>
        </w:rPr>
        <w:t xml:space="preserve"> (с. </w:t>
      </w:r>
      <w:r w:rsidR="00A26D01" w:rsidRPr="00A26D01">
        <w:rPr>
          <w:rFonts w:ascii="Times New Roman" w:eastAsia="Times New Roman" w:hAnsi="Times New Roman" w:cs="Times New Roman"/>
          <w:sz w:val="24"/>
        </w:rPr>
        <w:t>Октябрьское</w:t>
      </w:r>
      <w:r w:rsidRPr="00A26D01">
        <w:rPr>
          <w:rFonts w:ascii="Times New Roman" w:eastAsia="Times New Roman" w:hAnsi="Times New Roman" w:cs="Times New Roman"/>
          <w:sz w:val="24"/>
        </w:rPr>
        <w:t xml:space="preserve">, </w:t>
      </w:r>
      <w:r w:rsidR="00A26D01" w:rsidRPr="00A26D01">
        <w:rPr>
          <w:rFonts w:ascii="Times New Roman" w:eastAsia="Times New Roman" w:hAnsi="Times New Roman" w:cs="Times New Roman"/>
          <w:sz w:val="24"/>
        </w:rPr>
        <w:t>ул</w:t>
      </w:r>
      <w:r w:rsidR="00A26D01">
        <w:rPr>
          <w:rFonts w:ascii="Times New Roman" w:eastAsia="Times New Roman" w:hAnsi="Times New Roman" w:cs="Times New Roman"/>
          <w:sz w:val="24"/>
        </w:rPr>
        <w:t>.</w:t>
      </w:r>
      <w:r w:rsidR="00A26D01" w:rsidRPr="00A26D01">
        <w:rPr>
          <w:rFonts w:ascii="Times New Roman" w:eastAsia="Times New Roman" w:hAnsi="Times New Roman" w:cs="Times New Roman"/>
          <w:sz w:val="24"/>
        </w:rPr>
        <w:t xml:space="preserve"> Павла </w:t>
      </w:r>
      <w:proofErr w:type="spellStart"/>
      <w:r w:rsidR="00A26D01" w:rsidRPr="00A26D01">
        <w:rPr>
          <w:rFonts w:ascii="Times New Roman" w:eastAsia="Times New Roman" w:hAnsi="Times New Roman" w:cs="Times New Roman"/>
          <w:sz w:val="24"/>
        </w:rPr>
        <w:t>Тедеева</w:t>
      </w:r>
      <w:proofErr w:type="spellEnd"/>
      <w:r w:rsidR="00A26D01" w:rsidRPr="00A26D01">
        <w:rPr>
          <w:rFonts w:ascii="Times New Roman" w:eastAsia="Times New Roman" w:hAnsi="Times New Roman" w:cs="Times New Roman"/>
          <w:sz w:val="24"/>
        </w:rPr>
        <w:t>, д</w:t>
      </w:r>
      <w:r w:rsidR="006B785A">
        <w:rPr>
          <w:rFonts w:ascii="Times New Roman" w:eastAsia="Times New Roman" w:hAnsi="Times New Roman" w:cs="Times New Roman"/>
          <w:sz w:val="24"/>
        </w:rPr>
        <w:t>.</w:t>
      </w:r>
      <w:r w:rsidR="00A26D01" w:rsidRPr="00A26D01">
        <w:rPr>
          <w:rFonts w:ascii="Times New Roman" w:eastAsia="Times New Roman" w:hAnsi="Times New Roman" w:cs="Times New Roman"/>
          <w:sz w:val="24"/>
        </w:rPr>
        <w:t xml:space="preserve"> 2</w:t>
      </w:r>
      <w:r w:rsidRPr="00A26D01">
        <w:rPr>
          <w:rFonts w:ascii="Times New Roman" w:eastAsia="Times New Roman" w:hAnsi="Times New Roman" w:cs="Times New Roman"/>
          <w:sz w:val="24"/>
        </w:rPr>
        <w:t>);</w:t>
      </w:r>
    </w:p>
    <w:p w:rsidR="00C568E0" w:rsidRDefault="006746E0" w:rsidP="00A26D01">
      <w:pPr>
        <w:spacing w:after="0" w:line="240" w:lineRule="auto"/>
        <w:ind w:firstLine="567"/>
        <w:jc w:val="both"/>
        <w:rPr>
          <w:rFonts w:ascii="Times New Roman" w:eastAsia="Times New Roman" w:hAnsi="Times New Roman" w:cs="Times New Roman"/>
          <w:sz w:val="24"/>
        </w:rPr>
      </w:pPr>
      <w:r w:rsidRPr="00A26D01">
        <w:rPr>
          <w:rFonts w:ascii="Times New Roman" w:eastAsia="Times New Roman" w:hAnsi="Times New Roman" w:cs="Times New Roman"/>
          <w:sz w:val="24"/>
        </w:rPr>
        <w:t xml:space="preserve">– </w:t>
      </w:r>
      <w:r w:rsidRPr="00A26D01">
        <w:rPr>
          <w:rFonts w:ascii="Times New Roman" w:eastAsia="Times New Roman" w:hAnsi="Times New Roman" w:cs="Times New Roman"/>
          <w:sz w:val="24"/>
          <w:shd w:val="clear" w:color="auto" w:fill="FFFFFF"/>
        </w:rPr>
        <w:t>Муниципальное бюджетное общеобразовательное учреждение «Средн</w:t>
      </w:r>
      <w:r w:rsidR="00A26D01" w:rsidRPr="00A26D01">
        <w:rPr>
          <w:rFonts w:ascii="Times New Roman" w:eastAsia="Times New Roman" w:hAnsi="Times New Roman" w:cs="Times New Roman"/>
          <w:sz w:val="24"/>
          <w:shd w:val="clear" w:color="auto" w:fill="FFFFFF"/>
        </w:rPr>
        <w:t>яя общеобразовательная школа № 1</w:t>
      </w:r>
      <w:r w:rsidRPr="00A26D01">
        <w:rPr>
          <w:rFonts w:ascii="Times New Roman" w:eastAsia="Times New Roman" w:hAnsi="Times New Roman" w:cs="Times New Roman"/>
          <w:sz w:val="24"/>
          <w:shd w:val="clear" w:color="auto" w:fill="FFFFFF"/>
        </w:rPr>
        <w:t xml:space="preserve"> с. </w:t>
      </w:r>
      <w:r w:rsidR="00A26D01" w:rsidRPr="00A26D01">
        <w:rPr>
          <w:rFonts w:ascii="Times New Roman" w:eastAsia="Times New Roman" w:hAnsi="Times New Roman" w:cs="Times New Roman"/>
          <w:sz w:val="24"/>
          <w:shd w:val="clear" w:color="auto" w:fill="FFFFFF"/>
        </w:rPr>
        <w:t>Октябрьское</w:t>
      </w:r>
      <w:r w:rsidRPr="00A26D01">
        <w:rPr>
          <w:rFonts w:ascii="Times New Roman" w:eastAsia="Times New Roman" w:hAnsi="Times New Roman" w:cs="Times New Roman"/>
          <w:sz w:val="24"/>
          <w:shd w:val="clear" w:color="auto" w:fill="FFFFFF"/>
        </w:rPr>
        <w:t>» Пригородного района Республики Северная Осетия-Алания</w:t>
      </w:r>
      <w:r w:rsidRPr="00A26D01">
        <w:rPr>
          <w:rFonts w:ascii="Times New Roman" w:eastAsia="Times New Roman" w:hAnsi="Times New Roman" w:cs="Times New Roman"/>
          <w:sz w:val="24"/>
        </w:rPr>
        <w:t xml:space="preserve"> (с. </w:t>
      </w:r>
      <w:r w:rsidR="00A26D01" w:rsidRPr="00A26D01">
        <w:rPr>
          <w:rFonts w:ascii="Times New Roman" w:eastAsia="Times New Roman" w:hAnsi="Times New Roman" w:cs="Times New Roman"/>
          <w:sz w:val="24"/>
        </w:rPr>
        <w:t>Октябрьское</w:t>
      </w:r>
      <w:r w:rsidRPr="00A26D01">
        <w:rPr>
          <w:rFonts w:ascii="Times New Roman" w:eastAsia="Times New Roman" w:hAnsi="Times New Roman" w:cs="Times New Roman"/>
          <w:sz w:val="24"/>
        </w:rPr>
        <w:t xml:space="preserve">, ул. </w:t>
      </w:r>
      <w:r w:rsidR="00A26D01" w:rsidRPr="00A26D01">
        <w:rPr>
          <w:rFonts w:ascii="Times New Roman" w:eastAsia="Times New Roman" w:hAnsi="Times New Roman" w:cs="Times New Roman"/>
          <w:sz w:val="24"/>
        </w:rPr>
        <w:t>Гагарина, д</w:t>
      </w:r>
      <w:r w:rsidR="006B785A">
        <w:rPr>
          <w:rFonts w:ascii="Times New Roman" w:eastAsia="Times New Roman" w:hAnsi="Times New Roman" w:cs="Times New Roman"/>
          <w:sz w:val="24"/>
        </w:rPr>
        <w:t>.</w:t>
      </w:r>
      <w:r w:rsidR="00A26D01" w:rsidRPr="00A26D01">
        <w:rPr>
          <w:rFonts w:ascii="Times New Roman" w:eastAsia="Times New Roman" w:hAnsi="Times New Roman" w:cs="Times New Roman"/>
          <w:sz w:val="24"/>
        </w:rPr>
        <w:t xml:space="preserve"> 18</w:t>
      </w:r>
      <w:r w:rsidR="00E92AE9">
        <w:rPr>
          <w:rFonts w:ascii="Times New Roman" w:eastAsia="Times New Roman" w:hAnsi="Times New Roman" w:cs="Times New Roman"/>
          <w:sz w:val="24"/>
        </w:rPr>
        <w:t>);</w:t>
      </w:r>
    </w:p>
    <w:p w:rsidR="00E92AE9" w:rsidRDefault="00E92AE9" w:rsidP="00A26D01">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 </w:t>
      </w:r>
      <w:r w:rsidRPr="00E92AE9">
        <w:rPr>
          <w:rFonts w:ascii="Times New Roman" w:eastAsia="Times New Roman" w:hAnsi="Times New Roman" w:cs="Times New Roman"/>
          <w:sz w:val="24"/>
        </w:rPr>
        <w:t>Муниципальное бюджетное учреждение доп</w:t>
      </w:r>
      <w:r w:rsidR="009574DB">
        <w:rPr>
          <w:rFonts w:ascii="Times New Roman" w:eastAsia="Times New Roman" w:hAnsi="Times New Roman" w:cs="Times New Roman"/>
          <w:sz w:val="24"/>
        </w:rPr>
        <w:t>олнительного образования детей «</w:t>
      </w:r>
      <w:r w:rsidRPr="00E92AE9">
        <w:rPr>
          <w:rFonts w:ascii="Times New Roman" w:eastAsia="Times New Roman" w:hAnsi="Times New Roman" w:cs="Times New Roman"/>
          <w:sz w:val="24"/>
        </w:rPr>
        <w:t xml:space="preserve">Станция </w:t>
      </w:r>
      <w:r>
        <w:rPr>
          <w:rFonts w:ascii="Times New Roman" w:eastAsia="Times New Roman" w:hAnsi="Times New Roman" w:cs="Times New Roman"/>
          <w:sz w:val="24"/>
        </w:rPr>
        <w:t>юных натуралистов</w:t>
      </w:r>
      <w:r w:rsidRPr="00E92AE9">
        <w:rPr>
          <w:rFonts w:ascii="Times New Roman" w:eastAsia="Times New Roman" w:hAnsi="Times New Roman" w:cs="Times New Roman"/>
          <w:sz w:val="24"/>
        </w:rPr>
        <w:t xml:space="preserve"> </w:t>
      </w:r>
      <w:r w:rsidRPr="00A26D01">
        <w:rPr>
          <w:rFonts w:ascii="Times New Roman" w:eastAsia="Times New Roman" w:hAnsi="Times New Roman" w:cs="Times New Roman"/>
          <w:sz w:val="24"/>
          <w:shd w:val="clear" w:color="auto" w:fill="FFFFFF"/>
        </w:rPr>
        <w:t>с. Октябрьское» Пригородного района Республики Северная Осетия-Алания</w:t>
      </w:r>
      <w:r w:rsidRPr="00A26D01">
        <w:rPr>
          <w:rFonts w:ascii="Times New Roman" w:eastAsia="Times New Roman" w:hAnsi="Times New Roman" w:cs="Times New Roman"/>
          <w:sz w:val="24"/>
        </w:rPr>
        <w:t xml:space="preserve"> (с. Октябрьское, </w:t>
      </w:r>
      <w:r>
        <w:rPr>
          <w:rFonts w:ascii="Times New Roman" w:eastAsia="Times New Roman" w:hAnsi="Times New Roman" w:cs="Times New Roman"/>
          <w:sz w:val="24"/>
        </w:rPr>
        <w:t>у</w:t>
      </w:r>
      <w:r w:rsidRPr="00E92AE9">
        <w:rPr>
          <w:rFonts w:ascii="Times New Roman" w:eastAsia="Times New Roman" w:hAnsi="Times New Roman" w:cs="Times New Roman"/>
          <w:sz w:val="24"/>
        </w:rPr>
        <w:t>л</w:t>
      </w:r>
      <w:r>
        <w:rPr>
          <w:rFonts w:ascii="Times New Roman" w:eastAsia="Times New Roman" w:hAnsi="Times New Roman" w:cs="Times New Roman"/>
          <w:sz w:val="24"/>
        </w:rPr>
        <w:t>.</w:t>
      </w:r>
      <w:r w:rsidRPr="00E92AE9">
        <w:rPr>
          <w:rFonts w:ascii="Times New Roman" w:eastAsia="Times New Roman" w:hAnsi="Times New Roman" w:cs="Times New Roman"/>
          <w:sz w:val="24"/>
        </w:rPr>
        <w:t xml:space="preserve"> Павла </w:t>
      </w:r>
      <w:proofErr w:type="spellStart"/>
      <w:r w:rsidRPr="00E92AE9">
        <w:rPr>
          <w:rFonts w:ascii="Times New Roman" w:eastAsia="Times New Roman" w:hAnsi="Times New Roman" w:cs="Times New Roman"/>
          <w:sz w:val="24"/>
        </w:rPr>
        <w:t>Тедеева</w:t>
      </w:r>
      <w:proofErr w:type="spellEnd"/>
      <w:r w:rsidRPr="00E92AE9">
        <w:rPr>
          <w:rFonts w:ascii="Times New Roman" w:eastAsia="Times New Roman" w:hAnsi="Times New Roman" w:cs="Times New Roman"/>
          <w:sz w:val="24"/>
        </w:rPr>
        <w:t>, д</w:t>
      </w:r>
      <w:r w:rsidR="006B785A">
        <w:rPr>
          <w:rFonts w:ascii="Times New Roman" w:eastAsia="Times New Roman" w:hAnsi="Times New Roman" w:cs="Times New Roman"/>
          <w:sz w:val="24"/>
        </w:rPr>
        <w:t>.</w:t>
      </w:r>
      <w:r w:rsidRPr="00E92AE9">
        <w:rPr>
          <w:rFonts w:ascii="Times New Roman" w:eastAsia="Times New Roman" w:hAnsi="Times New Roman" w:cs="Times New Roman"/>
          <w:sz w:val="24"/>
        </w:rPr>
        <w:t xml:space="preserve"> 2</w:t>
      </w:r>
      <w:r>
        <w:rPr>
          <w:rFonts w:ascii="Times New Roman" w:eastAsia="Times New Roman" w:hAnsi="Times New Roman" w:cs="Times New Roman"/>
          <w:sz w:val="24"/>
        </w:rPr>
        <w:t>);</w:t>
      </w:r>
    </w:p>
    <w:p w:rsidR="009574DB" w:rsidRDefault="009574DB" w:rsidP="00A26D01">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 </w:t>
      </w:r>
      <w:r w:rsidRPr="009574DB">
        <w:rPr>
          <w:rFonts w:ascii="Times New Roman" w:eastAsia="Times New Roman" w:hAnsi="Times New Roman" w:cs="Times New Roman"/>
          <w:sz w:val="24"/>
        </w:rPr>
        <w:t>Муниципальное бюджетное учрежден</w:t>
      </w:r>
      <w:r>
        <w:rPr>
          <w:rFonts w:ascii="Times New Roman" w:eastAsia="Times New Roman" w:hAnsi="Times New Roman" w:cs="Times New Roman"/>
          <w:sz w:val="24"/>
        </w:rPr>
        <w:t>ие дополнительного образования «</w:t>
      </w:r>
      <w:r w:rsidRPr="009574DB">
        <w:rPr>
          <w:rFonts w:ascii="Times New Roman" w:eastAsia="Times New Roman" w:hAnsi="Times New Roman" w:cs="Times New Roman"/>
          <w:sz w:val="24"/>
        </w:rPr>
        <w:t>Детско-юношеская спортивная школа № 2</w:t>
      </w:r>
      <w:r>
        <w:rPr>
          <w:rFonts w:ascii="Times New Roman" w:eastAsia="Times New Roman" w:hAnsi="Times New Roman" w:cs="Times New Roman"/>
          <w:sz w:val="24"/>
        </w:rPr>
        <w:t xml:space="preserve"> </w:t>
      </w:r>
      <w:r w:rsidRPr="00A26D01">
        <w:rPr>
          <w:rFonts w:ascii="Times New Roman" w:eastAsia="Times New Roman" w:hAnsi="Times New Roman" w:cs="Times New Roman"/>
          <w:sz w:val="24"/>
          <w:shd w:val="clear" w:color="auto" w:fill="FFFFFF"/>
        </w:rPr>
        <w:t>с. Октябрьское» Пригородного района Республики Северная Осетия-Алания</w:t>
      </w:r>
      <w:r w:rsidRPr="00A26D01">
        <w:rPr>
          <w:rFonts w:ascii="Times New Roman" w:eastAsia="Times New Roman" w:hAnsi="Times New Roman" w:cs="Times New Roman"/>
          <w:sz w:val="24"/>
        </w:rPr>
        <w:t xml:space="preserve"> (с. Октябрьское, </w:t>
      </w:r>
      <w:r>
        <w:rPr>
          <w:rFonts w:ascii="Times New Roman" w:eastAsia="Times New Roman" w:hAnsi="Times New Roman" w:cs="Times New Roman"/>
          <w:sz w:val="24"/>
        </w:rPr>
        <w:t>у</w:t>
      </w:r>
      <w:r w:rsidRPr="00E92AE9">
        <w:rPr>
          <w:rFonts w:ascii="Times New Roman" w:eastAsia="Times New Roman" w:hAnsi="Times New Roman" w:cs="Times New Roman"/>
          <w:sz w:val="24"/>
        </w:rPr>
        <w:t>л</w:t>
      </w:r>
      <w:r>
        <w:rPr>
          <w:rFonts w:ascii="Times New Roman" w:eastAsia="Times New Roman" w:hAnsi="Times New Roman" w:cs="Times New Roman"/>
          <w:sz w:val="24"/>
        </w:rPr>
        <w:t xml:space="preserve">. Павла </w:t>
      </w:r>
      <w:proofErr w:type="spellStart"/>
      <w:r>
        <w:rPr>
          <w:rFonts w:ascii="Times New Roman" w:eastAsia="Times New Roman" w:hAnsi="Times New Roman" w:cs="Times New Roman"/>
          <w:sz w:val="24"/>
        </w:rPr>
        <w:t>Тедеева</w:t>
      </w:r>
      <w:proofErr w:type="spellEnd"/>
      <w:r>
        <w:rPr>
          <w:rFonts w:ascii="Times New Roman" w:eastAsia="Times New Roman" w:hAnsi="Times New Roman" w:cs="Times New Roman"/>
          <w:sz w:val="24"/>
        </w:rPr>
        <w:t>, д</w:t>
      </w:r>
      <w:r w:rsidR="006B785A">
        <w:rPr>
          <w:rFonts w:ascii="Times New Roman" w:eastAsia="Times New Roman" w:hAnsi="Times New Roman" w:cs="Times New Roman"/>
          <w:sz w:val="24"/>
        </w:rPr>
        <w:t>.</w:t>
      </w:r>
      <w:r>
        <w:rPr>
          <w:rFonts w:ascii="Times New Roman" w:eastAsia="Times New Roman" w:hAnsi="Times New Roman" w:cs="Times New Roman"/>
          <w:sz w:val="24"/>
        </w:rPr>
        <w:t xml:space="preserve"> 58);</w:t>
      </w:r>
      <w:r w:rsidRPr="009574DB">
        <w:rPr>
          <w:rFonts w:ascii="Times New Roman" w:eastAsia="Times New Roman" w:hAnsi="Times New Roman" w:cs="Times New Roman"/>
          <w:sz w:val="24"/>
        </w:rPr>
        <w:t> </w:t>
      </w:r>
    </w:p>
    <w:p w:rsidR="009574DB" w:rsidRDefault="00192077" w:rsidP="006B785A">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 </w:t>
      </w:r>
      <w:r w:rsidRPr="00192077">
        <w:rPr>
          <w:rFonts w:ascii="Times New Roman" w:eastAsia="Times New Roman" w:hAnsi="Times New Roman" w:cs="Times New Roman"/>
          <w:sz w:val="24"/>
        </w:rPr>
        <w:t>Муниципальное бюджетное учрежден</w:t>
      </w:r>
      <w:r w:rsidR="006B785A">
        <w:rPr>
          <w:rFonts w:ascii="Times New Roman" w:eastAsia="Times New Roman" w:hAnsi="Times New Roman" w:cs="Times New Roman"/>
          <w:sz w:val="24"/>
        </w:rPr>
        <w:t>ие дополнительного образования «</w:t>
      </w:r>
      <w:r w:rsidRPr="00192077">
        <w:rPr>
          <w:rFonts w:ascii="Times New Roman" w:eastAsia="Times New Roman" w:hAnsi="Times New Roman" w:cs="Times New Roman"/>
          <w:sz w:val="24"/>
        </w:rPr>
        <w:t>Детско</w:t>
      </w:r>
      <w:r w:rsidR="006B785A">
        <w:rPr>
          <w:rFonts w:ascii="Times New Roman" w:eastAsia="Times New Roman" w:hAnsi="Times New Roman" w:cs="Times New Roman"/>
          <w:sz w:val="24"/>
        </w:rPr>
        <w:t xml:space="preserve">-юношеская спортивная школа № 1 </w:t>
      </w:r>
      <w:r w:rsidR="006B785A" w:rsidRPr="00A26D01">
        <w:rPr>
          <w:rFonts w:ascii="Times New Roman" w:eastAsia="Times New Roman" w:hAnsi="Times New Roman" w:cs="Times New Roman"/>
          <w:sz w:val="24"/>
          <w:shd w:val="clear" w:color="auto" w:fill="FFFFFF"/>
        </w:rPr>
        <w:t>Октябрьское» Пригородного района Республики Северная Осетия-Алания</w:t>
      </w:r>
      <w:r w:rsidR="006B785A" w:rsidRPr="00A26D01">
        <w:rPr>
          <w:rFonts w:ascii="Times New Roman" w:eastAsia="Times New Roman" w:hAnsi="Times New Roman" w:cs="Times New Roman"/>
          <w:sz w:val="24"/>
        </w:rPr>
        <w:t xml:space="preserve"> (с. Октябрьское, </w:t>
      </w:r>
      <w:r w:rsidR="006B785A">
        <w:rPr>
          <w:rFonts w:ascii="Times New Roman" w:eastAsia="Times New Roman" w:hAnsi="Times New Roman" w:cs="Times New Roman"/>
          <w:sz w:val="24"/>
        </w:rPr>
        <w:t>у</w:t>
      </w:r>
      <w:r w:rsidR="006B785A" w:rsidRPr="00E92AE9">
        <w:rPr>
          <w:rFonts w:ascii="Times New Roman" w:eastAsia="Times New Roman" w:hAnsi="Times New Roman" w:cs="Times New Roman"/>
          <w:sz w:val="24"/>
        </w:rPr>
        <w:t>л</w:t>
      </w:r>
      <w:r w:rsidR="006B785A">
        <w:rPr>
          <w:rFonts w:ascii="Times New Roman" w:eastAsia="Times New Roman" w:hAnsi="Times New Roman" w:cs="Times New Roman"/>
          <w:sz w:val="24"/>
        </w:rPr>
        <w:t xml:space="preserve">. Павла </w:t>
      </w:r>
      <w:proofErr w:type="spellStart"/>
      <w:r w:rsidR="006B785A">
        <w:rPr>
          <w:rFonts w:ascii="Times New Roman" w:eastAsia="Times New Roman" w:hAnsi="Times New Roman" w:cs="Times New Roman"/>
          <w:sz w:val="24"/>
        </w:rPr>
        <w:t>Тедеева</w:t>
      </w:r>
      <w:proofErr w:type="spellEnd"/>
      <w:r w:rsidR="006B785A">
        <w:rPr>
          <w:rFonts w:ascii="Times New Roman" w:eastAsia="Times New Roman" w:hAnsi="Times New Roman" w:cs="Times New Roman"/>
          <w:sz w:val="24"/>
        </w:rPr>
        <w:t>, д. 133</w:t>
      </w:r>
      <w:r w:rsidR="00D814AE">
        <w:rPr>
          <w:rFonts w:ascii="Times New Roman" w:eastAsia="Times New Roman" w:hAnsi="Times New Roman" w:cs="Times New Roman"/>
          <w:sz w:val="24"/>
        </w:rPr>
        <w:t>);</w:t>
      </w:r>
    </w:p>
    <w:p w:rsidR="00D814AE" w:rsidRDefault="00D814AE" w:rsidP="00D814AE">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 </w:t>
      </w:r>
      <w:r w:rsidRPr="00D814AE">
        <w:rPr>
          <w:rFonts w:ascii="Times New Roman" w:eastAsia="Times New Roman" w:hAnsi="Times New Roman" w:cs="Times New Roman"/>
          <w:sz w:val="24"/>
        </w:rPr>
        <w:t>Муниципальное бюджетное учреждение </w:t>
      </w:r>
      <w:r w:rsidRPr="00D814AE">
        <w:rPr>
          <w:rFonts w:ascii="Times New Roman" w:eastAsia="Times New Roman" w:hAnsi="Times New Roman" w:cs="Times New Roman"/>
          <w:bCs/>
          <w:sz w:val="24"/>
        </w:rPr>
        <w:t>дополнительного</w:t>
      </w:r>
      <w:r w:rsidRPr="00D814AE">
        <w:rPr>
          <w:rFonts w:ascii="Times New Roman" w:eastAsia="Times New Roman" w:hAnsi="Times New Roman" w:cs="Times New Roman"/>
          <w:sz w:val="24"/>
        </w:rPr>
        <w:t> </w:t>
      </w:r>
      <w:r w:rsidRPr="00D814AE">
        <w:rPr>
          <w:rFonts w:ascii="Times New Roman" w:eastAsia="Times New Roman" w:hAnsi="Times New Roman" w:cs="Times New Roman"/>
          <w:bCs/>
          <w:sz w:val="24"/>
        </w:rPr>
        <w:t>образования</w:t>
      </w:r>
      <w:r w:rsidRPr="00D814AE">
        <w:rPr>
          <w:rFonts w:ascii="Times New Roman" w:eastAsia="Times New Roman" w:hAnsi="Times New Roman" w:cs="Times New Roman"/>
          <w:sz w:val="24"/>
        </w:rPr>
        <w:t> «Детская музыкальная </w:t>
      </w:r>
      <w:r w:rsidRPr="00D814AE">
        <w:rPr>
          <w:rFonts w:ascii="Times New Roman" w:eastAsia="Times New Roman" w:hAnsi="Times New Roman" w:cs="Times New Roman"/>
          <w:bCs/>
          <w:sz w:val="24"/>
        </w:rPr>
        <w:t>школа</w:t>
      </w:r>
      <w:r w:rsidRPr="00D814AE">
        <w:rPr>
          <w:rFonts w:ascii="Times New Roman" w:eastAsia="Times New Roman" w:hAnsi="Times New Roman" w:cs="Times New Roman"/>
          <w:sz w:val="24"/>
        </w:rPr>
        <w:t> с. </w:t>
      </w:r>
      <w:proofErr w:type="gramStart"/>
      <w:r w:rsidRPr="00D814AE">
        <w:rPr>
          <w:rFonts w:ascii="Times New Roman" w:eastAsia="Times New Roman" w:hAnsi="Times New Roman" w:cs="Times New Roman"/>
          <w:bCs/>
          <w:sz w:val="24"/>
        </w:rPr>
        <w:t>Октябрьское</w:t>
      </w:r>
      <w:r>
        <w:rPr>
          <w:rFonts w:ascii="Times New Roman" w:eastAsia="Times New Roman" w:hAnsi="Times New Roman" w:cs="Times New Roman"/>
          <w:sz w:val="24"/>
        </w:rPr>
        <w:t>»</w:t>
      </w:r>
      <w:r w:rsidRPr="00D814AE">
        <w:rPr>
          <w:rFonts w:ascii="Times New Roman" w:eastAsia="Times New Roman" w:hAnsi="Times New Roman" w:cs="Times New Roman"/>
          <w:sz w:val="24"/>
        </w:rPr>
        <w:t>муниципального</w:t>
      </w:r>
      <w:proofErr w:type="gramEnd"/>
      <w:r w:rsidRPr="00D814AE">
        <w:rPr>
          <w:rFonts w:ascii="Times New Roman" w:eastAsia="Times New Roman" w:hAnsi="Times New Roman" w:cs="Times New Roman"/>
          <w:sz w:val="24"/>
        </w:rPr>
        <w:t> </w:t>
      </w:r>
      <w:r w:rsidRPr="00D814AE">
        <w:rPr>
          <w:rFonts w:ascii="Times New Roman" w:eastAsia="Times New Roman" w:hAnsi="Times New Roman" w:cs="Times New Roman"/>
          <w:bCs/>
          <w:sz w:val="24"/>
        </w:rPr>
        <w:t>образования</w:t>
      </w:r>
      <w:r w:rsidRPr="00D814AE">
        <w:rPr>
          <w:rFonts w:ascii="Times New Roman" w:eastAsia="Times New Roman" w:hAnsi="Times New Roman" w:cs="Times New Roman"/>
          <w:sz w:val="24"/>
        </w:rPr>
        <w:t> </w:t>
      </w:r>
      <w:r w:rsidRPr="00D814AE">
        <w:rPr>
          <w:rFonts w:ascii="Times New Roman" w:eastAsia="Times New Roman" w:hAnsi="Times New Roman" w:cs="Times New Roman"/>
          <w:bCs/>
          <w:sz w:val="24"/>
        </w:rPr>
        <w:t>Пригородныйрайон</w:t>
      </w:r>
      <w:r w:rsidRPr="00D814AE">
        <w:rPr>
          <w:rFonts w:ascii="Times New Roman" w:eastAsia="Times New Roman" w:hAnsi="Times New Roman" w:cs="Times New Roman"/>
          <w:sz w:val="24"/>
        </w:rPr>
        <w:t> Респ</w:t>
      </w:r>
      <w:r>
        <w:rPr>
          <w:rFonts w:ascii="Times New Roman" w:eastAsia="Times New Roman" w:hAnsi="Times New Roman" w:cs="Times New Roman"/>
          <w:sz w:val="24"/>
        </w:rPr>
        <w:t xml:space="preserve">ублики Северная Осетия – Алания </w:t>
      </w:r>
      <w:r w:rsidRPr="00A26D01">
        <w:rPr>
          <w:rFonts w:ascii="Times New Roman" w:eastAsia="Times New Roman" w:hAnsi="Times New Roman" w:cs="Times New Roman"/>
          <w:sz w:val="24"/>
        </w:rPr>
        <w:t xml:space="preserve">(с. Октябрьское, </w:t>
      </w:r>
      <w:r>
        <w:rPr>
          <w:rFonts w:ascii="Times New Roman" w:eastAsia="Times New Roman" w:hAnsi="Times New Roman" w:cs="Times New Roman"/>
          <w:sz w:val="24"/>
        </w:rPr>
        <w:t>у</w:t>
      </w:r>
      <w:r w:rsidRPr="00E92AE9">
        <w:rPr>
          <w:rFonts w:ascii="Times New Roman" w:eastAsia="Times New Roman" w:hAnsi="Times New Roman" w:cs="Times New Roman"/>
          <w:sz w:val="24"/>
        </w:rPr>
        <w:t>л</w:t>
      </w:r>
      <w:r>
        <w:rPr>
          <w:rFonts w:ascii="Times New Roman" w:eastAsia="Times New Roman" w:hAnsi="Times New Roman" w:cs="Times New Roman"/>
          <w:sz w:val="24"/>
        </w:rPr>
        <w:t xml:space="preserve">. Павла </w:t>
      </w:r>
      <w:proofErr w:type="spellStart"/>
      <w:r>
        <w:rPr>
          <w:rFonts w:ascii="Times New Roman" w:eastAsia="Times New Roman" w:hAnsi="Times New Roman" w:cs="Times New Roman"/>
          <w:sz w:val="24"/>
        </w:rPr>
        <w:t>Тедеева</w:t>
      </w:r>
      <w:proofErr w:type="spellEnd"/>
      <w:r>
        <w:rPr>
          <w:rFonts w:ascii="Times New Roman" w:eastAsia="Times New Roman" w:hAnsi="Times New Roman" w:cs="Times New Roman"/>
          <w:sz w:val="24"/>
        </w:rPr>
        <w:t>, д. 131);</w:t>
      </w:r>
    </w:p>
    <w:p w:rsidR="00D814AE" w:rsidRPr="00A26D01" w:rsidRDefault="00D814AE" w:rsidP="00D814AE">
      <w:pPr>
        <w:spacing w:after="0" w:line="240" w:lineRule="auto"/>
        <w:ind w:firstLine="567"/>
        <w:jc w:val="both"/>
        <w:rPr>
          <w:rFonts w:ascii="Times New Roman" w:eastAsia="Times New Roman" w:hAnsi="Times New Roman" w:cs="Times New Roman"/>
          <w:sz w:val="24"/>
        </w:rPr>
      </w:pPr>
      <w:r w:rsidRPr="00D814AE">
        <w:rPr>
          <w:rFonts w:ascii="Times New Roman" w:eastAsia="Times New Roman" w:hAnsi="Times New Roman" w:cs="Times New Roman"/>
          <w:bCs/>
          <w:sz w:val="24"/>
        </w:rPr>
        <w:t>Муниципальное</w:t>
      </w:r>
      <w:r w:rsidRPr="00D814AE">
        <w:rPr>
          <w:rFonts w:ascii="Times New Roman" w:eastAsia="Times New Roman" w:hAnsi="Times New Roman" w:cs="Times New Roman"/>
          <w:sz w:val="24"/>
        </w:rPr>
        <w:t> </w:t>
      </w:r>
      <w:r w:rsidRPr="00D814AE">
        <w:rPr>
          <w:rFonts w:ascii="Times New Roman" w:eastAsia="Times New Roman" w:hAnsi="Times New Roman" w:cs="Times New Roman"/>
          <w:bCs/>
          <w:sz w:val="24"/>
        </w:rPr>
        <w:t>бюджетное</w:t>
      </w:r>
      <w:r w:rsidRPr="00D814AE">
        <w:rPr>
          <w:rFonts w:ascii="Times New Roman" w:eastAsia="Times New Roman" w:hAnsi="Times New Roman" w:cs="Times New Roman"/>
          <w:sz w:val="24"/>
        </w:rPr>
        <w:t> образовательное </w:t>
      </w:r>
      <w:r w:rsidRPr="00D814AE">
        <w:rPr>
          <w:rFonts w:ascii="Times New Roman" w:eastAsia="Times New Roman" w:hAnsi="Times New Roman" w:cs="Times New Roman"/>
          <w:bCs/>
          <w:sz w:val="24"/>
        </w:rPr>
        <w:t>учреждение</w:t>
      </w:r>
      <w:r w:rsidRPr="00D814AE">
        <w:rPr>
          <w:rFonts w:ascii="Times New Roman" w:eastAsia="Times New Roman" w:hAnsi="Times New Roman" w:cs="Times New Roman"/>
          <w:sz w:val="24"/>
        </w:rPr>
        <w:t> </w:t>
      </w:r>
      <w:r>
        <w:rPr>
          <w:rFonts w:ascii="Times New Roman" w:eastAsia="Times New Roman" w:hAnsi="Times New Roman" w:cs="Times New Roman"/>
          <w:sz w:val="24"/>
        </w:rPr>
        <w:t>«</w:t>
      </w:r>
      <w:r w:rsidRPr="00D814AE">
        <w:rPr>
          <w:rFonts w:ascii="Times New Roman" w:eastAsia="Times New Roman" w:hAnsi="Times New Roman" w:cs="Times New Roman"/>
          <w:bCs/>
          <w:sz w:val="24"/>
        </w:rPr>
        <w:t>Детская</w:t>
      </w:r>
      <w:r w:rsidRPr="00D814AE">
        <w:rPr>
          <w:rFonts w:ascii="Times New Roman" w:eastAsia="Times New Roman" w:hAnsi="Times New Roman" w:cs="Times New Roman"/>
          <w:sz w:val="24"/>
        </w:rPr>
        <w:t> художественная </w:t>
      </w:r>
      <w:r w:rsidRPr="00D814AE">
        <w:rPr>
          <w:rFonts w:ascii="Times New Roman" w:eastAsia="Times New Roman" w:hAnsi="Times New Roman" w:cs="Times New Roman"/>
          <w:bCs/>
          <w:sz w:val="24"/>
        </w:rPr>
        <w:t>школа</w:t>
      </w:r>
      <w:r w:rsidRPr="00D814AE">
        <w:rPr>
          <w:rFonts w:ascii="Times New Roman" w:eastAsia="Times New Roman" w:hAnsi="Times New Roman" w:cs="Times New Roman"/>
          <w:sz w:val="24"/>
        </w:rPr>
        <w:t> </w:t>
      </w:r>
      <w:r w:rsidRPr="00D814AE">
        <w:rPr>
          <w:rFonts w:ascii="Times New Roman" w:eastAsia="Times New Roman" w:hAnsi="Times New Roman" w:cs="Times New Roman"/>
          <w:bCs/>
          <w:sz w:val="24"/>
        </w:rPr>
        <w:t>с</w:t>
      </w:r>
      <w:r w:rsidRPr="00D814AE">
        <w:rPr>
          <w:rFonts w:ascii="Times New Roman" w:eastAsia="Times New Roman" w:hAnsi="Times New Roman" w:cs="Times New Roman"/>
          <w:sz w:val="24"/>
        </w:rPr>
        <w:t>. </w:t>
      </w:r>
      <w:r w:rsidRPr="00D814AE">
        <w:rPr>
          <w:rFonts w:ascii="Times New Roman" w:eastAsia="Times New Roman" w:hAnsi="Times New Roman" w:cs="Times New Roman"/>
          <w:bCs/>
          <w:sz w:val="24"/>
        </w:rPr>
        <w:t>Октябрьское</w:t>
      </w:r>
      <w:r>
        <w:rPr>
          <w:rFonts w:ascii="Times New Roman" w:eastAsia="Times New Roman" w:hAnsi="Times New Roman" w:cs="Times New Roman"/>
          <w:sz w:val="24"/>
        </w:rPr>
        <w:t>»</w:t>
      </w:r>
      <w:r w:rsidRPr="00D814AE">
        <w:rPr>
          <w:rFonts w:ascii="Times New Roman" w:eastAsia="Times New Roman" w:hAnsi="Times New Roman" w:cs="Times New Roman"/>
          <w:sz w:val="24"/>
        </w:rPr>
        <w:t> </w:t>
      </w:r>
      <w:r w:rsidRPr="00D814AE">
        <w:rPr>
          <w:rFonts w:ascii="Times New Roman" w:eastAsia="Times New Roman" w:hAnsi="Times New Roman" w:cs="Times New Roman"/>
          <w:bCs/>
          <w:sz w:val="24"/>
        </w:rPr>
        <w:t>Пригородного</w:t>
      </w:r>
      <w:r w:rsidRPr="00D814AE">
        <w:rPr>
          <w:rFonts w:ascii="Times New Roman" w:eastAsia="Times New Roman" w:hAnsi="Times New Roman" w:cs="Times New Roman"/>
          <w:sz w:val="24"/>
        </w:rPr>
        <w:t> </w:t>
      </w:r>
      <w:r w:rsidRPr="00D814AE">
        <w:rPr>
          <w:rFonts w:ascii="Times New Roman" w:eastAsia="Times New Roman" w:hAnsi="Times New Roman" w:cs="Times New Roman"/>
          <w:bCs/>
          <w:sz w:val="24"/>
        </w:rPr>
        <w:t>района</w:t>
      </w:r>
      <w:r w:rsidRPr="00D814AE">
        <w:rPr>
          <w:rFonts w:ascii="Times New Roman" w:eastAsia="Times New Roman" w:hAnsi="Times New Roman" w:cs="Times New Roman"/>
          <w:sz w:val="24"/>
        </w:rPr>
        <w:t> </w:t>
      </w:r>
      <w:r w:rsidRPr="00D814AE">
        <w:rPr>
          <w:rFonts w:ascii="Times New Roman" w:eastAsia="Times New Roman" w:hAnsi="Times New Roman" w:cs="Times New Roman"/>
          <w:bCs/>
          <w:sz w:val="24"/>
        </w:rPr>
        <w:t>Республик</w:t>
      </w:r>
      <w:r w:rsidRPr="00D814AE">
        <w:rPr>
          <w:rFonts w:ascii="Times New Roman" w:eastAsia="Times New Roman" w:hAnsi="Times New Roman" w:cs="Times New Roman"/>
          <w:sz w:val="24"/>
        </w:rPr>
        <w:t> </w:t>
      </w:r>
      <w:r w:rsidRPr="00D814AE">
        <w:rPr>
          <w:rFonts w:ascii="Times New Roman" w:eastAsia="Times New Roman" w:hAnsi="Times New Roman" w:cs="Times New Roman"/>
          <w:bCs/>
          <w:sz w:val="24"/>
        </w:rPr>
        <w:t>Северная</w:t>
      </w:r>
      <w:r w:rsidRPr="00D814AE">
        <w:rPr>
          <w:rFonts w:ascii="Times New Roman" w:eastAsia="Times New Roman" w:hAnsi="Times New Roman" w:cs="Times New Roman"/>
          <w:sz w:val="24"/>
        </w:rPr>
        <w:t> </w:t>
      </w:r>
      <w:r w:rsidRPr="00D814AE">
        <w:rPr>
          <w:rFonts w:ascii="Times New Roman" w:eastAsia="Times New Roman" w:hAnsi="Times New Roman" w:cs="Times New Roman"/>
          <w:bCs/>
          <w:sz w:val="24"/>
        </w:rPr>
        <w:t>Осетия</w:t>
      </w:r>
      <w:r w:rsidRPr="00D814AE">
        <w:rPr>
          <w:rFonts w:ascii="Times New Roman" w:eastAsia="Times New Roman" w:hAnsi="Times New Roman" w:cs="Times New Roman"/>
          <w:sz w:val="24"/>
        </w:rPr>
        <w:t>-</w:t>
      </w:r>
      <w:r w:rsidRPr="00D814AE">
        <w:rPr>
          <w:rFonts w:ascii="Times New Roman" w:eastAsia="Times New Roman" w:hAnsi="Times New Roman" w:cs="Times New Roman"/>
          <w:bCs/>
          <w:sz w:val="24"/>
        </w:rPr>
        <w:t>Алания</w:t>
      </w:r>
      <w:r>
        <w:rPr>
          <w:rFonts w:ascii="Times New Roman" w:eastAsia="Times New Roman" w:hAnsi="Times New Roman" w:cs="Times New Roman"/>
          <w:bCs/>
          <w:sz w:val="24"/>
        </w:rPr>
        <w:t xml:space="preserve"> </w:t>
      </w:r>
      <w:r w:rsidRPr="00A26D01">
        <w:rPr>
          <w:rFonts w:ascii="Times New Roman" w:eastAsia="Times New Roman" w:hAnsi="Times New Roman" w:cs="Times New Roman"/>
          <w:sz w:val="24"/>
        </w:rPr>
        <w:t xml:space="preserve">(с. Октябрьское, </w:t>
      </w:r>
      <w:r>
        <w:rPr>
          <w:rFonts w:ascii="Times New Roman" w:eastAsia="Times New Roman" w:hAnsi="Times New Roman" w:cs="Times New Roman"/>
          <w:sz w:val="24"/>
        </w:rPr>
        <w:t>у</w:t>
      </w:r>
      <w:r w:rsidRPr="00E92AE9">
        <w:rPr>
          <w:rFonts w:ascii="Times New Roman" w:eastAsia="Times New Roman" w:hAnsi="Times New Roman" w:cs="Times New Roman"/>
          <w:sz w:val="24"/>
        </w:rPr>
        <w:t>л</w:t>
      </w:r>
      <w:r>
        <w:rPr>
          <w:rFonts w:ascii="Times New Roman" w:eastAsia="Times New Roman" w:hAnsi="Times New Roman" w:cs="Times New Roman"/>
          <w:sz w:val="24"/>
        </w:rPr>
        <w:t xml:space="preserve">. Павла </w:t>
      </w:r>
      <w:proofErr w:type="spellStart"/>
      <w:r>
        <w:rPr>
          <w:rFonts w:ascii="Times New Roman" w:eastAsia="Times New Roman" w:hAnsi="Times New Roman" w:cs="Times New Roman"/>
          <w:sz w:val="24"/>
        </w:rPr>
        <w:t>Тедеева</w:t>
      </w:r>
      <w:proofErr w:type="spellEnd"/>
      <w:r>
        <w:rPr>
          <w:rFonts w:ascii="Times New Roman" w:eastAsia="Times New Roman" w:hAnsi="Times New Roman" w:cs="Times New Roman"/>
          <w:sz w:val="24"/>
        </w:rPr>
        <w:t>, д. 56).</w:t>
      </w:r>
    </w:p>
    <w:p w:rsidR="00C568E0" w:rsidRPr="00250ADA" w:rsidRDefault="006746E0">
      <w:pPr>
        <w:spacing w:after="0" w:line="240" w:lineRule="auto"/>
        <w:ind w:firstLine="567"/>
        <w:jc w:val="both"/>
        <w:rPr>
          <w:rFonts w:ascii="Times New Roman" w:eastAsia="Times New Roman" w:hAnsi="Times New Roman" w:cs="Times New Roman"/>
          <w:sz w:val="24"/>
        </w:rPr>
      </w:pPr>
      <w:r w:rsidRPr="00A26D01">
        <w:rPr>
          <w:rFonts w:ascii="Times New Roman" w:eastAsia="Times New Roman" w:hAnsi="Times New Roman" w:cs="Times New Roman"/>
          <w:sz w:val="24"/>
        </w:rPr>
        <w:t xml:space="preserve">Образовательные учреждения располагаются в центральной части сельского </w:t>
      </w:r>
      <w:r w:rsidRPr="00250ADA">
        <w:rPr>
          <w:rFonts w:ascii="Times New Roman" w:eastAsia="Times New Roman" w:hAnsi="Times New Roman" w:cs="Times New Roman"/>
          <w:sz w:val="24"/>
        </w:rPr>
        <w:t>поселения.</w:t>
      </w:r>
    </w:p>
    <w:p w:rsidR="00C568E0" w:rsidRPr="00250ADA" w:rsidRDefault="006746E0">
      <w:pPr>
        <w:spacing w:after="0" w:line="240" w:lineRule="auto"/>
        <w:ind w:firstLine="567"/>
        <w:jc w:val="both"/>
        <w:rPr>
          <w:rFonts w:ascii="Times New Roman" w:eastAsia="Times New Roman" w:hAnsi="Times New Roman" w:cs="Times New Roman"/>
          <w:sz w:val="24"/>
        </w:rPr>
      </w:pPr>
      <w:r w:rsidRPr="00250ADA">
        <w:rPr>
          <w:rFonts w:ascii="Times New Roman" w:eastAsia="Times New Roman" w:hAnsi="Times New Roman" w:cs="Times New Roman"/>
          <w:b/>
          <w:sz w:val="24"/>
        </w:rPr>
        <w:t>Дошкольное образование.</w:t>
      </w:r>
      <w:r w:rsidR="00A26D01" w:rsidRPr="00250ADA">
        <w:rPr>
          <w:rFonts w:ascii="Times New Roman" w:eastAsia="Times New Roman" w:hAnsi="Times New Roman" w:cs="Times New Roman"/>
          <w:sz w:val="24"/>
        </w:rPr>
        <w:t xml:space="preserve"> В Октябрьском </w:t>
      </w:r>
      <w:r w:rsidRPr="00250ADA">
        <w:rPr>
          <w:rFonts w:ascii="Times New Roman" w:eastAsia="Times New Roman" w:hAnsi="Times New Roman" w:cs="Times New Roman"/>
          <w:sz w:val="24"/>
        </w:rPr>
        <w:t>сельском поселении в 2021 году насчитывалось порядка 3</w:t>
      </w:r>
      <w:r w:rsidR="001B0102" w:rsidRPr="00250ADA">
        <w:rPr>
          <w:rFonts w:ascii="Times New Roman" w:eastAsia="Times New Roman" w:hAnsi="Times New Roman" w:cs="Times New Roman"/>
          <w:sz w:val="24"/>
        </w:rPr>
        <w:t>52</w:t>
      </w:r>
      <w:r w:rsidRPr="00250ADA">
        <w:rPr>
          <w:rFonts w:ascii="Times New Roman" w:eastAsia="Times New Roman" w:hAnsi="Times New Roman" w:cs="Times New Roman"/>
          <w:sz w:val="24"/>
        </w:rPr>
        <w:t xml:space="preserve"> детей в дошкольном возрасте (до 7 лет) – 3,</w:t>
      </w:r>
      <w:r w:rsidR="001B0102" w:rsidRPr="00250ADA">
        <w:rPr>
          <w:rFonts w:ascii="Times New Roman" w:eastAsia="Times New Roman" w:hAnsi="Times New Roman" w:cs="Times New Roman"/>
          <w:sz w:val="24"/>
        </w:rPr>
        <w:t>5</w:t>
      </w:r>
      <w:r w:rsidRPr="00250ADA">
        <w:rPr>
          <w:rFonts w:ascii="Times New Roman" w:eastAsia="Times New Roman" w:hAnsi="Times New Roman" w:cs="Times New Roman"/>
          <w:sz w:val="24"/>
        </w:rPr>
        <w:t xml:space="preserve"> % от общей численности населения сельского поселения.</w:t>
      </w:r>
    </w:p>
    <w:p w:rsidR="00C568E0" w:rsidRPr="00A26D01" w:rsidRDefault="006746E0">
      <w:pPr>
        <w:spacing w:after="0" w:line="240" w:lineRule="auto"/>
        <w:ind w:firstLine="567"/>
        <w:jc w:val="both"/>
        <w:rPr>
          <w:rFonts w:ascii="Times New Roman" w:eastAsia="Times New Roman" w:hAnsi="Times New Roman" w:cs="Times New Roman"/>
          <w:sz w:val="24"/>
        </w:rPr>
      </w:pPr>
      <w:r w:rsidRPr="00A26D01">
        <w:rPr>
          <w:rFonts w:ascii="Times New Roman" w:eastAsia="Times New Roman" w:hAnsi="Times New Roman" w:cs="Times New Roman"/>
          <w:sz w:val="24"/>
        </w:rPr>
        <w:t xml:space="preserve">На территории </w:t>
      </w:r>
      <w:r w:rsidR="00A26D01" w:rsidRPr="00A26D01">
        <w:rPr>
          <w:rFonts w:ascii="Times New Roman" w:eastAsia="Times New Roman" w:hAnsi="Times New Roman" w:cs="Times New Roman"/>
          <w:sz w:val="24"/>
        </w:rPr>
        <w:t xml:space="preserve">Октябрьского </w:t>
      </w:r>
      <w:r w:rsidRPr="00A26D01">
        <w:rPr>
          <w:rFonts w:ascii="Times New Roman" w:eastAsia="Times New Roman" w:hAnsi="Times New Roman" w:cs="Times New Roman"/>
          <w:sz w:val="24"/>
        </w:rPr>
        <w:t xml:space="preserve">сельского поселения расположены три дошкольных образовательных учреждения, обеспечивающее воспитание, обучение, присмотр и уход за детьми в возрасте от 1,5 до 7 лет. </w:t>
      </w:r>
    </w:p>
    <w:p w:rsidR="00A26D01" w:rsidRPr="00A26D01" w:rsidRDefault="006746E0">
      <w:pPr>
        <w:spacing w:after="0" w:line="240" w:lineRule="auto"/>
        <w:ind w:firstLine="567"/>
        <w:jc w:val="both"/>
        <w:rPr>
          <w:rFonts w:ascii="Times New Roman" w:eastAsia="Times New Roman" w:hAnsi="Times New Roman" w:cs="Times New Roman"/>
          <w:sz w:val="24"/>
        </w:rPr>
      </w:pPr>
      <w:r w:rsidRPr="00A26D01">
        <w:rPr>
          <w:rFonts w:ascii="Times New Roman" w:eastAsia="Times New Roman" w:hAnsi="Times New Roman" w:cs="Times New Roman"/>
          <w:sz w:val="24"/>
        </w:rPr>
        <w:t xml:space="preserve">Здания детских садов располагаются в центральной части с. </w:t>
      </w:r>
      <w:r w:rsidR="00A26D01" w:rsidRPr="00A26D01">
        <w:rPr>
          <w:rFonts w:ascii="Times New Roman" w:eastAsia="Times New Roman" w:hAnsi="Times New Roman" w:cs="Times New Roman"/>
          <w:sz w:val="24"/>
        </w:rPr>
        <w:t>Октябрьское</w:t>
      </w:r>
      <w:r w:rsidRPr="00A26D01">
        <w:rPr>
          <w:rFonts w:ascii="Times New Roman" w:eastAsia="Times New Roman" w:hAnsi="Times New Roman" w:cs="Times New Roman"/>
          <w:sz w:val="24"/>
        </w:rPr>
        <w:t xml:space="preserve">. Нормативный радиус пешеходной доступности дошкольных учреждений составляет 500 метров и охватывает большую часть села. </w:t>
      </w:r>
    </w:p>
    <w:p w:rsidR="00C568E0" w:rsidRPr="00FC2CF5" w:rsidRDefault="006746E0">
      <w:pPr>
        <w:spacing w:after="0" w:line="240" w:lineRule="auto"/>
        <w:ind w:firstLine="567"/>
        <w:jc w:val="both"/>
        <w:rPr>
          <w:rFonts w:ascii="Times New Roman" w:eastAsia="Times New Roman" w:hAnsi="Times New Roman" w:cs="Times New Roman"/>
          <w:sz w:val="24"/>
        </w:rPr>
      </w:pPr>
      <w:r w:rsidRPr="00A26D01">
        <w:rPr>
          <w:rFonts w:ascii="Times New Roman" w:eastAsia="Times New Roman" w:hAnsi="Times New Roman" w:cs="Times New Roman"/>
          <w:sz w:val="24"/>
        </w:rPr>
        <w:t xml:space="preserve">Обеспеченность детей местами в дошкольных учреждениях является важным показателем развития сети дошкольного образования, характеризующим ее емкость, которая </w:t>
      </w:r>
      <w:r w:rsidRPr="00FC2CF5">
        <w:rPr>
          <w:rFonts w:ascii="Times New Roman" w:eastAsia="Times New Roman" w:hAnsi="Times New Roman" w:cs="Times New Roman"/>
          <w:sz w:val="24"/>
        </w:rPr>
        <w:t>в настоящее время резерва не имеет.</w:t>
      </w:r>
    </w:p>
    <w:p w:rsidR="00C568E0" w:rsidRPr="00FC2CF5" w:rsidRDefault="006746E0">
      <w:pPr>
        <w:spacing w:after="0" w:line="240" w:lineRule="auto"/>
        <w:ind w:firstLine="567"/>
        <w:jc w:val="both"/>
        <w:rPr>
          <w:rFonts w:ascii="Times New Roman" w:eastAsia="Times New Roman" w:hAnsi="Times New Roman" w:cs="Times New Roman"/>
          <w:sz w:val="24"/>
        </w:rPr>
      </w:pPr>
      <w:r w:rsidRPr="00FC2CF5">
        <w:rPr>
          <w:rFonts w:ascii="Times New Roman" w:eastAsia="Times New Roman" w:hAnsi="Times New Roman" w:cs="Times New Roman"/>
          <w:sz w:val="24"/>
        </w:rPr>
        <w:t xml:space="preserve">Также наиболее наглядным показателем развития дошкольного образования является охват детей дошкольным образованием. В сельском поселении численность детей, охваченных дошкольным образованием, составляет 85 % от общей численности детей дошкольного возраста. В соответствии с положениями СП 42.13330.2016 расчетный уровень обеспеченности детей дошкольными учреждениями составляет 85 %, в том числе 70 % общего типа, специализированного – 3 %, оздоровительного – 12 %. </w:t>
      </w:r>
    </w:p>
    <w:p w:rsidR="00C568E0" w:rsidRDefault="00C568E0">
      <w:pPr>
        <w:spacing w:after="0" w:line="240" w:lineRule="auto"/>
        <w:ind w:left="851" w:firstLine="567"/>
        <w:jc w:val="right"/>
        <w:rPr>
          <w:rFonts w:ascii="Times New Roman" w:eastAsia="Times New Roman" w:hAnsi="Times New Roman" w:cs="Times New Roman"/>
          <w:sz w:val="24"/>
        </w:rPr>
      </w:pPr>
    </w:p>
    <w:p w:rsidR="00284123" w:rsidRDefault="00284123">
      <w:pPr>
        <w:spacing w:after="0" w:line="240" w:lineRule="auto"/>
        <w:ind w:left="851" w:firstLine="567"/>
        <w:jc w:val="right"/>
        <w:rPr>
          <w:rFonts w:ascii="Times New Roman" w:eastAsia="Times New Roman" w:hAnsi="Times New Roman" w:cs="Times New Roman"/>
          <w:sz w:val="24"/>
        </w:rPr>
      </w:pPr>
    </w:p>
    <w:p w:rsidR="00284123" w:rsidRDefault="00284123">
      <w:pPr>
        <w:spacing w:after="0" w:line="240" w:lineRule="auto"/>
        <w:ind w:left="851" w:firstLine="567"/>
        <w:jc w:val="right"/>
        <w:rPr>
          <w:rFonts w:ascii="Times New Roman" w:eastAsia="Times New Roman" w:hAnsi="Times New Roman" w:cs="Times New Roman"/>
          <w:sz w:val="24"/>
        </w:rPr>
      </w:pPr>
    </w:p>
    <w:p w:rsidR="00284123" w:rsidRDefault="00284123">
      <w:pPr>
        <w:spacing w:after="0" w:line="240" w:lineRule="auto"/>
        <w:ind w:left="851" w:firstLine="567"/>
        <w:jc w:val="right"/>
        <w:rPr>
          <w:rFonts w:ascii="Times New Roman" w:eastAsia="Times New Roman" w:hAnsi="Times New Roman" w:cs="Times New Roman"/>
          <w:sz w:val="24"/>
        </w:rPr>
      </w:pPr>
    </w:p>
    <w:p w:rsidR="00284123" w:rsidRPr="00FC2CF5" w:rsidRDefault="00284123">
      <w:pPr>
        <w:spacing w:after="0" w:line="240" w:lineRule="auto"/>
        <w:ind w:left="851" w:firstLine="567"/>
        <w:jc w:val="right"/>
        <w:rPr>
          <w:rFonts w:ascii="Times New Roman" w:eastAsia="Times New Roman" w:hAnsi="Times New Roman" w:cs="Times New Roman"/>
          <w:sz w:val="24"/>
        </w:rPr>
      </w:pPr>
    </w:p>
    <w:p w:rsidR="00C568E0" w:rsidRPr="00FC2CF5" w:rsidRDefault="006746E0">
      <w:pPr>
        <w:spacing w:after="0" w:line="240" w:lineRule="auto"/>
        <w:ind w:left="851" w:firstLine="567"/>
        <w:jc w:val="right"/>
        <w:rPr>
          <w:rFonts w:ascii="Times New Roman" w:eastAsia="Times New Roman" w:hAnsi="Times New Roman" w:cs="Times New Roman"/>
          <w:sz w:val="24"/>
        </w:rPr>
      </w:pPr>
      <w:r w:rsidRPr="00FC2CF5">
        <w:rPr>
          <w:rFonts w:ascii="Times New Roman" w:eastAsia="Times New Roman" w:hAnsi="Times New Roman" w:cs="Times New Roman"/>
          <w:sz w:val="24"/>
        </w:rPr>
        <w:lastRenderedPageBreak/>
        <w:t>Таблица 6.1.1</w:t>
      </w:r>
    </w:p>
    <w:p w:rsidR="00C568E0" w:rsidRPr="00FC2CF5" w:rsidRDefault="006746E0">
      <w:pPr>
        <w:spacing w:after="0" w:line="240" w:lineRule="auto"/>
        <w:jc w:val="center"/>
        <w:rPr>
          <w:rFonts w:ascii="Times New Roman" w:eastAsia="Times New Roman" w:hAnsi="Times New Roman" w:cs="Times New Roman"/>
          <w:sz w:val="24"/>
        </w:rPr>
      </w:pPr>
      <w:r w:rsidRPr="00FC2CF5">
        <w:rPr>
          <w:rFonts w:ascii="Times New Roman" w:eastAsia="Times New Roman" w:hAnsi="Times New Roman" w:cs="Times New Roman"/>
          <w:sz w:val="24"/>
        </w:rPr>
        <w:t>Прогнозные показатели развития системы дошкольного образования</w:t>
      </w:r>
    </w:p>
    <w:p w:rsidR="00C568E0" w:rsidRPr="00FC2CF5" w:rsidRDefault="00FB2BC8">
      <w:pPr>
        <w:spacing w:after="0" w:line="240" w:lineRule="auto"/>
        <w:jc w:val="center"/>
        <w:rPr>
          <w:rFonts w:ascii="Times New Roman" w:eastAsia="Times New Roman" w:hAnsi="Times New Roman" w:cs="Times New Roman"/>
          <w:sz w:val="24"/>
        </w:rPr>
      </w:pPr>
      <w:r w:rsidRPr="00FC2CF5">
        <w:rPr>
          <w:rFonts w:ascii="Times New Roman" w:eastAsia="Times New Roman" w:hAnsi="Times New Roman" w:cs="Times New Roman"/>
          <w:sz w:val="24"/>
        </w:rPr>
        <w:t xml:space="preserve">Октябрьского </w:t>
      </w:r>
      <w:r w:rsidR="006746E0" w:rsidRPr="00FC2CF5">
        <w:rPr>
          <w:rFonts w:ascii="Times New Roman" w:eastAsia="Times New Roman" w:hAnsi="Times New Roman" w:cs="Times New Roman"/>
          <w:sz w:val="24"/>
        </w:rPr>
        <w:t>сельского поселения</w:t>
      </w:r>
    </w:p>
    <w:tbl>
      <w:tblPr>
        <w:tblW w:w="0" w:type="auto"/>
        <w:tblInd w:w="108" w:type="dxa"/>
        <w:tblCellMar>
          <w:left w:w="10" w:type="dxa"/>
          <w:right w:w="10" w:type="dxa"/>
        </w:tblCellMar>
        <w:tblLook w:val="04A0" w:firstRow="1" w:lastRow="0" w:firstColumn="1" w:lastColumn="0" w:noHBand="0" w:noVBand="1"/>
      </w:tblPr>
      <w:tblGrid>
        <w:gridCol w:w="503"/>
        <w:gridCol w:w="3646"/>
        <w:gridCol w:w="2693"/>
        <w:gridCol w:w="848"/>
        <w:gridCol w:w="848"/>
        <w:gridCol w:w="849"/>
      </w:tblGrid>
      <w:tr w:rsidR="00C568E0" w:rsidRPr="00FC2CF5">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FC2CF5" w:rsidRDefault="006746E0">
            <w:pPr>
              <w:spacing w:after="0" w:line="240" w:lineRule="auto"/>
              <w:jc w:val="center"/>
            </w:pPr>
            <w:r w:rsidRPr="00FC2CF5">
              <w:rPr>
                <w:rFonts w:ascii="Times New Roman" w:eastAsia="Times New Roman" w:hAnsi="Times New Roman" w:cs="Times New Roman"/>
                <w:sz w:val="20"/>
              </w:rPr>
              <w:t>№ п/п</w:t>
            </w:r>
          </w:p>
        </w:tc>
        <w:tc>
          <w:tcPr>
            <w:tcW w:w="36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FC2CF5" w:rsidRDefault="006746E0">
            <w:pPr>
              <w:spacing w:after="0" w:line="240" w:lineRule="auto"/>
              <w:jc w:val="center"/>
            </w:pPr>
            <w:r w:rsidRPr="00FC2CF5">
              <w:rPr>
                <w:rFonts w:ascii="Times New Roman" w:eastAsia="Times New Roman" w:hAnsi="Times New Roman" w:cs="Times New Roman"/>
                <w:sz w:val="20"/>
              </w:rPr>
              <w:t>Наименование норматива</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FC2CF5" w:rsidRDefault="006746E0">
            <w:pPr>
              <w:spacing w:after="0" w:line="240" w:lineRule="auto"/>
              <w:jc w:val="center"/>
            </w:pPr>
            <w:r w:rsidRPr="00FC2CF5">
              <w:rPr>
                <w:rFonts w:ascii="Times New Roman" w:eastAsia="Times New Roman" w:hAnsi="Times New Roman" w:cs="Times New Roman"/>
                <w:sz w:val="20"/>
              </w:rPr>
              <w:t>Единица измерения</w:t>
            </w:r>
          </w:p>
        </w:tc>
        <w:tc>
          <w:tcPr>
            <w:tcW w:w="8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FC2CF5" w:rsidRDefault="006746E0">
            <w:pPr>
              <w:spacing w:after="0" w:line="240" w:lineRule="auto"/>
              <w:jc w:val="center"/>
            </w:pPr>
            <w:r w:rsidRPr="00FC2CF5">
              <w:rPr>
                <w:rFonts w:ascii="Times New Roman" w:eastAsia="Times New Roman" w:hAnsi="Times New Roman" w:cs="Times New Roman"/>
                <w:sz w:val="20"/>
              </w:rPr>
              <w:t>2021</w:t>
            </w:r>
          </w:p>
        </w:tc>
        <w:tc>
          <w:tcPr>
            <w:tcW w:w="8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FC2CF5" w:rsidRDefault="006746E0">
            <w:pPr>
              <w:spacing w:after="0" w:line="240" w:lineRule="auto"/>
              <w:jc w:val="center"/>
            </w:pPr>
            <w:r w:rsidRPr="00FC2CF5">
              <w:rPr>
                <w:rFonts w:ascii="Times New Roman" w:eastAsia="Times New Roman" w:hAnsi="Times New Roman" w:cs="Times New Roman"/>
                <w:sz w:val="20"/>
              </w:rPr>
              <w:t>2026</w:t>
            </w:r>
          </w:p>
        </w:tc>
        <w:tc>
          <w:tcPr>
            <w:tcW w:w="8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FC2CF5" w:rsidRDefault="006746E0">
            <w:pPr>
              <w:spacing w:after="0" w:line="240" w:lineRule="auto"/>
              <w:jc w:val="center"/>
            </w:pPr>
            <w:r w:rsidRPr="00FC2CF5">
              <w:rPr>
                <w:rFonts w:ascii="Times New Roman" w:eastAsia="Times New Roman" w:hAnsi="Times New Roman" w:cs="Times New Roman"/>
                <w:sz w:val="20"/>
              </w:rPr>
              <w:t>2041</w:t>
            </w:r>
          </w:p>
        </w:tc>
      </w:tr>
      <w:tr w:rsidR="00C568E0" w:rsidRPr="00FC2CF5">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FC2CF5" w:rsidRDefault="006746E0">
            <w:pPr>
              <w:spacing w:after="0" w:line="240" w:lineRule="auto"/>
              <w:jc w:val="center"/>
            </w:pPr>
            <w:r w:rsidRPr="00FC2CF5">
              <w:rPr>
                <w:rFonts w:ascii="Times New Roman" w:eastAsia="Times New Roman" w:hAnsi="Times New Roman" w:cs="Times New Roman"/>
                <w:sz w:val="20"/>
              </w:rPr>
              <w:t>1</w:t>
            </w:r>
          </w:p>
        </w:tc>
        <w:tc>
          <w:tcPr>
            <w:tcW w:w="36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FC2CF5" w:rsidRDefault="006746E0">
            <w:pPr>
              <w:spacing w:after="0" w:line="240" w:lineRule="auto"/>
              <w:jc w:val="both"/>
            </w:pPr>
            <w:r w:rsidRPr="00FC2CF5">
              <w:rPr>
                <w:rFonts w:ascii="Times New Roman" w:eastAsia="Times New Roman" w:hAnsi="Times New Roman" w:cs="Times New Roman"/>
                <w:sz w:val="20"/>
              </w:rPr>
              <w:t>Обеспеченность услугами дошкольных образовательных учреждений, в том числе:</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FC2CF5" w:rsidRDefault="006746E0">
            <w:pPr>
              <w:spacing w:after="0" w:line="240" w:lineRule="auto"/>
              <w:jc w:val="center"/>
            </w:pPr>
            <w:r w:rsidRPr="00FC2CF5">
              <w:rPr>
                <w:rFonts w:ascii="Times New Roman" w:eastAsia="Times New Roman" w:hAnsi="Times New Roman" w:cs="Times New Roman"/>
                <w:sz w:val="20"/>
              </w:rPr>
              <w:t>85 % детей дошкольного возраста</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FC2CF5" w:rsidRDefault="006746E0">
            <w:pPr>
              <w:spacing w:after="0" w:line="240" w:lineRule="auto"/>
              <w:jc w:val="center"/>
            </w:pPr>
            <w:r w:rsidRPr="00FC2CF5">
              <w:rPr>
                <w:rFonts w:ascii="Times New Roman" w:eastAsia="Times New Roman" w:hAnsi="Times New Roman" w:cs="Times New Roman"/>
                <w:color w:val="000000"/>
                <w:sz w:val="20"/>
              </w:rPr>
              <w:t>255</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FC2CF5" w:rsidRDefault="006746E0">
            <w:pPr>
              <w:spacing w:after="0" w:line="240" w:lineRule="auto"/>
              <w:jc w:val="center"/>
            </w:pPr>
            <w:r w:rsidRPr="00FC2CF5">
              <w:rPr>
                <w:rFonts w:ascii="Times New Roman" w:eastAsia="Times New Roman" w:hAnsi="Times New Roman" w:cs="Times New Roman"/>
                <w:color w:val="000000"/>
                <w:sz w:val="20"/>
              </w:rPr>
              <w:t>236</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FC2CF5" w:rsidRDefault="006746E0">
            <w:pPr>
              <w:spacing w:after="0" w:line="240" w:lineRule="auto"/>
              <w:jc w:val="center"/>
            </w:pPr>
            <w:r w:rsidRPr="00FC2CF5">
              <w:rPr>
                <w:rFonts w:ascii="Times New Roman" w:eastAsia="Times New Roman" w:hAnsi="Times New Roman" w:cs="Times New Roman"/>
                <w:color w:val="000000"/>
                <w:sz w:val="20"/>
              </w:rPr>
              <w:t>180</w:t>
            </w:r>
          </w:p>
        </w:tc>
      </w:tr>
      <w:tr w:rsidR="00C568E0" w:rsidRPr="00FC2CF5">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FC2CF5" w:rsidRDefault="006746E0">
            <w:pPr>
              <w:spacing w:after="0" w:line="240" w:lineRule="auto"/>
              <w:jc w:val="center"/>
            </w:pPr>
            <w:r w:rsidRPr="00FC2CF5">
              <w:rPr>
                <w:rFonts w:ascii="Times New Roman" w:eastAsia="Times New Roman" w:hAnsi="Times New Roman" w:cs="Times New Roman"/>
                <w:sz w:val="20"/>
              </w:rPr>
              <w:t>1.1</w:t>
            </w:r>
          </w:p>
        </w:tc>
        <w:tc>
          <w:tcPr>
            <w:tcW w:w="36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FC2CF5" w:rsidRDefault="006746E0">
            <w:pPr>
              <w:spacing w:after="0" w:line="240" w:lineRule="auto"/>
              <w:ind w:firstLine="567"/>
              <w:jc w:val="right"/>
            </w:pPr>
            <w:r w:rsidRPr="00FC2CF5">
              <w:rPr>
                <w:rFonts w:ascii="Times New Roman" w:eastAsia="Times New Roman" w:hAnsi="Times New Roman" w:cs="Times New Roman"/>
                <w:sz w:val="20"/>
              </w:rPr>
              <w:t>общего типа</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FC2CF5" w:rsidRDefault="006746E0">
            <w:pPr>
              <w:spacing w:after="0" w:line="240" w:lineRule="auto"/>
              <w:jc w:val="center"/>
            </w:pPr>
            <w:r w:rsidRPr="00FC2CF5">
              <w:rPr>
                <w:rFonts w:ascii="Times New Roman" w:eastAsia="Times New Roman" w:hAnsi="Times New Roman" w:cs="Times New Roman"/>
                <w:sz w:val="20"/>
              </w:rPr>
              <w:t>70 % детей дошкольного возраста</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FC2CF5" w:rsidRDefault="006746E0">
            <w:pPr>
              <w:spacing w:after="0" w:line="240" w:lineRule="auto"/>
              <w:jc w:val="center"/>
            </w:pPr>
            <w:r w:rsidRPr="00FC2CF5">
              <w:rPr>
                <w:rFonts w:ascii="Times New Roman" w:eastAsia="Times New Roman" w:hAnsi="Times New Roman" w:cs="Times New Roman"/>
                <w:color w:val="000000"/>
                <w:sz w:val="20"/>
              </w:rPr>
              <w:t>210</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FC2CF5" w:rsidRDefault="006746E0">
            <w:pPr>
              <w:spacing w:after="0" w:line="240" w:lineRule="auto"/>
              <w:jc w:val="center"/>
            </w:pPr>
            <w:r w:rsidRPr="00FC2CF5">
              <w:rPr>
                <w:rFonts w:ascii="Times New Roman" w:eastAsia="Times New Roman" w:hAnsi="Times New Roman" w:cs="Times New Roman"/>
                <w:color w:val="000000"/>
                <w:sz w:val="20"/>
              </w:rPr>
              <w:t>195</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FC2CF5" w:rsidRDefault="006746E0">
            <w:pPr>
              <w:spacing w:after="0" w:line="240" w:lineRule="auto"/>
              <w:jc w:val="center"/>
            </w:pPr>
            <w:r w:rsidRPr="00FC2CF5">
              <w:rPr>
                <w:rFonts w:ascii="Times New Roman" w:eastAsia="Times New Roman" w:hAnsi="Times New Roman" w:cs="Times New Roman"/>
                <w:color w:val="000000"/>
                <w:sz w:val="20"/>
              </w:rPr>
              <w:t>148</w:t>
            </w:r>
          </w:p>
        </w:tc>
      </w:tr>
      <w:tr w:rsidR="00C568E0" w:rsidRPr="00FC2CF5">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FC2CF5" w:rsidRDefault="006746E0">
            <w:pPr>
              <w:spacing w:after="0" w:line="240" w:lineRule="auto"/>
              <w:jc w:val="center"/>
            </w:pPr>
            <w:r w:rsidRPr="00FC2CF5">
              <w:rPr>
                <w:rFonts w:ascii="Times New Roman" w:eastAsia="Times New Roman" w:hAnsi="Times New Roman" w:cs="Times New Roman"/>
                <w:sz w:val="20"/>
              </w:rPr>
              <w:t>1.2</w:t>
            </w:r>
          </w:p>
        </w:tc>
        <w:tc>
          <w:tcPr>
            <w:tcW w:w="36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FC2CF5" w:rsidRDefault="006746E0">
            <w:pPr>
              <w:spacing w:after="0" w:line="240" w:lineRule="auto"/>
              <w:ind w:firstLine="567"/>
              <w:jc w:val="right"/>
            </w:pPr>
            <w:r w:rsidRPr="00FC2CF5">
              <w:rPr>
                <w:rFonts w:ascii="Times New Roman" w:eastAsia="Times New Roman" w:hAnsi="Times New Roman" w:cs="Times New Roman"/>
                <w:sz w:val="20"/>
              </w:rPr>
              <w:t>специализированного</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FC2CF5" w:rsidRDefault="006746E0">
            <w:pPr>
              <w:spacing w:after="0" w:line="240" w:lineRule="auto"/>
              <w:jc w:val="center"/>
            </w:pPr>
            <w:r w:rsidRPr="00FC2CF5">
              <w:rPr>
                <w:rFonts w:ascii="Times New Roman" w:eastAsia="Times New Roman" w:hAnsi="Times New Roman" w:cs="Times New Roman"/>
                <w:sz w:val="20"/>
              </w:rPr>
              <w:t>3 % детей дошкольного возраста</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FC2CF5" w:rsidRDefault="006746E0">
            <w:pPr>
              <w:spacing w:after="0" w:line="240" w:lineRule="auto"/>
              <w:jc w:val="center"/>
            </w:pPr>
            <w:r w:rsidRPr="00FC2CF5">
              <w:rPr>
                <w:rFonts w:ascii="Times New Roman" w:eastAsia="Times New Roman" w:hAnsi="Times New Roman" w:cs="Times New Roman"/>
                <w:color w:val="000000"/>
                <w:sz w:val="20"/>
              </w:rPr>
              <w:t>9</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FC2CF5" w:rsidRDefault="006746E0">
            <w:pPr>
              <w:spacing w:after="0" w:line="240" w:lineRule="auto"/>
              <w:jc w:val="center"/>
            </w:pPr>
            <w:r w:rsidRPr="00FC2CF5">
              <w:rPr>
                <w:rFonts w:ascii="Times New Roman" w:eastAsia="Times New Roman" w:hAnsi="Times New Roman" w:cs="Times New Roman"/>
                <w:color w:val="000000"/>
                <w:sz w:val="20"/>
              </w:rPr>
              <w:t>8</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FC2CF5" w:rsidRDefault="006746E0">
            <w:pPr>
              <w:spacing w:after="0" w:line="240" w:lineRule="auto"/>
              <w:jc w:val="center"/>
            </w:pPr>
            <w:r w:rsidRPr="00FC2CF5">
              <w:rPr>
                <w:rFonts w:ascii="Times New Roman" w:eastAsia="Times New Roman" w:hAnsi="Times New Roman" w:cs="Times New Roman"/>
                <w:color w:val="000000"/>
                <w:sz w:val="20"/>
              </w:rPr>
              <w:t>8</w:t>
            </w:r>
          </w:p>
        </w:tc>
      </w:tr>
      <w:tr w:rsidR="00C568E0">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FC2CF5" w:rsidRDefault="006746E0">
            <w:pPr>
              <w:spacing w:after="0" w:line="240" w:lineRule="auto"/>
              <w:jc w:val="center"/>
            </w:pPr>
            <w:r w:rsidRPr="00FC2CF5">
              <w:rPr>
                <w:rFonts w:ascii="Times New Roman" w:eastAsia="Times New Roman" w:hAnsi="Times New Roman" w:cs="Times New Roman"/>
                <w:sz w:val="20"/>
              </w:rPr>
              <w:t>1.3</w:t>
            </w:r>
          </w:p>
        </w:tc>
        <w:tc>
          <w:tcPr>
            <w:tcW w:w="36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FC2CF5" w:rsidRDefault="006746E0">
            <w:pPr>
              <w:spacing w:after="0" w:line="240" w:lineRule="auto"/>
              <w:ind w:firstLine="567"/>
              <w:jc w:val="right"/>
            </w:pPr>
            <w:r w:rsidRPr="00FC2CF5">
              <w:rPr>
                <w:rFonts w:ascii="Times New Roman" w:eastAsia="Times New Roman" w:hAnsi="Times New Roman" w:cs="Times New Roman"/>
                <w:sz w:val="20"/>
              </w:rPr>
              <w:t xml:space="preserve">оздоровительного </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FC2CF5" w:rsidRDefault="006746E0">
            <w:pPr>
              <w:spacing w:after="0" w:line="240" w:lineRule="auto"/>
              <w:jc w:val="center"/>
            </w:pPr>
            <w:r w:rsidRPr="00FC2CF5">
              <w:rPr>
                <w:rFonts w:ascii="Times New Roman" w:eastAsia="Times New Roman" w:hAnsi="Times New Roman" w:cs="Times New Roman"/>
                <w:sz w:val="20"/>
              </w:rPr>
              <w:t>12 % детей дошкольного возраста</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FC2CF5" w:rsidRDefault="006746E0">
            <w:pPr>
              <w:spacing w:after="0" w:line="240" w:lineRule="auto"/>
              <w:jc w:val="center"/>
            </w:pPr>
            <w:r w:rsidRPr="00FC2CF5">
              <w:rPr>
                <w:rFonts w:ascii="Times New Roman" w:eastAsia="Times New Roman" w:hAnsi="Times New Roman" w:cs="Times New Roman"/>
                <w:color w:val="000000"/>
                <w:sz w:val="20"/>
              </w:rPr>
              <w:t>36</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FC2CF5" w:rsidRDefault="006746E0">
            <w:pPr>
              <w:spacing w:after="0" w:line="240" w:lineRule="auto"/>
              <w:jc w:val="center"/>
            </w:pPr>
            <w:r w:rsidRPr="00FC2CF5">
              <w:rPr>
                <w:rFonts w:ascii="Times New Roman" w:eastAsia="Times New Roman" w:hAnsi="Times New Roman" w:cs="Times New Roman"/>
                <w:color w:val="000000"/>
                <w:sz w:val="20"/>
              </w:rPr>
              <w:t>33</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Default="006746E0">
            <w:pPr>
              <w:spacing w:after="0" w:line="240" w:lineRule="auto"/>
              <w:jc w:val="center"/>
            </w:pPr>
            <w:r w:rsidRPr="00FC2CF5">
              <w:rPr>
                <w:rFonts w:ascii="Times New Roman" w:eastAsia="Times New Roman" w:hAnsi="Times New Roman" w:cs="Times New Roman"/>
                <w:color w:val="000000"/>
                <w:sz w:val="20"/>
              </w:rPr>
              <w:t>25</w:t>
            </w:r>
          </w:p>
        </w:tc>
      </w:tr>
    </w:tbl>
    <w:p w:rsidR="00C568E0" w:rsidRDefault="00C568E0">
      <w:pPr>
        <w:spacing w:after="0" w:line="240" w:lineRule="auto"/>
        <w:ind w:left="851"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Дошкольное образование является одним из ключевых средств решения проблем социальной мобильности населения, что особенно актуально в условиях развития экономики.</w:t>
      </w:r>
    </w:p>
    <w:p w:rsidR="00C568E0" w:rsidRPr="00FC2CF5"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детском саду созданы условия для всестороннего развития детей, сохранения и укрепления детского здоровья. Учебно-методическая база предоставлена множеством </w:t>
      </w:r>
      <w:r w:rsidRPr="00FC2CF5">
        <w:rPr>
          <w:rFonts w:ascii="Times New Roman" w:eastAsia="Times New Roman" w:hAnsi="Times New Roman" w:cs="Times New Roman"/>
          <w:sz w:val="24"/>
        </w:rPr>
        <w:t xml:space="preserve">современных программ и технологий. </w:t>
      </w:r>
    </w:p>
    <w:p w:rsidR="00C568E0" w:rsidRPr="00FC2CF5" w:rsidRDefault="006746E0">
      <w:pPr>
        <w:spacing w:after="0" w:line="240" w:lineRule="auto"/>
        <w:ind w:firstLine="567"/>
        <w:jc w:val="both"/>
        <w:rPr>
          <w:rFonts w:ascii="Times New Roman" w:eastAsia="Times New Roman" w:hAnsi="Times New Roman" w:cs="Times New Roman"/>
          <w:sz w:val="24"/>
        </w:rPr>
      </w:pPr>
      <w:r w:rsidRPr="00FC2CF5">
        <w:rPr>
          <w:rFonts w:ascii="Times New Roman" w:eastAsia="Times New Roman" w:hAnsi="Times New Roman" w:cs="Times New Roman"/>
          <w:sz w:val="24"/>
        </w:rPr>
        <w:t>В соответствии с нормативом градостроительного проектирования расчетный уровень обеспеченности детей дошкольными учреждениями составляет 85 %. В муниципальном образовании неохваченные по нормативу дети отсутствуют.</w:t>
      </w:r>
    </w:p>
    <w:p w:rsidR="00C568E0" w:rsidRPr="00FC2CF5" w:rsidRDefault="006746E0">
      <w:pPr>
        <w:spacing w:after="0" w:line="240" w:lineRule="auto"/>
        <w:ind w:firstLine="567"/>
        <w:jc w:val="both"/>
        <w:rPr>
          <w:rFonts w:ascii="Times New Roman" w:eastAsia="Times New Roman" w:hAnsi="Times New Roman" w:cs="Times New Roman"/>
          <w:sz w:val="24"/>
        </w:rPr>
      </w:pPr>
      <w:r w:rsidRPr="00FC2CF5">
        <w:rPr>
          <w:rFonts w:ascii="Times New Roman" w:eastAsia="Times New Roman" w:hAnsi="Times New Roman" w:cs="Times New Roman"/>
          <w:sz w:val="24"/>
        </w:rPr>
        <w:t>Учитывая загрузку имеющихся мощностей дошкольного учреждения (при отсутствии ввода новых в течение расчетного периода), даже при оптимистическом варианте развития, предполагающем рост количества детей дошкольного возраста, дошкольным образо</w:t>
      </w:r>
      <w:r w:rsidR="00FB2BC8" w:rsidRPr="00FC2CF5">
        <w:rPr>
          <w:rFonts w:ascii="Times New Roman" w:eastAsia="Times New Roman" w:hAnsi="Times New Roman" w:cs="Times New Roman"/>
          <w:sz w:val="24"/>
        </w:rPr>
        <w:t xml:space="preserve">ванием в Октябрьском </w:t>
      </w:r>
      <w:r w:rsidRPr="00FC2CF5">
        <w:rPr>
          <w:rFonts w:ascii="Times New Roman" w:eastAsia="Times New Roman" w:hAnsi="Times New Roman" w:cs="Times New Roman"/>
          <w:sz w:val="24"/>
        </w:rPr>
        <w:t>сельском поселении может быть охвачено более 80 % детей дошкольного возраста.</w:t>
      </w:r>
    </w:p>
    <w:p w:rsidR="00C568E0" w:rsidRPr="00FB2BC8" w:rsidRDefault="006746E0">
      <w:pPr>
        <w:spacing w:after="0" w:line="240" w:lineRule="auto"/>
        <w:ind w:firstLine="567"/>
        <w:jc w:val="both"/>
        <w:rPr>
          <w:rFonts w:ascii="Times New Roman" w:eastAsia="Times New Roman" w:hAnsi="Times New Roman" w:cs="Times New Roman"/>
          <w:sz w:val="24"/>
        </w:rPr>
      </w:pPr>
      <w:r w:rsidRPr="00FB2BC8">
        <w:rPr>
          <w:rFonts w:ascii="Times New Roman" w:eastAsia="Times New Roman" w:hAnsi="Times New Roman" w:cs="Times New Roman"/>
          <w:sz w:val="24"/>
        </w:rPr>
        <w:t xml:space="preserve">Таким образом, с целью оптимизации и повышения качества услуг детских образовательных учреждений проектом генерального плана </w:t>
      </w:r>
      <w:r w:rsidR="00FB2BC8" w:rsidRPr="00FB2BC8">
        <w:rPr>
          <w:rFonts w:ascii="Times New Roman" w:eastAsia="Times New Roman" w:hAnsi="Times New Roman" w:cs="Times New Roman"/>
          <w:sz w:val="24"/>
        </w:rPr>
        <w:t xml:space="preserve">Октябрьского </w:t>
      </w:r>
      <w:r w:rsidRPr="00FB2BC8">
        <w:rPr>
          <w:rFonts w:ascii="Times New Roman" w:eastAsia="Times New Roman" w:hAnsi="Times New Roman" w:cs="Times New Roman"/>
          <w:sz w:val="24"/>
        </w:rPr>
        <w:t>сельского поселения предлагается осуществить капитальный ремонт имеющихся детских дошкольных учреждений.</w:t>
      </w:r>
    </w:p>
    <w:p w:rsidR="00C568E0" w:rsidRPr="00FB2BC8" w:rsidRDefault="006746E0">
      <w:pPr>
        <w:spacing w:after="0" w:line="240" w:lineRule="auto"/>
        <w:ind w:firstLine="567"/>
        <w:jc w:val="both"/>
        <w:rPr>
          <w:rFonts w:ascii="Times New Roman" w:eastAsia="Times New Roman" w:hAnsi="Times New Roman" w:cs="Times New Roman"/>
          <w:sz w:val="24"/>
        </w:rPr>
      </w:pPr>
      <w:r w:rsidRPr="00FB2BC8">
        <w:rPr>
          <w:rFonts w:ascii="Times New Roman" w:eastAsia="Times New Roman" w:hAnsi="Times New Roman" w:cs="Times New Roman"/>
          <w:sz w:val="24"/>
        </w:rPr>
        <w:t>Точные сроки предложенных мероприятий необходимо определить в соответствующей документации по планировке территории с обязательным учетом рекомендаций действующих санитарно-эпидемиологических требований к устройству, содержанию и организации режима работы в дошкольных организациях (СанПиН 2.4.1.3049-13 «Санитарно-эпидемиологические требования к устройству, содержанию и организации режима работы дошкольных образовательных организаций»).</w:t>
      </w:r>
    </w:p>
    <w:p w:rsidR="00C568E0" w:rsidRPr="00101A9D" w:rsidRDefault="006746E0">
      <w:pPr>
        <w:spacing w:after="0" w:line="240" w:lineRule="auto"/>
        <w:ind w:firstLine="567"/>
        <w:jc w:val="both"/>
        <w:rPr>
          <w:rFonts w:ascii="Times New Roman" w:eastAsia="Times New Roman" w:hAnsi="Times New Roman" w:cs="Times New Roman"/>
          <w:sz w:val="24"/>
        </w:rPr>
      </w:pPr>
      <w:r w:rsidRPr="00101A9D">
        <w:rPr>
          <w:rFonts w:ascii="Times New Roman" w:eastAsia="Times New Roman" w:hAnsi="Times New Roman" w:cs="Times New Roman"/>
          <w:b/>
          <w:sz w:val="24"/>
        </w:rPr>
        <w:t xml:space="preserve">Общее образование. </w:t>
      </w:r>
      <w:r w:rsidRPr="00101A9D">
        <w:rPr>
          <w:rFonts w:ascii="Times New Roman" w:eastAsia="Times New Roman" w:hAnsi="Times New Roman" w:cs="Times New Roman"/>
          <w:sz w:val="24"/>
        </w:rPr>
        <w:t>Важнейшей составляющей образовательного комплекса любого муниципального образования является система школьного образования.</w:t>
      </w:r>
    </w:p>
    <w:p w:rsidR="00C568E0" w:rsidRPr="00101A9D" w:rsidRDefault="006746E0">
      <w:pPr>
        <w:spacing w:after="0" w:line="240" w:lineRule="auto"/>
        <w:ind w:firstLine="567"/>
        <w:jc w:val="both"/>
        <w:rPr>
          <w:rFonts w:ascii="Times New Roman" w:eastAsia="Times New Roman" w:hAnsi="Times New Roman" w:cs="Times New Roman"/>
          <w:sz w:val="24"/>
        </w:rPr>
      </w:pPr>
      <w:r w:rsidRPr="00101A9D">
        <w:rPr>
          <w:rFonts w:ascii="Times New Roman" w:eastAsia="Times New Roman" w:hAnsi="Times New Roman" w:cs="Times New Roman"/>
          <w:sz w:val="24"/>
        </w:rPr>
        <w:t xml:space="preserve">В планируемом муниципальном образовании сеть общеобразовательных учреждений </w:t>
      </w:r>
      <w:r w:rsidR="00101A9D" w:rsidRPr="00101A9D">
        <w:rPr>
          <w:rFonts w:ascii="Times New Roman" w:eastAsia="Times New Roman" w:hAnsi="Times New Roman" w:cs="Times New Roman"/>
          <w:sz w:val="24"/>
        </w:rPr>
        <w:t xml:space="preserve">Октябрьского </w:t>
      </w:r>
      <w:r w:rsidRPr="00101A9D">
        <w:rPr>
          <w:rFonts w:ascii="Times New Roman" w:eastAsia="Times New Roman" w:hAnsi="Times New Roman" w:cs="Times New Roman"/>
          <w:sz w:val="24"/>
        </w:rPr>
        <w:t>сельского поселения пр</w:t>
      </w:r>
      <w:r w:rsidR="00101A9D" w:rsidRPr="00101A9D">
        <w:rPr>
          <w:rFonts w:ascii="Times New Roman" w:eastAsia="Times New Roman" w:hAnsi="Times New Roman" w:cs="Times New Roman"/>
          <w:sz w:val="24"/>
        </w:rPr>
        <w:t>едставлена двумя</w:t>
      </w:r>
      <w:r w:rsidRPr="00101A9D">
        <w:rPr>
          <w:rFonts w:ascii="Times New Roman" w:eastAsia="Times New Roman" w:hAnsi="Times New Roman" w:cs="Times New Roman"/>
          <w:sz w:val="24"/>
        </w:rPr>
        <w:t xml:space="preserve"> дневными общеобразовательными учреждениями, представляющими все три уровня общего образования (начальное (I-IV классы), основное (V-IX классы) и</w:t>
      </w:r>
      <w:r w:rsidR="00101A9D" w:rsidRPr="00101A9D">
        <w:rPr>
          <w:rFonts w:ascii="Times New Roman" w:eastAsia="Times New Roman" w:hAnsi="Times New Roman" w:cs="Times New Roman"/>
          <w:sz w:val="24"/>
        </w:rPr>
        <w:t xml:space="preserve"> среднее (IX-XI классы), которые</w:t>
      </w:r>
      <w:r w:rsidRPr="00101A9D">
        <w:rPr>
          <w:rFonts w:ascii="Times New Roman" w:eastAsia="Times New Roman" w:hAnsi="Times New Roman" w:cs="Times New Roman"/>
          <w:sz w:val="24"/>
        </w:rPr>
        <w:t xml:space="preserve"> расположены в селе </w:t>
      </w:r>
      <w:r w:rsidR="00101A9D" w:rsidRPr="00101A9D">
        <w:rPr>
          <w:rFonts w:ascii="Times New Roman" w:eastAsia="Times New Roman" w:hAnsi="Times New Roman" w:cs="Times New Roman"/>
          <w:sz w:val="24"/>
        </w:rPr>
        <w:t>Октябрьское.</w:t>
      </w:r>
    </w:p>
    <w:p w:rsidR="00E92AE9" w:rsidRPr="000768A9" w:rsidRDefault="006746E0">
      <w:pPr>
        <w:spacing w:after="0" w:line="240" w:lineRule="auto"/>
        <w:ind w:firstLine="567"/>
        <w:jc w:val="both"/>
        <w:rPr>
          <w:rFonts w:ascii="Times New Roman" w:eastAsia="Times New Roman" w:hAnsi="Times New Roman" w:cs="Times New Roman"/>
          <w:sz w:val="24"/>
        </w:rPr>
      </w:pPr>
      <w:r w:rsidRPr="00E92AE9">
        <w:rPr>
          <w:rFonts w:ascii="Times New Roman" w:eastAsia="Times New Roman" w:hAnsi="Times New Roman" w:cs="Times New Roman"/>
          <w:sz w:val="24"/>
        </w:rPr>
        <w:t>Общеобразовательные учреждения расположены в центральных частях населенных пунктов. Нормативный радиус пешеходной доступности общеобразовательных уч</w:t>
      </w:r>
      <w:r w:rsidRPr="000768A9">
        <w:rPr>
          <w:rFonts w:ascii="Times New Roman" w:eastAsia="Times New Roman" w:hAnsi="Times New Roman" w:cs="Times New Roman"/>
          <w:sz w:val="24"/>
        </w:rPr>
        <w:t xml:space="preserve">реждений составляет 500 метров. </w:t>
      </w:r>
    </w:p>
    <w:p w:rsidR="00C568E0" w:rsidRPr="000768A9" w:rsidRDefault="006746E0">
      <w:pPr>
        <w:spacing w:after="0" w:line="240" w:lineRule="auto"/>
        <w:ind w:firstLine="567"/>
        <w:jc w:val="both"/>
        <w:rPr>
          <w:rFonts w:ascii="Times New Roman" w:eastAsia="Times New Roman" w:hAnsi="Times New Roman" w:cs="Times New Roman"/>
          <w:sz w:val="24"/>
        </w:rPr>
      </w:pPr>
      <w:r w:rsidRPr="000768A9">
        <w:rPr>
          <w:rFonts w:ascii="Times New Roman" w:eastAsia="Times New Roman" w:hAnsi="Times New Roman" w:cs="Times New Roman"/>
          <w:sz w:val="24"/>
        </w:rPr>
        <w:t>На начало 2020-2021 учебного года численность учащихся в дневн</w:t>
      </w:r>
      <w:r w:rsidR="00FC2CF5" w:rsidRPr="000768A9">
        <w:rPr>
          <w:rFonts w:ascii="Times New Roman" w:eastAsia="Times New Roman" w:hAnsi="Times New Roman" w:cs="Times New Roman"/>
          <w:sz w:val="24"/>
        </w:rPr>
        <w:t>ых</w:t>
      </w:r>
      <w:r w:rsidRPr="000768A9">
        <w:rPr>
          <w:rFonts w:ascii="Times New Roman" w:eastAsia="Times New Roman" w:hAnsi="Times New Roman" w:cs="Times New Roman"/>
          <w:sz w:val="24"/>
        </w:rPr>
        <w:t xml:space="preserve"> учреждени</w:t>
      </w:r>
      <w:r w:rsidR="00FC2CF5" w:rsidRPr="000768A9">
        <w:rPr>
          <w:rFonts w:ascii="Times New Roman" w:eastAsia="Times New Roman" w:hAnsi="Times New Roman" w:cs="Times New Roman"/>
          <w:sz w:val="24"/>
        </w:rPr>
        <w:t>ях</w:t>
      </w:r>
      <w:r w:rsidRPr="000768A9">
        <w:rPr>
          <w:rFonts w:ascii="Times New Roman" w:eastAsia="Times New Roman" w:hAnsi="Times New Roman" w:cs="Times New Roman"/>
          <w:sz w:val="24"/>
        </w:rPr>
        <w:t xml:space="preserve"> общего образования составила 1</w:t>
      </w:r>
      <w:r w:rsidR="000768A9" w:rsidRPr="000768A9">
        <w:rPr>
          <w:rFonts w:ascii="Times New Roman" w:eastAsia="Times New Roman" w:hAnsi="Times New Roman" w:cs="Times New Roman"/>
          <w:sz w:val="24"/>
        </w:rPr>
        <w:t>365</w:t>
      </w:r>
      <w:r w:rsidRPr="000768A9">
        <w:rPr>
          <w:rFonts w:ascii="Times New Roman" w:eastAsia="Times New Roman" w:hAnsi="Times New Roman" w:cs="Times New Roman"/>
          <w:sz w:val="24"/>
        </w:rPr>
        <w:t xml:space="preserve"> человек – 13,</w:t>
      </w:r>
      <w:r w:rsidR="00FC2CF5" w:rsidRPr="000768A9">
        <w:rPr>
          <w:rFonts w:ascii="Times New Roman" w:eastAsia="Times New Roman" w:hAnsi="Times New Roman" w:cs="Times New Roman"/>
          <w:sz w:val="24"/>
        </w:rPr>
        <w:t>4</w:t>
      </w:r>
      <w:r w:rsidRPr="000768A9">
        <w:rPr>
          <w:rFonts w:ascii="Times New Roman" w:eastAsia="Times New Roman" w:hAnsi="Times New Roman" w:cs="Times New Roman"/>
          <w:sz w:val="24"/>
        </w:rPr>
        <w:t xml:space="preserve"> % общей численности населения </w:t>
      </w:r>
      <w:r w:rsidR="00E92AE9" w:rsidRPr="000768A9">
        <w:rPr>
          <w:rFonts w:ascii="Times New Roman" w:eastAsia="Times New Roman" w:hAnsi="Times New Roman" w:cs="Times New Roman"/>
          <w:sz w:val="24"/>
        </w:rPr>
        <w:t xml:space="preserve">Октябрьского </w:t>
      </w:r>
      <w:r w:rsidRPr="000768A9">
        <w:rPr>
          <w:rFonts w:ascii="Times New Roman" w:eastAsia="Times New Roman" w:hAnsi="Times New Roman" w:cs="Times New Roman"/>
          <w:sz w:val="24"/>
        </w:rPr>
        <w:t xml:space="preserve">сельского поселения. На протяжении последних лет в муниципальном образовании, как и по Пригородному району в целом, отмечалось постоянное сокращение </w:t>
      </w:r>
      <w:r w:rsidRPr="000768A9">
        <w:rPr>
          <w:rFonts w:ascii="Times New Roman" w:eastAsia="Times New Roman" w:hAnsi="Times New Roman" w:cs="Times New Roman"/>
          <w:sz w:val="24"/>
        </w:rPr>
        <w:lastRenderedPageBreak/>
        <w:t>числа учащихся в общеобразовательных школах, при этом масштабы убыли по сельскому поселению складываются заметно больше, чем по району.</w:t>
      </w:r>
    </w:p>
    <w:p w:rsidR="00C568E0" w:rsidRDefault="00C568E0">
      <w:pPr>
        <w:spacing w:after="0" w:line="240" w:lineRule="auto"/>
        <w:ind w:firstLine="567"/>
        <w:jc w:val="both"/>
        <w:rPr>
          <w:rFonts w:ascii="Times New Roman" w:eastAsia="Times New Roman" w:hAnsi="Times New Roman" w:cs="Times New Roman"/>
          <w:sz w:val="24"/>
        </w:rPr>
      </w:pPr>
    </w:p>
    <w:p w:rsidR="00284123" w:rsidRPr="000768A9" w:rsidRDefault="00284123">
      <w:pPr>
        <w:spacing w:after="0" w:line="240" w:lineRule="auto"/>
        <w:ind w:firstLine="567"/>
        <w:jc w:val="both"/>
        <w:rPr>
          <w:rFonts w:ascii="Times New Roman" w:eastAsia="Times New Roman" w:hAnsi="Times New Roman" w:cs="Times New Roman"/>
          <w:sz w:val="24"/>
        </w:rPr>
      </w:pPr>
    </w:p>
    <w:p w:rsidR="00C568E0" w:rsidRPr="000768A9" w:rsidRDefault="006746E0">
      <w:pPr>
        <w:spacing w:after="0" w:line="240" w:lineRule="auto"/>
        <w:ind w:left="851" w:firstLine="567"/>
        <w:jc w:val="right"/>
        <w:rPr>
          <w:rFonts w:ascii="Times New Roman" w:eastAsia="Times New Roman" w:hAnsi="Times New Roman" w:cs="Times New Roman"/>
          <w:sz w:val="24"/>
        </w:rPr>
      </w:pPr>
      <w:r w:rsidRPr="000768A9">
        <w:rPr>
          <w:rFonts w:ascii="Times New Roman" w:eastAsia="Times New Roman" w:hAnsi="Times New Roman" w:cs="Times New Roman"/>
          <w:sz w:val="24"/>
        </w:rPr>
        <w:t>Таблица 6.1.2</w:t>
      </w:r>
    </w:p>
    <w:p w:rsidR="00C568E0" w:rsidRPr="000768A9" w:rsidRDefault="006746E0">
      <w:pPr>
        <w:spacing w:after="0" w:line="240" w:lineRule="auto"/>
        <w:jc w:val="center"/>
        <w:rPr>
          <w:rFonts w:ascii="Times New Roman" w:eastAsia="Times New Roman" w:hAnsi="Times New Roman" w:cs="Times New Roman"/>
          <w:sz w:val="24"/>
        </w:rPr>
      </w:pPr>
      <w:r w:rsidRPr="000768A9">
        <w:rPr>
          <w:rFonts w:ascii="Times New Roman" w:eastAsia="Times New Roman" w:hAnsi="Times New Roman" w:cs="Times New Roman"/>
          <w:sz w:val="24"/>
        </w:rPr>
        <w:t>Прогнозные показатели развития системы общего образования</w:t>
      </w:r>
    </w:p>
    <w:p w:rsidR="00C568E0" w:rsidRPr="000768A9" w:rsidRDefault="00E92AE9">
      <w:pPr>
        <w:spacing w:after="0" w:line="240" w:lineRule="auto"/>
        <w:jc w:val="center"/>
        <w:rPr>
          <w:rFonts w:ascii="Times New Roman" w:eastAsia="Times New Roman" w:hAnsi="Times New Roman" w:cs="Times New Roman"/>
          <w:sz w:val="24"/>
        </w:rPr>
      </w:pPr>
      <w:r w:rsidRPr="000768A9">
        <w:rPr>
          <w:rFonts w:ascii="Times New Roman" w:eastAsia="Times New Roman" w:hAnsi="Times New Roman" w:cs="Times New Roman"/>
          <w:sz w:val="24"/>
        </w:rPr>
        <w:t xml:space="preserve">Октябрьского </w:t>
      </w:r>
      <w:r w:rsidR="006746E0" w:rsidRPr="000768A9">
        <w:rPr>
          <w:rFonts w:ascii="Times New Roman" w:eastAsia="Times New Roman" w:hAnsi="Times New Roman" w:cs="Times New Roman"/>
          <w:sz w:val="24"/>
        </w:rPr>
        <w:t>сельского поселения</w:t>
      </w:r>
    </w:p>
    <w:tbl>
      <w:tblPr>
        <w:tblW w:w="0" w:type="auto"/>
        <w:tblInd w:w="108" w:type="dxa"/>
        <w:tblCellMar>
          <w:left w:w="10" w:type="dxa"/>
          <w:right w:w="10" w:type="dxa"/>
        </w:tblCellMar>
        <w:tblLook w:val="04A0" w:firstRow="1" w:lastRow="0" w:firstColumn="1" w:lastColumn="0" w:noHBand="0" w:noVBand="1"/>
      </w:tblPr>
      <w:tblGrid>
        <w:gridCol w:w="503"/>
        <w:gridCol w:w="3646"/>
        <w:gridCol w:w="2693"/>
        <w:gridCol w:w="848"/>
        <w:gridCol w:w="848"/>
        <w:gridCol w:w="849"/>
      </w:tblGrid>
      <w:tr w:rsidR="00C568E0" w:rsidRPr="000768A9">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 п/п</w:t>
            </w:r>
          </w:p>
        </w:tc>
        <w:tc>
          <w:tcPr>
            <w:tcW w:w="36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Наименование норматива</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Единица измерения</w:t>
            </w:r>
          </w:p>
        </w:tc>
        <w:tc>
          <w:tcPr>
            <w:tcW w:w="8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2021</w:t>
            </w:r>
          </w:p>
        </w:tc>
        <w:tc>
          <w:tcPr>
            <w:tcW w:w="8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2026</w:t>
            </w:r>
          </w:p>
        </w:tc>
        <w:tc>
          <w:tcPr>
            <w:tcW w:w="8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2041</w:t>
            </w:r>
          </w:p>
        </w:tc>
      </w:tr>
      <w:tr w:rsidR="00C568E0" w:rsidRPr="000768A9">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1</w:t>
            </w:r>
          </w:p>
        </w:tc>
        <w:tc>
          <w:tcPr>
            <w:tcW w:w="36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0768A9" w:rsidRDefault="006746E0">
            <w:pPr>
              <w:spacing w:after="0" w:line="240" w:lineRule="auto"/>
              <w:jc w:val="both"/>
            </w:pPr>
            <w:r w:rsidRPr="000768A9">
              <w:rPr>
                <w:rFonts w:ascii="Times New Roman" w:eastAsia="Times New Roman" w:hAnsi="Times New Roman" w:cs="Times New Roman"/>
                <w:sz w:val="20"/>
              </w:rPr>
              <w:t xml:space="preserve">Обеспеченность услугами общеобразовательных организаций, в том числе: </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0768A9" w:rsidRDefault="006746E0">
            <w:pPr>
              <w:spacing w:after="0" w:line="240" w:lineRule="auto"/>
              <w:jc w:val="center"/>
            </w:pPr>
            <w:r w:rsidRPr="000768A9">
              <w:rPr>
                <w:rFonts w:ascii="Times New Roman" w:eastAsia="Times New Roman" w:hAnsi="Times New Roman" w:cs="Times New Roman"/>
                <w:sz w:val="20"/>
              </w:rPr>
              <w:t>–</w:t>
            </w:r>
          </w:p>
        </w:tc>
        <w:tc>
          <w:tcPr>
            <w:tcW w:w="8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w:t>
            </w:r>
          </w:p>
        </w:tc>
        <w:tc>
          <w:tcPr>
            <w:tcW w:w="8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w:t>
            </w:r>
          </w:p>
        </w:tc>
        <w:tc>
          <w:tcPr>
            <w:tcW w:w="8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w:t>
            </w:r>
          </w:p>
        </w:tc>
      </w:tr>
      <w:tr w:rsidR="00C568E0" w:rsidRPr="000768A9">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1.1</w:t>
            </w:r>
          </w:p>
        </w:tc>
        <w:tc>
          <w:tcPr>
            <w:tcW w:w="36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ind w:firstLine="567"/>
              <w:jc w:val="right"/>
            </w:pPr>
            <w:r w:rsidRPr="000768A9">
              <w:rPr>
                <w:rFonts w:ascii="Times New Roman" w:eastAsia="Times New Roman" w:hAnsi="Times New Roman" w:cs="Times New Roman"/>
                <w:sz w:val="20"/>
              </w:rPr>
              <w:t>I - IX классы</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100 % охват населения школьного возраста</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1</w:t>
            </w:r>
            <w:r w:rsidR="000768A9" w:rsidRPr="000768A9">
              <w:rPr>
                <w:rFonts w:ascii="Times New Roman" w:eastAsia="Times New Roman" w:hAnsi="Times New Roman" w:cs="Times New Roman"/>
                <w:color w:val="000000"/>
                <w:sz w:val="20"/>
              </w:rPr>
              <w:t>365</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1120</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853</w:t>
            </w:r>
          </w:p>
        </w:tc>
      </w:tr>
      <w:tr w:rsidR="00C568E0" w:rsidRPr="000768A9">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1.2</w:t>
            </w:r>
          </w:p>
        </w:tc>
        <w:tc>
          <w:tcPr>
            <w:tcW w:w="36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ind w:firstLine="567"/>
              <w:jc w:val="right"/>
            </w:pPr>
            <w:r w:rsidRPr="000768A9">
              <w:rPr>
                <w:rFonts w:ascii="Times New Roman" w:eastAsia="Times New Roman" w:hAnsi="Times New Roman" w:cs="Times New Roman"/>
                <w:sz w:val="20"/>
              </w:rPr>
              <w:t>X - XI классы</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75 % охват населения школьного возраста</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0768A9">
            <w:pPr>
              <w:spacing w:after="0" w:line="240" w:lineRule="auto"/>
              <w:jc w:val="center"/>
              <w:rPr>
                <w:rFonts w:ascii="Times New Roman" w:hAnsi="Times New Roman" w:cs="Times New Roman"/>
                <w:sz w:val="20"/>
                <w:szCs w:val="20"/>
              </w:rPr>
            </w:pPr>
            <w:r w:rsidRPr="000768A9">
              <w:rPr>
                <w:rFonts w:ascii="Times New Roman" w:hAnsi="Times New Roman" w:cs="Times New Roman"/>
                <w:sz w:val="20"/>
                <w:szCs w:val="20"/>
              </w:rPr>
              <w:t>1024</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840</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640</w:t>
            </w:r>
          </w:p>
        </w:tc>
      </w:tr>
      <w:tr w:rsidR="00C568E0" w:rsidRPr="000768A9">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2</w:t>
            </w:r>
          </w:p>
        </w:tc>
        <w:tc>
          <w:tcPr>
            <w:tcW w:w="36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ind w:hanging="6"/>
            </w:pPr>
            <w:r w:rsidRPr="000768A9">
              <w:rPr>
                <w:rFonts w:ascii="Times New Roman" w:eastAsia="Times New Roman" w:hAnsi="Times New Roman" w:cs="Times New Roman"/>
                <w:sz w:val="20"/>
              </w:rPr>
              <w:t>Обеспеченность услугами межшкольного учебного комбината</w:t>
            </w:r>
          </w:p>
        </w:tc>
        <w:tc>
          <w:tcPr>
            <w:tcW w:w="269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8 % от числа школьников</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97</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90</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68</w:t>
            </w:r>
          </w:p>
        </w:tc>
      </w:tr>
    </w:tbl>
    <w:p w:rsidR="00C568E0" w:rsidRPr="000768A9" w:rsidRDefault="00C568E0">
      <w:pPr>
        <w:spacing w:after="0" w:line="240" w:lineRule="auto"/>
        <w:ind w:firstLine="567"/>
        <w:jc w:val="both"/>
        <w:rPr>
          <w:rFonts w:ascii="Times New Roman" w:eastAsia="Times New Roman" w:hAnsi="Times New Roman" w:cs="Times New Roman"/>
          <w:color w:val="FF0000"/>
          <w:sz w:val="24"/>
          <w:shd w:val="clear" w:color="auto" w:fill="FFFF00"/>
        </w:rPr>
      </w:pPr>
    </w:p>
    <w:p w:rsidR="00C568E0" w:rsidRPr="00E92AE9" w:rsidRDefault="006746E0">
      <w:pPr>
        <w:spacing w:after="0" w:line="240" w:lineRule="auto"/>
        <w:ind w:firstLine="567"/>
        <w:jc w:val="both"/>
        <w:rPr>
          <w:rFonts w:ascii="Times New Roman" w:eastAsia="Times New Roman" w:hAnsi="Times New Roman" w:cs="Times New Roman"/>
          <w:sz w:val="24"/>
        </w:rPr>
      </w:pPr>
      <w:r w:rsidRPr="00E92AE9">
        <w:rPr>
          <w:rFonts w:ascii="Times New Roman" w:eastAsia="Times New Roman" w:hAnsi="Times New Roman" w:cs="Times New Roman"/>
          <w:sz w:val="24"/>
        </w:rPr>
        <w:t>Уменьшение численности учащихся в Пригородном районе началось в начале 2010-х годов. Функционирование системы общего образования в Пригородном районе, как и в Республике в целом, сопряжено с рядом проблем, в числе которых выделяются:</w:t>
      </w:r>
    </w:p>
    <w:p w:rsidR="00C568E0" w:rsidRPr="00E92AE9" w:rsidRDefault="006746E0">
      <w:pPr>
        <w:spacing w:after="0" w:line="240" w:lineRule="auto"/>
        <w:ind w:firstLine="567"/>
        <w:jc w:val="both"/>
        <w:rPr>
          <w:rFonts w:ascii="Times New Roman" w:eastAsia="Times New Roman" w:hAnsi="Times New Roman" w:cs="Times New Roman"/>
          <w:sz w:val="24"/>
        </w:rPr>
      </w:pPr>
      <w:r w:rsidRPr="00E92AE9">
        <w:rPr>
          <w:rFonts w:ascii="Times New Roman" w:eastAsia="Times New Roman" w:hAnsi="Times New Roman" w:cs="Times New Roman"/>
          <w:sz w:val="24"/>
        </w:rPr>
        <w:t>– недостаточная материально-техническая база ряда школ, некоторые из них нуждаются в капитальном ремонте и дальнейшем благоустройстве;</w:t>
      </w:r>
    </w:p>
    <w:p w:rsidR="00C568E0" w:rsidRPr="00E92AE9" w:rsidRDefault="006746E0">
      <w:pPr>
        <w:spacing w:after="0" w:line="240" w:lineRule="auto"/>
        <w:ind w:firstLine="567"/>
        <w:jc w:val="both"/>
        <w:rPr>
          <w:rFonts w:ascii="Times New Roman" w:eastAsia="Times New Roman" w:hAnsi="Times New Roman" w:cs="Times New Roman"/>
          <w:sz w:val="24"/>
        </w:rPr>
      </w:pPr>
      <w:r w:rsidRPr="00E92AE9">
        <w:rPr>
          <w:rFonts w:ascii="Times New Roman" w:eastAsia="Times New Roman" w:hAnsi="Times New Roman" w:cs="Times New Roman"/>
          <w:sz w:val="24"/>
        </w:rPr>
        <w:t>– некоторые общеобразовательные учреждения испытывают затруднения с укомплектованием учителями-предметниками, особенно в сельской местности; высока доля учителей пенсионного возраста.</w:t>
      </w:r>
    </w:p>
    <w:p w:rsidR="00C568E0" w:rsidRPr="00E92AE9" w:rsidRDefault="006746E0">
      <w:pPr>
        <w:spacing w:after="0" w:line="240" w:lineRule="auto"/>
        <w:ind w:firstLine="567"/>
        <w:jc w:val="both"/>
        <w:rPr>
          <w:rFonts w:ascii="Times New Roman" w:eastAsia="Times New Roman" w:hAnsi="Times New Roman" w:cs="Times New Roman"/>
          <w:sz w:val="24"/>
        </w:rPr>
      </w:pPr>
      <w:r w:rsidRPr="00E92AE9">
        <w:rPr>
          <w:rFonts w:ascii="Times New Roman" w:eastAsia="Times New Roman" w:hAnsi="Times New Roman" w:cs="Times New Roman"/>
          <w:sz w:val="24"/>
        </w:rPr>
        <w:t xml:space="preserve">В целом за предшествующий пятилетний период фактическая загрузка общеобразовательного учреждения </w:t>
      </w:r>
      <w:r w:rsidR="00E92AE9" w:rsidRPr="00E92AE9">
        <w:rPr>
          <w:rFonts w:ascii="Times New Roman" w:eastAsia="Times New Roman" w:hAnsi="Times New Roman" w:cs="Times New Roman"/>
          <w:sz w:val="24"/>
        </w:rPr>
        <w:t xml:space="preserve">Октябрьского </w:t>
      </w:r>
      <w:r w:rsidRPr="00E92AE9">
        <w:rPr>
          <w:rFonts w:ascii="Times New Roman" w:eastAsia="Times New Roman" w:hAnsi="Times New Roman" w:cs="Times New Roman"/>
          <w:sz w:val="24"/>
        </w:rPr>
        <w:t>сельского поселения сократилась, численность учащихся ежегодно сокращается. В этом же направлении сказывается и близость расп</w:t>
      </w:r>
      <w:r w:rsidR="00E92AE9" w:rsidRPr="00E92AE9">
        <w:rPr>
          <w:rFonts w:ascii="Times New Roman" w:eastAsia="Times New Roman" w:hAnsi="Times New Roman" w:cs="Times New Roman"/>
          <w:sz w:val="24"/>
        </w:rPr>
        <w:t>оложения к региональному центру – г. Владикавказ</w:t>
      </w:r>
      <w:r w:rsidRPr="00E92AE9">
        <w:rPr>
          <w:rFonts w:ascii="Times New Roman" w:eastAsia="Times New Roman" w:hAnsi="Times New Roman" w:cs="Times New Roman"/>
          <w:sz w:val="24"/>
        </w:rPr>
        <w:t xml:space="preserve">, где дети имеют возможность получить основное и среднее общеобразовательное образование в более современных учреждениях. </w:t>
      </w:r>
    </w:p>
    <w:p w:rsidR="00C568E0" w:rsidRPr="00E92AE9" w:rsidRDefault="006746E0">
      <w:pPr>
        <w:spacing w:after="0" w:line="240" w:lineRule="auto"/>
        <w:ind w:firstLine="567"/>
        <w:jc w:val="both"/>
        <w:rPr>
          <w:rFonts w:ascii="Times New Roman" w:eastAsia="Times New Roman" w:hAnsi="Times New Roman" w:cs="Times New Roman"/>
          <w:sz w:val="24"/>
        </w:rPr>
      </w:pPr>
      <w:r w:rsidRPr="00E92AE9">
        <w:rPr>
          <w:rFonts w:ascii="Times New Roman" w:eastAsia="Times New Roman" w:hAnsi="Times New Roman" w:cs="Times New Roman"/>
          <w:sz w:val="24"/>
        </w:rPr>
        <w:t>На перспективу в системе общего образования не будут наблюдаться серьезные изменения. Масштабного роста числа школьников к концу прогнозного периода не ожидается.</w:t>
      </w:r>
    </w:p>
    <w:p w:rsidR="00C568E0" w:rsidRPr="00E92AE9" w:rsidRDefault="006746E0">
      <w:pPr>
        <w:spacing w:after="0" w:line="240" w:lineRule="auto"/>
        <w:ind w:firstLine="567"/>
        <w:jc w:val="both"/>
        <w:rPr>
          <w:rFonts w:ascii="Times New Roman" w:eastAsia="Times New Roman" w:hAnsi="Times New Roman" w:cs="Times New Roman"/>
          <w:sz w:val="24"/>
        </w:rPr>
      </w:pPr>
      <w:r w:rsidRPr="00E92AE9">
        <w:rPr>
          <w:rFonts w:ascii="Times New Roman" w:eastAsia="Times New Roman" w:hAnsi="Times New Roman" w:cs="Times New Roman"/>
          <w:b/>
          <w:sz w:val="24"/>
        </w:rPr>
        <w:t xml:space="preserve">Система дополнительного образования детей </w:t>
      </w:r>
      <w:r w:rsidRPr="00E92AE9">
        <w:rPr>
          <w:rFonts w:ascii="Times New Roman" w:eastAsia="Times New Roman" w:hAnsi="Times New Roman" w:cs="Times New Roman"/>
          <w:sz w:val="24"/>
        </w:rPr>
        <w:t>– составная (вариативная) часть общего образования, содержательно мотивированное образование, позволяющее обучающемуся приобрести устойчивую потребность в познании и творчестве, максимально реализовать себя, самоопределиться профессионально и личностно. Дополнительное образование детей – целенаправленный процесс воспитания и обучения посредством реализации дополнительных образовательных программ.</w:t>
      </w:r>
    </w:p>
    <w:p w:rsidR="00C568E0" w:rsidRPr="00A904A9" w:rsidRDefault="006746E0">
      <w:pPr>
        <w:spacing w:after="0" w:line="240" w:lineRule="auto"/>
        <w:ind w:firstLine="567"/>
        <w:jc w:val="both"/>
        <w:rPr>
          <w:rFonts w:ascii="Times New Roman" w:eastAsia="Times New Roman" w:hAnsi="Times New Roman" w:cs="Times New Roman"/>
          <w:sz w:val="24"/>
        </w:rPr>
      </w:pPr>
      <w:r w:rsidRPr="00A904A9">
        <w:rPr>
          <w:rFonts w:ascii="Times New Roman" w:eastAsia="Times New Roman" w:hAnsi="Times New Roman" w:cs="Times New Roman"/>
          <w:sz w:val="24"/>
        </w:rPr>
        <w:t xml:space="preserve">По состоянию на 01.01.2021 г. на территории планируемого поселения </w:t>
      </w:r>
      <w:r w:rsidR="00783970" w:rsidRPr="00A904A9">
        <w:rPr>
          <w:rFonts w:ascii="Times New Roman" w:eastAsia="Times New Roman" w:hAnsi="Times New Roman" w:cs="Times New Roman"/>
          <w:sz w:val="24"/>
        </w:rPr>
        <w:t>расположено пять учреждений</w:t>
      </w:r>
      <w:r w:rsidRPr="00A904A9">
        <w:rPr>
          <w:rFonts w:ascii="Times New Roman" w:eastAsia="Times New Roman" w:hAnsi="Times New Roman" w:cs="Times New Roman"/>
          <w:sz w:val="24"/>
        </w:rPr>
        <w:t xml:space="preserve"> дополнительного образования детей </w:t>
      </w:r>
    </w:p>
    <w:p w:rsidR="00C568E0" w:rsidRPr="009337BE" w:rsidRDefault="00C568E0">
      <w:pPr>
        <w:spacing w:after="0" w:line="240" w:lineRule="auto"/>
        <w:ind w:firstLine="567"/>
        <w:jc w:val="both"/>
        <w:rPr>
          <w:rFonts w:ascii="Times New Roman" w:eastAsia="Times New Roman" w:hAnsi="Times New Roman" w:cs="Times New Roman"/>
          <w:sz w:val="24"/>
          <w:highlight w:val="yellow"/>
        </w:rPr>
      </w:pPr>
    </w:p>
    <w:p w:rsidR="00C568E0" w:rsidRPr="000768A9" w:rsidRDefault="006746E0">
      <w:pPr>
        <w:spacing w:after="0" w:line="240" w:lineRule="auto"/>
        <w:ind w:left="851" w:firstLine="567"/>
        <w:jc w:val="right"/>
        <w:rPr>
          <w:rFonts w:ascii="Times New Roman" w:eastAsia="Times New Roman" w:hAnsi="Times New Roman" w:cs="Times New Roman"/>
          <w:sz w:val="24"/>
        </w:rPr>
      </w:pPr>
      <w:r w:rsidRPr="000768A9">
        <w:rPr>
          <w:rFonts w:ascii="Times New Roman" w:eastAsia="Times New Roman" w:hAnsi="Times New Roman" w:cs="Times New Roman"/>
          <w:sz w:val="24"/>
        </w:rPr>
        <w:t>Таблица 6.1.3</w:t>
      </w:r>
    </w:p>
    <w:p w:rsidR="00C568E0" w:rsidRPr="000768A9" w:rsidRDefault="006746E0">
      <w:pPr>
        <w:spacing w:after="0" w:line="240" w:lineRule="auto"/>
        <w:jc w:val="center"/>
        <w:rPr>
          <w:rFonts w:ascii="Times New Roman" w:eastAsia="Times New Roman" w:hAnsi="Times New Roman" w:cs="Times New Roman"/>
          <w:sz w:val="24"/>
        </w:rPr>
      </w:pPr>
      <w:r w:rsidRPr="000768A9">
        <w:rPr>
          <w:rFonts w:ascii="Times New Roman" w:eastAsia="Times New Roman" w:hAnsi="Times New Roman" w:cs="Times New Roman"/>
          <w:sz w:val="24"/>
        </w:rPr>
        <w:t>Прогнозные показатели развития системы дополнительного образования</w:t>
      </w:r>
    </w:p>
    <w:p w:rsidR="00C568E0" w:rsidRPr="000768A9" w:rsidRDefault="00E92AE9">
      <w:pPr>
        <w:spacing w:after="0" w:line="240" w:lineRule="auto"/>
        <w:jc w:val="center"/>
        <w:rPr>
          <w:rFonts w:ascii="Times New Roman" w:eastAsia="Times New Roman" w:hAnsi="Times New Roman" w:cs="Times New Roman"/>
          <w:sz w:val="24"/>
        </w:rPr>
      </w:pPr>
      <w:r w:rsidRPr="000768A9">
        <w:rPr>
          <w:rFonts w:ascii="Times New Roman" w:eastAsia="Times New Roman" w:hAnsi="Times New Roman" w:cs="Times New Roman"/>
          <w:sz w:val="24"/>
        </w:rPr>
        <w:t xml:space="preserve">Октябрьского </w:t>
      </w:r>
      <w:r w:rsidR="006746E0" w:rsidRPr="000768A9">
        <w:rPr>
          <w:rFonts w:ascii="Times New Roman" w:eastAsia="Times New Roman" w:hAnsi="Times New Roman" w:cs="Times New Roman"/>
          <w:sz w:val="24"/>
        </w:rPr>
        <w:t>сельского поселения</w:t>
      </w:r>
    </w:p>
    <w:tbl>
      <w:tblPr>
        <w:tblW w:w="0" w:type="auto"/>
        <w:tblInd w:w="108" w:type="dxa"/>
        <w:tblCellMar>
          <w:left w:w="10" w:type="dxa"/>
          <w:right w:w="10" w:type="dxa"/>
        </w:tblCellMar>
        <w:tblLook w:val="04A0" w:firstRow="1" w:lastRow="0" w:firstColumn="1" w:lastColumn="0" w:noHBand="0" w:noVBand="1"/>
      </w:tblPr>
      <w:tblGrid>
        <w:gridCol w:w="503"/>
        <w:gridCol w:w="3930"/>
        <w:gridCol w:w="2409"/>
        <w:gridCol w:w="848"/>
        <w:gridCol w:w="848"/>
        <w:gridCol w:w="849"/>
      </w:tblGrid>
      <w:tr w:rsidR="00C568E0" w:rsidRPr="000768A9">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 п/п</w:t>
            </w:r>
          </w:p>
        </w:tc>
        <w:tc>
          <w:tcPr>
            <w:tcW w:w="39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Наименование норматива</w:t>
            </w:r>
          </w:p>
        </w:tc>
        <w:tc>
          <w:tcPr>
            <w:tcW w:w="24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Единица измерения</w:t>
            </w:r>
          </w:p>
        </w:tc>
        <w:tc>
          <w:tcPr>
            <w:tcW w:w="8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568E0" w:rsidRPr="000768A9" w:rsidRDefault="006746E0">
            <w:pPr>
              <w:spacing w:after="0" w:line="360" w:lineRule="auto"/>
              <w:jc w:val="center"/>
            </w:pPr>
            <w:r w:rsidRPr="000768A9">
              <w:rPr>
                <w:rFonts w:ascii="Times New Roman" w:eastAsia="Times New Roman" w:hAnsi="Times New Roman" w:cs="Times New Roman"/>
                <w:color w:val="000000"/>
                <w:sz w:val="20"/>
              </w:rPr>
              <w:t>2021</w:t>
            </w:r>
          </w:p>
        </w:tc>
        <w:tc>
          <w:tcPr>
            <w:tcW w:w="8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568E0" w:rsidRPr="000768A9" w:rsidRDefault="006746E0">
            <w:pPr>
              <w:spacing w:after="0" w:line="360" w:lineRule="auto"/>
              <w:jc w:val="center"/>
            </w:pPr>
            <w:r w:rsidRPr="000768A9">
              <w:rPr>
                <w:rFonts w:ascii="Times New Roman" w:eastAsia="Times New Roman" w:hAnsi="Times New Roman" w:cs="Times New Roman"/>
                <w:color w:val="000000"/>
                <w:sz w:val="20"/>
              </w:rPr>
              <w:t>2026</w:t>
            </w:r>
          </w:p>
        </w:tc>
        <w:tc>
          <w:tcPr>
            <w:tcW w:w="8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568E0" w:rsidRPr="000768A9" w:rsidRDefault="006746E0">
            <w:pPr>
              <w:spacing w:after="0" w:line="360" w:lineRule="auto"/>
              <w:jc w:val="center"/>
            </w:pPr>
            <w:r w:rsidRPr="000768A9">
              <w:rPr>
                <w:rFonts w:ascii="Times New Roman" w:eastAsia="Times New Roman" w:hAnsi="Times New Roman" w:cs="Times New Roman"/>
                <w:color w:val="000000"/>
                <w:sz w:val="20"/>
              </w:rPr>
              <w:t>2041</w:t>
            </w:r>
          </w:p>
        </w:tc>
      </w:tr>
      <w:tr w:rsidR="00C568E0" w:rsidRPr="000768A9">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1</w:t>
            </w:r>
          </w:p>
        </w:tc>
        <w:tc>
          <w:tcPr>
            <w:tcW w:w="39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0768A9" w:rsidRDefault="006746E0">
            <w:pPr>
              <w:spacing w:after="0" w:line="240" w:lineRule="auto"/>
              <w:jc w:val="both"/>
            </w:pPr>
            <w:r w:rsidRPr="000768A9">
              <w:rPr>
                <w:rFonts w:ascii="Times New Roman" w:eastAsia="Times New Roman" w:hAnsi="Times New Roman" w:cs="Times New Roman"/>
                <w:color w:val="000000"/>
                <w:sz w:val="20"/>
              </w:rPr>
              <w:t>Обеспеченность услугами внешкольных учреждений, в том числе:</w:t>
            </w:r>
          </w:p>
        </w:tc>
        <w:tc>
          <w:tcPr>
            <w:tcW w:w="24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10% от числа школьников</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121</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112</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85</w:t>
            </w:r>
          </w:p>
        </w:tc>
      </w:tr>
      <w:tr w:rsidR="00C568E0" w:rsidRPr="000768A9">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1.1</w:t>
            </w:r>
          </w:p>
        </w:tc>
        <w:tc>
          <w:tcPr>
            <w:tcW w:w="39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568E0" w:rsidRPr="000768A9" w:rsidRDefault="006746E0">
            <w:pPr>
              <w:spacing w:after="0" w:line="240" w:lineRule="auto"/>
              <w:ind w:firstLine="567"/>
              <w:jc w:val="right"/>
            </w:pPr>
            <w:r w:rsidRPr="000768A9">
              <w:rPr>
                <w:rFonts w:ascii="Times New Roman" w:eastAsia="Times New Roman" w:hAnsi="Times New Roman" w:cs="Times New Roman"/>
                <w:color w:val="000000"/>
                <w:sz w:val="20"/>
              </w:rPr>
              <w:t>Дворец (Дом) творчества школьников</w:t>
            </w:r>
          </w:p>
        </w:tc>
        <w:tc>
          <w:tcPr>
            <w:tcW w:w="24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3,3% от числа школьников</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40</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37</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28</w:t>
            </w:r>
          </w:p>
        </w:tc>
      </w:tr>
      <w:tr w:rsidR="00C568E0" w:rsidRPr="000768A9">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lastRenderedPageBreak/>
              <w:t>1.2</w:t>
            </w:r>
          </w:p>
        </w:tc>
        <w:tc>
          <w:tcPr>
            <w:tcW w:w="39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568E0" w:rsidRPr="000768A9" w:rsidRDefault="006746E0">
            <w:pPr>
              <w:spacing w:after="0" w:line="240" w:lineRule="auto"/>
              <w:ind w:firstLine="567"/>
              <w:jc w:val="right"/>
            </w:pPr>
            <w:r w:rsidRPr="000768A9">
              <w:rPr>
                <w:rFonts w:ascii="Times New Roman" w:eastAsia="Times New Roman" w:hAnsi="Times New Roman" w:cs="Times New Roman"/>
                <w:color w:val="000000"/>
                <w:sz w:val="20"/>
              </w:rPr>
              <w:t>Станция юных техников</w:t>
            </w:r>
          </w:p>
        </w:tc>
        <w:tc>
          <w:tcPr>
            <w:tcW w:w="24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0,9% от числа школьников</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11</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10</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8</w:t>
            </w:r>
          </w:p>
        </w:tc>
      </w:tr>
      <w:tr w:rsidR="00C568E0" w:rsidRPr="000768A9">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1.3</w:t>
            </w:r>
          </w:p>
        </w:tc>
        <w:tc>
          <w:tcPr>
            <w:tcW w:w="39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568E0" w:rsidRPr="000768A9" w:rsidRDefault="006746E0">
            <w:pPr>
              <w:spacing w:after="0" w:line="240" w:lineRule="auto"/>
              <w:ind w:firstLine="567"/>
              <w:jc w:val="right"/>
            </w:pPr>
            <w:r w:rsidRPr="000768A9">
              <w:rPr>
                <w:rFonts w:ascii="Times New Roman" w:eastAsia="Times New Roman" w:hAnsi="Times New Roman" w:cs="Times New Roman"/>
                <w:color w:val="000000"/>
                <w:sz w:val="20"/>
              </w:rPr>
              <w:t>Станция юных натуралистов</w:t>
            </w:r>
          </w:p>
        </w:tc>
        <w:tc>
          <w:tcPr>
            <w:tcW w:w="24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0,4% от числа школьников</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5</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4</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3</w:t>
            </w:r>
          </w:p>
        </w:tc>
      </w:tr>
      <w:tr w:rsidR="00C568E0" w:rsidRPr="000768A9">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1.4</w:t>
            </w:r>
          </w:p>
        </w:tc>
        <w:tc>
          <w:tcPr>
            <w:tcW w:w="39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568E0" w:rsidRPr="000768A9" w:rsidRDefault="006746E0">
            <w:pPr>
              <w:spacing w:after="0" w:line="240" w:lineRule="auto"/>
              <w:ind w:firstLine="567"/>
              <w:jc w:val="right"/>
            </w:pPr>
            <w:r w:rsidRPr="000768A9">
              <w:rPr>
                <w:rFonts w:ascii="Times New Roman" w:eastAsia="Times New Roman" w:hAnsi="Times New Roman" w:cs="Times New Roman"/>
                <w:color w:val="000000"/>
                <w:sz w:val="20"/>
              </w:rPr>
              <w:t>Станция юных туристов</w:t>
            </w:r>
          </w:p>
        </w:tc>
        <w:tc>
          <w:tcPr>
            <w:tcW w:w="24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0,4% от числа школьников</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5</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4</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3</w:t>
            </w:r>
          </w:p>
        </w:tc>
      </w:tr>
      <w:tr w:rsidR="00C568E0" w:rsidRPr="000768A9">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1.5</w:t>
            </w:r>
          </w:p>
        </w:tc>
        <w:tc>
          <w:tcPr>
            <w:tcW w:w="39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568E0" w:rsidRPr="000768A9" w:rsidRDefault="006746E0">
            <w:pPr>
              <w:spacing w:after="0" w:line="240" w:lineRule="auto"/>
              <w:ind w:firstLine="567"/>
              <w:jc w:val="right"/>
            </w:pPr>
            <w:r w:rsidRPr="000768A9">
              <w:rPr>
                <w:rFonts w:ascii="Times New Roman" w:eastAsia="Times New Roman" w:hAnsi="Times New Roman" w:cs="Times New Roman"/>
                <w:color w:val="000000"/>
                <w:sz w:val="20"/>
              </w:rPr>
              <w:t>Детско-юношеская спортивная школа</w:t>
            </w:r>
          </w:p>
        </w:tc>
        <w:tc>
          <w:tcPr>
            <w:tcW w:w="24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2,3% от числа школьников</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28</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26</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20</w:t>
            </w:r>
          </w:p>
        </w:tc>
      </w:tr>
      <w:tr w:rsidR="00C568E0" w:rsidRPr="000768A9">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1.6</w:t>
            </w:r>
          </w:p>
        </w:tc>
        <w:tc>
          <w:tcPr>
            <w:tcW w:w="39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568E0" w:rsidRPr="000768A9" w:rsidRDefault="006746E0">
            <w:pPr>
              <w:spacing w:after="0" w:line="240" w:lineRule="auto"/>
              <w:ind w:firstLine="567"/>
              <w:jc w:val="right"/>
            </w:pPr>
            <w:r w:rsidRPr="000768A9">
              <w:rPr>
                <w:rFonts w:ascii="Times New Roman" w:eastAsia="Times New Roman" w:hAnsi="Times New Roman" w:cs="Times New Roman"/>
                <w:color w:val="000000"/>
                <w:sz w:val="20"/>
              </w:rPr>
              <w:t>Детская школа искусств (музыкальная, художественная, хореографическая)</w:t>
            </w:r>
          </w:p>
        </w:tc>
        <w:tc>
          <w:tcPr>
            <w:tcW w:w="24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2,7 % от числа школьников</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33</w:t>
            </w:r>
          </w:p>
        </w:tc>
        <w:tc>
          <w:tcPr>
            <w:tcW w:w="84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30</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23</w:t>
            </w:r>
          </w:p>
        </w:tc>
      </w:tr>
    </w:tbl>
    <w:p w:rsidR="00C568E0" w:rsidRPr="000768A9" w:rsidRDefault="00C568E0">
      <w:pPr>
        <w:spacing w:after="0" w:line="240" w:lineRule="auto"/>
        <w:ind w:left="851" w:firstLine="567"/>
        <w:jc w:val="both"/>
        <w:rPr>
          <w:rFonts w:ascii="Times New Roman" w:eastAsia="Times New Roman" w:hAnsi="Times New Roman" w:cs="Times New Roman"/>
          <w:sz w:val="24"/>
          <w:shd w:val="clear" w:color="auto" w:fill="FFFF00"/>
        </w:rPr>
      </w:pPr>
    </w:p>
    <w:p w:rsidR="00C568E0" w:rsidRPr="000768A9" w:rsidRDefault="006746E0">
      <w:pPr>
        <w:spacing w:after="0" w:line="240" w:lineRule="auto"/>
        <w:ind w:firstLine="567"/>
        <w:jc w:val="both"/>
        <w:rPr>
          <w:rFonts w:ascii="Times New Roman" w:eastAsia="Times New Roman" w:hAnsi="Times New Roman" w:cs="Times New Roman"/>
          <w:sz w:val="24"/>
        </w:rPr>
      </w:pPr>
      <w:r w:rsidRPr="000768A9">
        <w:rPr>
          <w:rFonts w:ascii="Times New Roman" w:eastAsia="Times New Roman" w:hAnsi="Times New Roman" w:cs="Times New Roman"/>
          <w:sz w:val="24"/>
        </w:rPr>
        <w:t>Нормативный охват детей внешкольным образованием составляет 10 % от общего числа школьников (дворец (дом) творчества школьников – 3,3 %, станция юных техников – 0,9 %, станция юных натуралистов – 0,4 %, станция юных туристов – 0,4 %, детско-юношеская спортивная школа – 2,3 %, детская школа искусств (музыкальная, художественная, хореографическая) – 2,7 % (таблица 6.1.3).</w:t>
      </w:r>
    </w:p>
    <w:p w:rsidR="00C568E0" w:rsidRPr="00A904A9" w:rsidRDefault="006746E0">
      <w:pPr>
        <w:spacing w:after="0" w:line="240" w:lineRule="auto"/>
        <w:ind w:firstLine="567"/>
        <w:jc w:val="both"/>
        <w:rPr>
          <w:rFonts w:ascii="Times New Roman" w:eastAsia="Times New Roman" w:hAnsi="Times New Roman" w:cs="Times New Roman"/>
          <w:sz w:val="24"/>
        </w:rPr>
      </w:pPr>
      <w:r w:rsidRPr="00A904A9">
        <w:rPr>
          <w:rFonts w:ascii="Times New Roman" w:eastAsia="Times New Roman" w:hAnsi="Times New Roman" w:cs="Times New Roman"/>
          <w:sz w:val="24"/>
        </w:rPr>
        <w:t xml:space="preserve">В соответствии с нормами градостроительного проектирования на территории сельского поселения не предусматривается </w:t>
      </w:r>
      <w:r w:rsidR="00A904A9" w:rsidRPr="00A904A9">
        <w:rPr>
          <w:rFonts w:ascii="Times New Roman" w:eastAsia="Times New Roman" w:hAnsi="Times New Roman" w:cs="Times New Roman"/>
          <w:sz w:val="24"/>
        </w:rPr>
        <w:t xml:space="preserve">дополнительное </w:t>
      </w:r>
      <w:r w:rsidRPr="00A904A9">
        <w:rPr>
          <w:rFonts w:ascii="Times New Roman" w:eastAsia="Times New Roman" w:hAnsi="Times New Roman" w:cs="Times New Roman"/>
          <w:sz w:val="24"/>
        </w:rPr>
        <w:t xml:space="preserve">строительство специализированных учреждений дополнительного образования детей. Сельское поселение близко расположено </w:t>
      </w:r>
      <w:r w:rsidR="00A904A9" w:rsidRPr="00A904A9">
        <w:rPr>
          <w:rFonts w:ascii="Times New Roman" w:eastAsia="Times New Roman" w:hAnsi="Times New Roman" w:cs="Times New Roman"/>
          <w:sz w:val="24"/>
        </w:rPr>
        <w:t xml:space="preserve">к </w:t>
      </w:r>
      <w:r w:rsidRPr="00A904A9">
        <w:rPr>
          <w:rFonts w:ascii="Times New Roman" w:eastAsia="Times New Roman" w:hAnsi="Times New Roman" w:cs="Times New Roman"/>
          <w:sz w:val="24"/>
        </w:rPr>
        <w:t xml:space="preserve">республиканскому центру городу Владикавказу, учреждения дополнительного образования которых могут быть </w:t>
      </w:r>
      <w:r w:rsidR="00A904A9" w:rsidRPr="00A904A9">
        <w:rPr>
          <w:rFonts w:ascii="Times New Roman" w:eastAsia="Times New Roman" w:hAnsi="Times New Roman" w:cs="Times New Roman"/>
          <w:sz w:val="24"/>
        </w:rPr>
        <w:t xml:space="preserve">также </w:t>
      </w:r>
      <w:r w:rsidRPr="00A904A9">
        <w:rPr>
          <w:rFonts w:ascii="Times New Roman" w:eastAsia="Times New Roman" w:hAnsi="Times New Roman" w:cs="Times New Roman"/>
          <w:sz w:val="24"/>
        </w:rPr>
        <w:t>использованы детьми поселения. Во Владикавказе находятся детская музыкальная школа, детская школа искусств, детско-юношеская спортивная школа, детская хоровая школа, Дом детского технического творчества, центр эстетического воспитания, детская школа танца и др.</w:t>
      </w:r>
    </w:p>
    <w:p w:rsidR="00C568E0" w:rsidRDefault="006746E0">
      <w:pPr>
        <w:spacing w:after="0" w:line="240" w:lineRule="auto"/>
        <w:ind w:firstLine="567"/>
        <w:jc w:val="both"/>
        <w:rPr>
          <w:rFonts w:ascii="Times New Roman" w:eastAsia="Times New Roman" w:hAnsi="Times New Roman" w:cs="Times New Roman"/>
          <w:sz w:val="24"/>
        </w:rPr>
      </w:pPr>
      <w:r w:rsidRPr="00A904A9">
        <w:rPr>
          <w:rFonts w:ascii="Times New Roman" w:eastAsia="Times New Roman" w:hAnsi="Times New Roman" w:cs="Times New Roman"/>
          <w:sz w:val="24"/>
        </w:rPr>
        <w:t xml:space="preserve">Таким образом, оптимальным является организация различных кружков как на базе средней школы, так и в сельском доме культуры, где дети смогут получить дополнительные знания и навыки в различных областях, а также посещение учреждений дополнительного образования, расположенных в </w:t>
      </w:r>
      <w:r w:rsidR="00A904A9" w:rsidRPr="00A904A9">
        <w:rPr>
          <w:rFonts w:ascii="Times New Roman" w:eastAsia="Times New Roman" w:hAnsi="Times New Roman" w:cs="Times New Roman"/>
          <w:sz w:val="24"/>
        </w:rPr>
        <w:t>республиканском центре</w:t>
      </w:r>
      <w:r w:rsidRPr="00A904A9">
        <w:rPr>
          <w:rFonts w:ascii="Times New Roman" w:eastAsia="Times New Roman" w:hAnsi="Times New Roman" w:cs="Times New Roman"/>
          <w:sz w:val="24"/>
        </w:rPr>
        <w:t>.</w:t>
      </w:r>
    </w:p>
    <w:p w:rsidR="00C568E0" w:rsidRDefault="00C568E0">
      <w:pPr>
        <w:spacing w:after="0" w:line="240" w:lineRule="auto"/>
        <w:ind w:firstLine="567"/>
        <w:jc w:val="both"/>
        <w:rPr>
          <w:rFonts w:ascii="Times New Roman" w:eastAsia="Times New Roman" w:hAnsi="Times New Roman" w:cs="Times New Roman"/>
          <w:sz w:val="24"/>
          <w:shd w:val="clear" w:color="auto" w:fill="FFFF00"/>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6.2. Здравоохранение</w:t>
      </w:r>
    </w:p>
    <w:p w:rsidR="00C568E0" w:rsidRDefault="00C568E0">
      <w:pPr>
        <w:spacing w:after="0" w:line="240" w:lineRule="auto"/>
        <w:ind w:firstLine="567"/>
        <w:jc w:val="center"/>
        <w:rPr>
          <w:rFonts w:ascii="Times New Roman" w:eastAsia="Times New Roman" w:hAnsi="Times New Roman" w:cs="Times New Roman"/>
          <w:b/>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Состояние сферы здравоохранения напрямую определяет изменение ряда демографических показателей. В частности, показатели смертности, младенческой и материнской смертности и продолжительности жизни тесно связаны с эффективностью функционирования учреждений здравоохранения. Вот почему в рамках проведения демографической политики и сохранения человеческого капитала особое внимание необходимо уделять сети объектов здравоохранения.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Деятельность системы здравоохранения Пригородного района основывается на реализации территориальной Программы государственных гарантий оказания гражданам Российской Федерации бесплатной медицинской помощи на территории Республики Северная Осетия-Алания, ежегодно утверждаемой Правительством Республики, федеральных и региональных целевых программ в области здравоохранения.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 соответствии с положениями Федерального закона от 21.11.2011 № 323-ФЗ «Об основах охраны здоровья граждан в Российской Федерации» на территории Российской Федерации медицинская помощь оказывается медицинскими организациями и классифицируется по видам, условиям и форме оказания такой помощи.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К видам медицинской помощи относятся: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Первичная медико-санитарная помощь;</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Специализированная, в том числе высокотехнологичная, медицинская помощь;</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Скорая, в том числе скорая специализированная, медицинская помощь;</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Паллиативная медицинская помощь.</w:t>
      </w:r>
    </w:p>
    <w:p w:rsidR="00C568E0" w:rsidRDefault="006746E0">
      <w:pPr>
        <w:spacing w:after="0" w:line="240" w:lineRule="auto"/>
        <w:ind w:firstLine="567"/>
        <w:jc w:val="both"/>
        <w:rPr>
          <w:rFonts w:ascii="Times New Roman" w:eastAsia="Times New Roman" w:hAnsi="Times New Roman" w:cs="Times New Roman"/>
          <w:sz w:val="24"/>
        </w:rPr>
      </w:pPr>
      <w:r w:rsidRPr="00596665">
        <w:rPr>
          <w:rFonts w:ascii="Times New Roman" w:eastAsia="Times New Roman" w:hAnsi="Times New Roman" w:cs="Times New Roman"/>
          <w:sz w:val="24"/>
        </w:rPr>
        <w:lastRenderedPageBreak/>
        <w:t xml:space="preserve">Система здравоохранения на территории </w:t>
      </w:r>
      <w:r w:rsidR="00AC532D" w:rsidRPr="00596665">
        <w:rPr>
          <w:rFonts w:ascii="Times New Roman" w:eastAsia="Times New Roman" w:hAnsi="Times New Roman" w:cs="Times New Roman"/>
          <w:sz w:val="24"/>
        </w:rPr>
        <w:t xml:space="preserve">Октябрьского </w:t>
      </w:r>
      <w:r w:rsidR="00596665" w:rsidRPr="00596665">
        <w:rPr>
          <w:rFonts w:ascii="Times New Roman" w:eastAsia="Times New Roman" w:hAnsi="Times New Roman" w:cs="Times New Roman"/>
          <w:sz w:val="24"/>
        </w:rPr>
        <w:t>сельского поселения вк</w:t>
      </w:r>
      <w:r w:rsidR="00AF760E">
        <w:rPr>
          <w:rFonts w:ascii="Times New Roman" w:eastAsia="Times New Roman" w:hAnsi="Times New Roman" w:cs="Times New Roman"/>
          <w:sz w:val="24"/>
        </w:rPr>
        <w:t>лючает 2 лечебно-профилактических</w:t>
      </w:r>
      <w:r w:rsidR="00596665" w:rsidRPr="00596665">
        <w:rPr>
          <w:rFonts w:ascii="Times New Roman" w:eastAsia="Times New Roman" w:hAnsi="Times New Roman" w:cs="Times New Roman"/>
          <w:sz w:val="24"/>
        </w:rPr>
        <w:t xml:space="preserve"> учреждений, оказывающих услуги</w:t>
      </w:r>
      <w:r w:rsidRPr="00596665">
        <w:rPr>
          <w:rFonts w:ascii="Times New Roman" w:eastAsia="Times New Roman" w:hAnsi="Times New Roman" w:cs="Times New Roman"/>
          <w:sz w:val="24"/>
        </w:rPr>
        <w:t xml:space="preserve"> медико-санитарной помощи:</w:t>
      </w:r>
    </w:p>
    <w:p w:rsidR="00596665" w:rsidRDefault="00596665" w:rsidP="00596665">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w:t>
      </w:r>
      <w:r w:rsidRPr="00596665">
        <w:rPr>
          <w:rFonts w:ascii="Times New Roman" w:eastAsia="Times New Roman" w:hAnsi="Times New Roman" w:cs="Times New Roman"/>
          <w:sz w:val="24"/>
        </w:rPr>
        <w:t>Государственное бюджетное учреждение здравоохранения «</w:t>
      </w:r>
      <w:proofErr w:type="spellStart"/>
      <w:r w:rsidRPr="00596665">
        <w:rPr>
          <w:rFonts w:ascii="Times New Roman" w:eastAsia="Times New Roman" w:hAnsi="Times New Roman" w:cs="Times New Roman"/>
          <w:bCs/>
          <w:sz w:val="24"/>
        </w:rPr>
        <w:t>Пригороднаяцентральная</w:t>
      </w:r>
      <w:proofErr w:type="spellEnd"/>
      <w:r w:rsidRPr="00596665">
        <w:rPr>
          <w:rFonts w:ascii="Times New Roman" w:eastAsia="Times New Roman" w:hAnsi="Times New Roman" w:cs="Times New Roman"/>
          <w:sz w:val="24"/>
        </w:rPr>
        <w:t> </w:t>
      </w:r>
      <w:r w:rsidRPr="00596665">
        <w:rPr>
          <w:rFonts w:ascii="Times New Roman" w:eastAsia="Times New Roman" w:hAnsi="Times New Roman" w:cs="Times New Roman"/>
          <w:bCs/>
          <w:sz w:val="24"/>
        </w:rPr>
        <w:t>районная</w:t>
      </w:r>
      <w:r w:rsidRPr="00596665">
        <w:rPr>
          <w:rFonts w:ascii="Times New Roman" w:eastAsia="Times New Roman" w:hAnsi="Times New Roman" w:cs="Times New Roman"/>
          <w:sz w:val="24"/>
        </w:rPr>
        <w:t> </w:t>
      </w:r>
      <w:r w:rsidRPr="00596665">
        <w:rPr>
          <w:rFonts w:ascii="Times New Roman" w:eastAsia="Times New Roman" w:hAnsi="Times New Roman" w:cs="Times New Roman"/>
          <w:bCs/>
          <w:sz w:val="24"/>
        </w:rPr>
        <w:t>больница</w:t>
      </w:r>
      <w:r w:rsidRPr="00596665">
        <w:rPr>
          <w:rFonts w:ascii="Times New Roman" w:eastAsia="Times New Roman" w:hAnsi="Times New Roman" w:cs="Times New Roman"/>
          <w:sz w:val="24"/>
        </w:rPr>
        <w:t>» Министерства здравоох</w:t>
      </w:r>
      <w:r>
        <w:rPr>
          <w:rFonts w:ascii="Times New Roman" w:eastAsia="Times New Roman" w:hAnsi="Times New Roman" w:cs="Times New Roman"/>
          <w:sz w:val="24"/>
        </w:rPr>
        <w:t>ранения РСО-Алания. (</w:t>
      </w:r>
      <w:r w:rsidRPr="00596665">
        <w:rPr>
          <w:rFonts w:ascii="Times New Roman" w:eastAsia="Times New Roman" w:hAnsi="Times New Roman" w:cs="Times New Roman"/>
          <w:sz w:val="24"/>
        </w:rPr>
        <w:t>с. </w:t>
      </w:r>
      <w:r w:rsidRPr="00596665">
        <w:rPr>
          <w:rFonts w:ascii="Times New Roman" w:eastAsia="Times New Roman" w:hAnsi="Times New Roman" w:cs="Times New Roman"/>
          <w:bCs/>
          <w:sz w:val="24"/>
        </w:rPr>
        <w:t>Октябрьское</w:t>
      </w:r>
      <w:r w:rsidRPr="00596665">
        <w:rPr>
          <w:rFonts w:ascii="Times New Roman" w:eastAsia="Times New Roman" w:hAnsi="Times New Roman" w:cs="Times New Roman"/>
          <w:sz w:val="24"/>
        </w:rPr>
        <w:t>, ул. Пушкина, 2</w:t>
      </w:r>
      <w:r>
        <w:rPr>
          <w:rFonts w:ascii="Times New Roman" w:eastAsia="Times New Roman" w:hAnsi="Times New Roman" w:cs="Times New Roman"/>
          <w:sz w:val="24"/>
        </w:rPr>
        <w:t>)</w:t>
      </w:r>
      <w:r w:rsidR="00AF760E">
        <w:rPr>
          <w:rFonts w:ascii="Times New Roman" w:eastAsia="Times New Roman" w:hAnsi="Times New Roman" w:cs="Times New Roman"/>
          <w:sz w:val="24"/>
        </w:rPr>
        <w:t>;</w:t>
      </w:r>
    </w:p>
    <w:p w:rsidR="00AF760E" w:rsidRDefault="00AF760E" w:rsidP="00596665">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w:t>
      </w:r>
      <w:r w:rsidR="00325117" w:rsidRPr="00325117">
        <w:rPr>
          <w:rFonts w:ascii="Times New Roman" w:eastAsia="Times New Roman" w:hAnsi="Times New Roman" w:cs="Times New Roman"/>
          <w:sz w:val="24"/>
        </w:rPr>
        <w:t>Муниципальное учреждение здравоохранения "</w:t>
      </w:r>
      <w:r w:rsidR="00325117" w:rsidRPr="00325117">
        <w:rPr>
          <w:rFonts w:ascii="Times New Roman" w:eastAsia="Times New Roman" w:hAnsi="Times New Roman" w:cs="Times New Roman"/>
          <w:bCs/>
          <w:sz w:val="24"/>
        </w:rPr>
        <w:t>Октябрьская</w:t>
      </w:r>
      <w:r w:rsidR="00325117" w:rsidRPr="00325117">
        <w:rPr>
          <w:rFonts w:ascii="Times New Roman" w:eastAsia="Times New Roman" w:hAnsi="Times New Roman" w:cs="Times New Roman"/>
          <w:sz w:val="24"/>
        </w:rPr>
        <w:t> </w:t>
      </w:r>
      <w:r w:rsidR="00325117" w:rsidRPr="00325117">
        <w:rPr>
          <w:rFonts w:ascii="Times New Roman" w:eastAsia="Times New Roman" w:hAnsi="Times New Roman" w:cs="Times New Roman"/>
          <w:bCs/>
          <w:sz w:val="24"/>
        </w:rPr>
        <w:t>районная поликлиника</w:t>
      </w:r>
      <w:r w:rsidR="00325117" w:rsidRPr="00325117">
        <w:rPr>
          <w:rFonts w:ascii="Times New Roman" w:eastAsia="Times New Roman" w:hAnsi="Times New Roman" w:cs="Times New Roman"/>
          <w:sz w:val="24"/>
        </w:rPr>
        <w:t>" </w:t>
      </w:r>
      <w:r w:rsidR="00325117" w:rsidRPr="00325117">
        <w:rPr>
          <w:rFonts w:ascii="Times New Roman" w:eastAsia="Times New Roman" w:hAnsi="Times New Roman" w:cs="Times New Roman"/>
          <w:bCs/>
          <w:sz w:val="24"/>
        </w:rPr>
        <w:t>Пригородного</w:t>
      </w:r>
      <w:r w:rsidR="00325117" w:rsidRPr="00325117">
        <w:rPr>
          <w:rFonts w:ascii="Times New Roman" w:eastAsia="Times New Roman" w:hAnsi="Times New Roman" w:cs="Times New Roman"/>
          <w:sz w:val="24"/>
        </w:rPr>
        <w:t> </w:t>
      </w:r>
      <w:r w:rsidR="00325117" w:rsidRPr="00325117">
        <w:rPr>
          <w:rFonts w:ascii="Times New Roman" w:eastAsia="Times New Roman" w:hAnsi="Times New Roman" w:cs="Times New Roman"/>
          <w:bCs/>
          <w:sz w:val="24"/>
        </w:rPr>
        <w:t>района</w:t>
      </w:r>
      <w:r w:rsidR="00325117" w:rsidRPr="00325117">
        <w:rPr>
          <w:rFonts w:ascii="Times New Roman" w:eastAsia="Times New Roman" w:hAnsi="Times New Roman" w:cs="Times New Roman"/>
          <w:sz w:val="24"/>
        </w:rPr>
        <w:t> РСО-Алания</w:t>
      </w:r>
      <w:r w:rsidR="007F008B">
        <w:rPr>
          <w:rFonts w:ascii="Times New Roman" w:eastAsia="Times New Roman" w:hAnsi="Times New Roman" w:cs="Times New Roman"/>
          <w:sz w:val="24"/>
        </w:rPr>
        <w:t xml:space="preserve"> (</w:t>
      </w:r>
      <w:r w:rsidR="007F008B" w:rsidRPr="00596665">
        <w:rPr>
          <w:rFonts w:ascii="Times New Roman" w:eastAsia="Times New Roman" w:hAnsi="Times New Roman" w:cs="Times New Roman"/>
          <w:sz w:val="24"/>
        </w:rPr>
        <w:t>с. </w:t>
      </w:r>
      <w:r w:rsidR="007F008B" w:rsidRPr="00596665">
        <w:rPr>
          <w:rFonts w:ascii="Times New Roman" w:eastAsia="Times New Roman" w:hAnsi="Times New Roman" w:cs="Times New Roman"/>
          <w:bCs/>
          <w:sz w:val="24"/>
        </w:rPr>
        <w:t>Октябрьское</w:t>
      </w:r>
      <w:r w:rsidR="007F008B" w:rsidRPr="00596665">
        <w:rPr>
          <w:rFonts w:ascii="Times New Roman" w:eastAsia="Times New Roman" w:hAnsi="Times New Roman" w:cs="Times New Roman"/>
          <w:sz w:val="24"/>
        </w:rPr>
        <w:t xml:space="preserve">, ул. </w:t>
      </w:r>
      <w:r w:rsidR="007F008B" w:rsidRPr="007F008B">
        <w:rPr>
          <w:rFonts w:ascii="Times New Roman" w:eastAsia="Times New Roman" w:hAnsi="Times New Roman" w:cs="Times New Roman"/>
          <w:sz w:val="24"/>
        </w:rPr>
        <w:t xml:space="preserve">П. </w:t>
      </w:r>
      <w:proofErr w:type="spellStart"/>
      <w:r w:rsidR="007F008B" w:rsidRPr="007F008B">
        <w:rPr>
          <w:rFonts w:ascii="Times New Roman" w:eastAsia="Times New Roman" w:hAnsi="Times New Roman" w:cs="Times New Roman"/>
          <w:sz w:val="24"/>
        </w:rPr>
        <w:t>Тедеева</w:t>
      </w:r>
      <w:proofErr w:type="spellEnd"/>
      <w:r w:rsidR="007F008B" w:rsidRPr="007F008B">
        <w:rPr>
          <w:rFonts w:ascii="Times New Roman" w:eastAsia="Times New Roman" w:hAnsi="Times New Roman" w:cs="Times New Roman"/>
          <w:sz w:val="24"/>
        </w:rPr>
        <w:t xml:space="preserve">, д. </w:t>
      </w:r>
      <w:proofErr w:type="gramStart"/>
      <w:r w:rsidR="007F008B" w:rsidRPr="007F008B">
        <w:rPr>
          <w:rFonts w:ascii="Times New Roman" w:eastAsia="Times New Roman" w:hAnsi="Times New Roman" w:cs="Times New Roman"/>
          <w:sz w:val="24"/>
        </w:rPr>
        <w:t>62 </w:t>
      </w:r>
      <w:r w:rsidR="007F008B">
        <w:rPr>
          <w:rFonts w:ascii="Times New Roman" w:eastAsia="Times New Roman" w:hAnsi="Times New Roman" w:cs="Times New Roman"/>
          <w:sz w:val="24"/>
        </w:rPr>
        <w:t>)</w:t>
      </w:r>
      <w:proofErr w:type="gramEnd"/>
      <w:r w:rsidR="007F008B">
        <w:rPr>
          <w:rFonts w:ascii="Times New Roman" w:eastAsia="Times New Roman" w:hAnsi="Times New Roman" w:cs="Times New Roman"/>
          <w:sz w:val="24"/>
        </w:rPr>
        <w:t>.</w:t>
      </w:r>
    </w:p>
    <w:p w:rsidR="00AF760E" w:rsidRPr="00AF760E" w:rsidRDefault="00AF760E" w:rsidP="00AF760E">
      <w:pPr>
        <w:spacing w:after="0" w:line="240" w:lineRule="auto"/>
        <w:ind w:firstLine="567"/>
        <w:jc w:val="both"/>
        <w:rPr>
          <w:rFonts w:ascii="Times New Roman" w:eastAsia="Times New Roman" w:hAnsi="Times New Roman" w:cs="Times New Roman"/>
          <w:bCs/>
          <w:sz w:val="24"/>
        </w:rPr>
      </w:pPr>
      <w:r w:rsidRPr="00AF760E">
        <w:rPr>
          <w:rFonts w:ascii="Times New Roman" w:eastAsia="Times New Roman" w:hAnsi="Times New Roman" w:cs="Times New Roman"/>
          <w:sz w:val="24"/>
        </w:rPr>
        <w:t xml:space="preserve">Центральная районная больница на 171 коек круглосуточного пребывания больных и 40 коек дневного пребывания больных. </w:t>
      </w:r>
      <w:r w:rsidRPr="00AF760E">
        <w:rPr>
          <w:rFonts w:ascii="Times New Roman" w:eastAsia="Times New Roman" w:hAnsi="Times New Roman" w:cs="Times New Roman"/>
          <w:bCs/>
          <w:sz w:val="24"/>
        </w:rPr>
        <w:t>Поликлиника на 600 посещений в смену</w:t>
      </w:r>
      <w:r>
        <w:rPr>
          <w:rFonts w:ascii="Times New Roman" w:eastAsia="Times New Roman" w:hAnsi="Times New Roman" w:cs="Times New Roman"/>
          <w:bCs/>
          <w:sz w:val="24"/>
        </w:rPr>
        <w:t>.</w:t>
      </w:r>
    </w:p>
    <w:p w:rsidR="00AF760E" w:rsidRPr="00AF760E" w:rsidRDefault="006746E0" w:rsidP="00E16E38">
      <w:pPr>
        <w:spacing w:after="0" w:line="240" w:lineRule="auto"/>
        <w:ind w:firstLine="567"/>
        <w:jc w:val="both"/>
        <w:rPr>
          <w:rFonts w:ascii="Times New Roman" w:eastAsia="Times New Roman" w:hAnsi="Times New Roman" w:cs="Times New Roman"/>
          <w:sz w:val="24"/>
        </w:rPr>
      </w:pPr>
      <w:r w:rsidRPr="00AF760E">
        <w:rPr>
          <w:rFonts w:ascii="Times New Roman" w:eastAsia="Times New Roman" w:hAnsi="Times New Roman" w:cs="Times New Roman"/>
          <w:sz w:val="24"/>
        </w:rPr>
        <w:t>Также на территории сельско</w:t>
      </w:r>
      <w:r w:rsidR="00AF760E">
        <w:rPr>
          <w:rFonts w:ascii="Times New Roman" w:eastAsia="Times New Roman" w:hAnsi="Times New Roman" w:cs="Times New Roman"/>
          <w:sz w:val="24"/>
        </w:rPr>
        <w:t>го поселения расположены отделение</w:t>
      </w:r>
      <w:r w:rsidRPr="00AF760E">
        <w:rPr>
          <w:rFonts w:ascii="Times New Roman" w:eastAsia="Times New Roman" w:hAnsi="Times New Roman" w:cs="Times New Roman"/>
          <w:sz w:val="24"/>
        </w:rPr>
        <w:t xml:space="preserve"> ск</w:t>
      </w:r>
      <w:r w:rsidR="00AF760E" w:rsidRPr="00AF760E">
        <w:rPr>
          <w:rFonts w:ascii="Times New Roman" w:eastAsia="Times New Roman" w:hAnsi="Times New Roman" w:cs="Times New Roman"/>
          <w:sz w:val="24"/>
        </w:rPr>
        <w:t>орой медицинской помощи и аптеки</w:t>
      </w:r>
      <w:r w:rsidRPr="00AF760E">
        <w:rPr>
          <w:rFonts w:ascii="Times New Roman" w:eastAsia="Times New Roman" w:hAnsi="Times New Roman" w:cs="Times New Roman"/>
          <w:sz w:val="24"/>
        </w:rPr>
        <w:t>.</w:t>
      </w:r>
    </w:p>
    <w:p w:rsidR="00C568E0" w:rsidRPr="00E16E38" w:rsidRDefault="006746E0">
      <w:pPr>
        <w:spacing w:after="0" w:line="240" w:lineRule="auto"/>
        <w:ind w:firstLine="567"/>
        <w:jc w:val="both"/>
        <w:rPr>
          <w:rFonts w:ascii="Times New Roman" w:eastAsia="Times New Roman" w:hAnsi="Times New Roman" w:cs="Times New Roman"/>
          <w:sz w:val="24"/>
        </w:rPr>
      </w:pPr>
      <w:r w:rsidRPr="00E16E38">
        <w:rPr>
          <w:rFonts w:ascii="Times New Roman" w:eastAsia="Times New Roman" w:hAnsi="Times New Roman" w:cs="Times New Roman"/>
          <w:sz w:val="24"/>
        </w:rPr>
        <w:t>В соответствии с принятыми социальными нормативами обеспеченности населения медицинскими кадрами, сельское поселение, как и Пригородный район в целом, испытывает их острый недостаток: в соответствии с положениями распоряжения Правительства Российской Федерации от 03.07.1996 г. № 1063-р норматив обеспеченности населения больничными учреждениями составляет на 10 тысяч населения – 134,7 больничных коек (в том числе больничных – 102, полустационарных – 14,2, в домах сестринского ухода – 18, в хосписах – 0,5), амбулаторно-поликлиническими учреждениями составляет на 10 тысяч населения – 181,5 посещений в смену.</w:t>
      </w:r>
    </w:p>
    <w:p w:rsidR="00C568E0" w:rsidRPr="000768A9" w:rsidRDefault="006746E0">
      <w:pPr>
        <w:spacing w:after="0" w:line="240" w:lineRule="auto"/>
        <w:ind w:firstLine="567"/>
        <w:jc w:val="both"/>
        <w:rPr>
          <w:rFonts w:ascii="Times New Roman" w:eastAsia="Times New Roman" w:hAnsi="Times New Roman" w:cs="Times New Roman"/>
          <w:sz w:val="24"/>
        </w:rPr>
      </w:pPr>
      <w:r w:rsidRPr="000768A9">
        <w:rPr>
          <w:rFonts w:ascii="Times New Roman" w:eastAsia="Times New Roman" w:hAnsi="Times New Roman" w:cs="Times New Roman"/>
          <w:sz w:val="24"/>
        </w:rPr>
        <w:t>Расчетная обеспеченность населения планируемого муниципального образования услугами и персоналом медицинских учреждений по состоянию на 01.01.2021 г. составляет: услугами амбулаторно-поликлинических учреждений – 160 посещений в смену, больничных учреждений – 119 больничных коек, среднего медицинского персонала – 101, врачей – 36.</w:t>
      </w:r>
    </w:p>
    <w:p w:rsidR="00C568E0" w:rsidRPr="000768A9" w:rsidRDefault="00C568E0">
      <w:pPr>
        <w:spacing w:after="0" w:line="240" w:lineRule="auto"/>
        <w:ind w:left="851" w:firstLine="567"/>
        <w:jc w:val="right"/>
        <w:rPr>
          <w:rFonts w:ascii="Times New Roman" w:eastAsia="Times New Roman" w:hAnsi="Times New Roman" w:cs="Times New Roman"/>
          <w:sz w:val="24"/>
        </w:rPr>
      </w:pPr>
    </w:p>
    <w:p w:rsidR="00C568E0" w:rsidRPr="000768A9" w:rsidRDefault="006746E0">
      <w:pPr>
        <w:spacing w:after="0" w:line="240" w:lineRule="auto"/>
        <w:ind w:left="851" w:firstLine="567"/>
        <w:jc w:val="right"/>
        <w:rPr>
          <w:rFonts w:ascii="Times New Roman" w:eastAsia="Times New Roman" w:hAnsi="Times New Roman" w:cs="Times New Roman"/>
          <w:sz w:val="24"/>
        </w:rPr>
      </w:pPr>
      <w:r w:rsidRPr="000768A9">
        <w:rPr>
          <w:rFonts w:ascii="Times New Roman" w:eastAsia="Times New Roman" w:hAnsi="Times New Roman" w:cs="Times New Roman"/>
          <w:sz w:val="24"/>
        </w:rPr>
        <w:t>Таблица 6.2.1</w:t>
      </w:r>
    </w:p>
    <w:p w:rsidR="00C568E0" w:rsidRPr="000768A9" w:rsidRDefault="006746E0">
      <w:pPr>
        <w:spacing w:after="0" w:line="240" w:lineRule="auto"/>
        <w:jc w:val="center"/>
        <w:rPr>
          <w:rFonts w:ascii="Times New Roman" w:eastAsia="Times New Roman" w:hAnsi="Times New Roman" w:cs="Times New Roman"/>
          <w:sz w:val="24"/>
        </w:rPr>
      </w:pPr>
      <w:r w:rsidRPr="000768A9">
        <w:rPr>
          <w:rFonts w:ascii="Times New Roman" w:eastAsia="Times New Roman" w:hAnsi="Times New Roman" w:cs="Times New Roman"/>
          <w:sz w:val="24"/>
        </w:rPr>
        <w:t>Прогнозные показатели развития системы здравоохранения</w:t>
      </w:r>
    </w:p>
    <w:p w:rsidR="00C568E0" w:rsidRPr="000768A9" w:rsidRDefault="00E16E38">
      <w:pPr>
        <w:spacing w:after="0" w:line="240" w:lineRule="auto"/>
        <w:jc w:val="center"/>
        <w:rPr>
          <w:rFonts w:ascii="Times New Roman" w:eastAsia="Times New Roman" w:hAnsi="Times New Roman" w:cs="Times New Roman"/>
          <w:sz w:val="24"/>
        </w:rPr>
      </w:pPr>
      <w:r w:rsidRPr="000768A9">
        <w:rPr>
          <w:rFonts w:ascii="Times New Roman" w:eastAsia="Times New Roman" w:hAnsi="Times New Roman" w:cs="Times New Roman"/>
          <w:sz w:val="24"/>
        </w:rPr>
        <w:t xml:space="preserve">Октябрьского </w:t>
      </w:r>
      <w:r w:rsidR="006746E0" w:rsidRPr="000768A9">
        <w:rPr>
          <w:rFonts w:ascii="Times New Roman" w:eastAsia="Times New Roman" w:hAnsi="Times New Roman" w:cs="Times New Roman"/>
          <w:sz w:val="24"/>
        </w:rPr>
        <w:t>сельского поселения</w:t>
      </w:r>
    </w:p>
    <w:tbl>
      <w:tblPr>
        <w:tblW w:w="0" w:type="auto"/>
        <w:tblInd w:w="108" w:type="dxa"/>
        <w:tblCellMar>
          <w:left w:w="10" w:type="dxa"/>
          <w:right w:w="10" w:type="dxa"/>
        </w:tblCellMar>
        <w:tblLook w:val="04A0" w:firstRow="1" w:lastRow="0" w:firstColumn="1" w:lastColumn="0" w:noHBand="0" w:noVBand="1"/>
      </w:tblPr>
      <w:tblGrid>
        <w:gridCol w:w="503"/>
        <w:gridCol w:w="3492"/>
        <w:gridCol w:w="3620"/>
        <w:gridCol w:w="616"/>
        <w:gridCol w:w="616"/>
        <w:gridCol w:w="616"/>
      </w:tblGrid>
      <w:tr w:rsidR="00C568E0" w:rsidRPr="000768A9">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 п/п</w:t>
            </w:r>
          </w:p>
        </w:tc>
        <w:tc>
          <w:tcPr>
            <w:tcW w:w="35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Наименование норматива</w:t>
            </w:r>
          </w:p>
        </w:tc>
        <w:tc>
          <w:tcPr>
            <w:tcW w:w="3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Единица измерения</w:t>
            </w:r>
          </w:p>
        </w:tc>
        <w:tc>
          <w:tcPr>
            <w:tcW w:w="6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2021</w:t>
            </w:r>
          </w:p>
        </w:tc>
        <w:tc>
          <w:tcPr>
            <w:tcW w:w="6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both"/>
            </w:pPr>
            <w:r w:rsidRPr="000768A9">
              <w:rPr>
                <w:rFonts w:ascii="Times New Roman" w:eastAsia="Times New Roman" w:hAnsi="Times New Roman" w:cs="Times New Roman"/>
                <w:sz w:val="20"/>
              </w:rPr>
              <w:t>2026</w:t>
            </w:r>
          </w:p>
        </w:tc>
        <w:tc>
          <w:tcPr>
            <w:tcW w:w="6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2041</w:t>
            </w:r>
          </w:p>
        </w:tc>
      </w:tr>
      <w:tr w:rsidR="00C568E0" w:rsidRPr="000768A9">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1</w:t>
            </w:r>
          </w:p>
        </w:tc>
        <w:tc>
          <w:tcPr>
            <w:tcW w:w="35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0768A9" w:rsidRDefault="006746E0">
            <w:pPr>
              <w:spacing w:after="0" w:line="240" w:lineRule="auto"/>
              <w:jc w:val="both"/>
            </w:pPr>
            <w:r w:rsidRPr="000768A9">
              <w:rPr>
                <w:rFonts w:ascii="Times New Roman" w:eastAsia="Times New Roman" w:hAnsi="Times New Roman" w:cs="Times New Roman"/>
                <w:sz w:val="20"/>
              </w:rPr>
              <w:t>Обеспеченность услугами амбулаторно-поликлиническими учреждениями</w:t>
            </w:r>
          </w:p>
        </w:tc>
        <w:tc>
          <w:tcPr>
            <w:tcW w:w="3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0768A9" w:rsidRDefault="006746E0">
            <w:pPr>
              <w:spacing w:after="0" w:line="240" w:lineRule="auto"/>
              <w:jc w:val="center"/>
            </w:pPr>
            <w:r w:rsidRPr="000768A9">
              <w:rPr>
                <w:rFonts w:ascii="Times New Roman" w:eastAsia="Times New Roman" w:hAnsi="Times New Roman" w:cs="Times New Roman"/>
                <w:sz w:val="20"/>
              </w:rPr>
              <w:t>181,5 посещений в смену на 10 тысяч человек</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160</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148</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113</w:t>
            </w:r>
          </w:p>
        </w:tc>
      </w:tr>
      <w:tr w:rsidR="00C568E0" w:rsidRPr="000768A9">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2</w:t>
            </w:r>
          </w:p>
        </w:tc>
        <w:tc>
          <w:tcPr>
            <w:tcW w:w="35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0768A9" w:rsidRDefault="006746E0">
            <w:pPr>
              <w:spacing w:after="0" w:line="240" w:lineRule="auto"/>
              <w:jc w:val="both"/>
            </w:pPr>
            <w:r w:rsidRPr="000768A9">
              <w:rPr>
                <w:rFonts w:ascii="Times New Roman" w:eastAsia="Times New Roman" w:hAnsi="Times New Roman" w:cs="Times New Roman"/>
                <w:sz w:val="20"/>
              </w:rPr>
              <w:t>Обеспеченность услугами больничных учреждений, в т. ч.:</w:t>
            </w:r>
          </w:p>
        </w:tc>
        <w:tc>
          <w:tcPr>
            <w:tcW w:w="3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0768A9" w:rsidRDefault="006746E0">
            <w:pPr>
              <w:spacing w:after="0" w:line="240" w:lineRule="auto"/>
              <w:jc w:val="center"/>
            </w:pPr>
            <w:r w:rsidRPr="000768A9">
              <w:rPr>
                <w:rFonts w:ascii="Times New Roman" w:eastAsia="Times New Roman" w:hAnsi="Times New Roman" w:cs="Times New Roman"/>
                <w:sz w:val="20"/>
              </w:rPr>
              <w:t>134,7 больничных коек на 10 тысяч человек</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119</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110</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84</w:t>
            </w:r>
          </w:p>
        </w:tc>
      </w:tr>
      <w:tr w:rsidR="00C568E0" w:rsidRPr="000768A9">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2.1</w:t>
            </w:r>
          </w:p>
        </w:tc>
        <w:tc>
          <w:tcPr>
            <w:tcW w:w="35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0768A9" w:rsidRDefault="006746E0">
            <w:pPr>
              <w:spacing w:after="0" w:line="240" w:lineRule="auto"/>
              <w:jc w:val="right"/>
            </w:pPr>
            <w:r w:rsidRPr="000768A9">
              <w:rPr>
                <w:rFonts w:ascii="Times New Roman" w:eastAsia="Times New Roman" w:hAnsi="Times New Roman" w:cs="Times New Roman"/>
                <w:sz w:val="20"/>
              </w:rPr>
              <w:t>больничных</w:t>
            </w:r>
          </w:p>
        </w:tc>
        <w:tc>
          <w:tcPr>
            <w:tcW w:w="3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0768A9" w:rsidRDefault="006746E0">
            <w:pPr>
              <w:spacing w:after="0" w:line="240" w:lineRule="auto"/>
              <w:jc w:val="center"/>
            </w:pPr>
            <w:r w:rsidRPr="000768A9">
              <w:rPr>
                <w:rFonts w:ascii="Times New Roman" w:eastAsia="Times New Roman" w:hAnsi="Times New Roman" w:cs="Times New Roman"/>
                <w:sz w:val="20"/>
              </w:rPr>
              <w:t>102 больничных коек на 10 тысяч человек</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90</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83</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64</w:t>
            </w:r>
          </w:p>
        </w:tc>
      </w:tr>
      <w:tr w:rsidR="00C568E0" w:rsidRPr="000768A9">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2.2</w:t>
            </w:r>
          </w:p>
        </w:tc>
        <w:tc>
          <w:tcPr>
            <w:tcW w:w="35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0768A9" w:rsidRDefault="006746E0">
            <w:pPr>
              <w:spacing w:after="0" w:line="240" w:lineRule="auto"/>
              <w:jc w:val="right"/>
            </w:pPr>
            <w:r w:rsidRPr="000768A9">
              <w:rPr>
                <w:rFonts w:ascii="Times New Roman" w:eastAsia="Times New Roman" w:hAnsi="Times New Roman" w:cs="Times New Roman"/>
                <w:sz w:val="20"/>
              </w:rPr>
              <w:t>полустационарных</w:t>
            </w:r>
          </w:p>
        </w:tc>
        <w:tc>
          <w:tcPr>
            <w:tcW w:w="3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0768A9" w:rsidRDefault="006746E0">
            <w:pPr>
              <w:spacing w:after="0" w:line="240" w:lineRule="auto"/>
              <w:jc w:val="center"/>
            </w:pPr>
            <w:r w:rsidRPr="000768A9">
              <w:rPr>
                <w:rFonts w:ascii="Times New Roman" w:eastAsia="Times New Roman" w:hAnsi="Times New Roman" w:cs="Times New Roman"/>
                <w:sz w:val="20"/>
              </w:rPr>
              <w:t>14 больничных коек на 10 тысяч человек</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13</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12</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9</w:t>
            </w:r>
          </w:p>
        </w:tc>
      </w:tr>
      <w:tr w:rsidR="00C568E0" w:rsidRPr="000768A9">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2.3</w:t>
            </w:r>
          </w:p>
        </w:tc>
        <w:tc>
          <w:tcPr>
            <w:tcW w:w="35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0768A9" w:rsidRDefault="006746E0">
            <w:pPr>
              <w:spacing w:after="0" w:line="240" w:lineRule="auto"/>
              <w:jc w:val="right"/>
            </w:pPr>
            <w:r w:rsidRPr="000768A9">
              <w:rPr>
                <w:rFonts w:ascii="Times New Roman" w:eastAsia="Times New Roman" w:hAnsi="Times New Roman" w:cs="Times New Roman"/>
                <w:sz w:val="20"/>
              </w:rPr>
              <w:t>в домах сестринского ухода</w:t>
            </w:r>
          </w:p>
        </w:tc>
        <w:tc>
          <w:tcPr>
            <w:tcW w:w="3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0768A9" w:rsidRDefault="006746E0">
            <w:pPr>
              <w:spacing w:after="0" w:line="240" w:lineRule="auto"/>
              <w:jc w:val="center"/>
            </w:pPr>
            <w:r w:rsidRPr="000768A9">
              <w:rPr>
                <w:rFonts w:ascii="Times New Roman" w:eastAsia="Times New Roman" w:hAnsi="Times New Roman" w:cs="Times New Roman"/>
                <w:sz w:val="20"/>
              </w:rPr>
              <w:t>18 больничных коек на 10 тысяч человек</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16</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15</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11</w:t>
            </w:r>
          </w:p>
        </w:tc>
      </w:tr>
      <w:tr w:rsidR="00C568E0" w:rsidRPr="000768A9">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2.4</w:t>
            </w:r>
          </w:p>
        </w:tc>
        <w:tc>
          <w:tcPr>
            <w:tcW w:w="35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0768A9" w:rsidRDefault="006746E0">
            <w:pPr>
              <w:spacing w:after="0" w:line="240" w:lineRule="auto"/>
              <w:jc w:val="right"/>
            </w:pPr>
            <w:r w:rsidRPr="000768A9">
              <w:rPr>
                <w:rFonts w:ascii="Times New Roman" w:eastAsia="Times New Roman" w:hAnsi="Times New Roman" w:cs="Times New Roman"/>
                <w:sz w:val="20"/>
              </w:rPr>
              <w:t>хосписах</w:t>
            </w:r>
          </w:p>
        </w:tc>
        <w:tc>
          <w:tcPr>
            <w:tcW w:w="3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0768A9" w:rsidRDefault="006746E0">
            <w:pPr>
              <w:spacing w:after="0" w:line="240" w:lineRule="auto"/>
              <w:jc w:val="center"/>
            </w:pPr>
            <w:r w:rsidRPr="000768A9">
              <w:rPr>
                <w:rFonts w:ascii="Times New Roman" w:eastAsia="Times New Roman" w:hAnsi="Times New Roman" w:cs="Times New Roman"/>
                <w:sz w:val="20"/>
              </w:rPr>
              <w:t>1 больничных коек на 10 тысяч человек</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0</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0</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0</w:t>
            </w:r>
          </w:p>
        </w:tc>
      </w:tr>
      <w:tr w:rsidR="00C568E0" w:rsidRPr="000768A9">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3</w:t>
            </w:r>
          </w:p>
        </w:tc>
        <w:tc>
          <w:tcPr>
            <w:tcW w:w="35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0768A9" w:rsidRDefault="006746E0">
            <w:pPr>
              <w:spacing w:after="0" w:line="240" w:lineRule="auto"/>
              <w:jc w:val="both"/>
            </w:pPr>
            <w:r w:rsidRPr="000768A9">
              <w:rPr>
                <w:rFonts w:ascii="Times New Roman" w:eastAsia="Times New Roman" w:hAnsi="Times New Roman" w:cs="Times New Roman"/>
                <w:sz w:val="20"/>
              </w:rPr>
              <w:t>Норматив обеспеченности аптеками</w:t>
            </w:r>
          </w:p>
        </w:tc>
        <w:tc>
          <w:tcPr>
            <w:tcW w:w="3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0768A9" w:rsidRDefault="006746E0">
            <w:pPr>
              <w:spacing w:after="0" w:line="240" w:lineRule="auto"/>
              <w:jc w:val="center"/>
            </w:pPr>
            <w:r w:rsidRPr="000768A9">
              <w:rPr>
                <w:rFonts w:ascii="Times New Roman" w:eastAsia="Times New Roman" w:hAnsi="Times New Roman" w:cs="Times New Roman"/>
                <w:sz w:val="20"/>
              </w:rPr>
              <w:t>1 объект на 6,2 тысячи человек</w:t>
            </w:r>
          </w:p>
        </w:tc>
        <w:tc>
          <w:tcPr>
            <w:tcW w:w="6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1</w:t>
            </w:r>
          </w:p>
        </w:tc>
        <w:tc>
          <w:tcPr>
            <w:tcW w:w="6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1</w:t>
            </w:r>
          </w:p>
        </w:tc>
        <w:tc>
          <w:tcPr>
            <w:tcW w:w="6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1</w:t>
            </w:r>
          </w:p>
        </w:tc>
      </w:tr>
      <w:tr w:rsidR="00C568E0" w:rsidRPr="000768A9">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4</w:t>
            </w:r>
          </w:p>
        </w:tc>
        <w:tc>
          <w:tcPr>
            <w:tcW w:w="35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0768A9" w:rsidRDefault="006746E0">
            <w:pPr>
              <w:spacing w:after="0" w:line="240" w:lineRule="auto"/>
              <w:jc w:val="both"/>
            </w:pPr>
            <w:r w:rsidRPr="000768A9">
              <w:rPr>
                <w:rFonts w:ascii="Times New Roman" w:eastAsia="Times New Roman" w:hAnsi="Times New Roman" w:cs="Times New Roman"/>
                <w:sz w:val="20"/>
              </w:rPr>
              <w:t>Норматив обеспеченности врачами</w:t>
            </w:r>
          </w:p>
        </w:tc>
        <w:tc>
          <w:tcPr>
            <w:tcW w:w="3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0768A9" w:rsidRDefault="006746E0">
            <w:pPr>
              <w:spacing w:after="0" w:line="240" w:lineRule="auto"/>
              <w:jc w:val="center"/>
            </w:pPr>
            <w:r w:rsidRPr="000768A9">
              <w:rPr>
                <w:rFonts w:ascii="Times New Roman" w:eastAsia="Times New Roman" w:hAnsi="Times New Roman" w:cs="Times New Roman"/>
                <w:sz w:val="20"/>
              </w:rPr>
              <w:t>41 врач на 10 тысяч человек</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36</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34</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26</w:t>
            </w:r>
          </w:p>
        </w:tc>
      </w:tr>
      <w:tr w:rsidR="00C568E0" w:rsidRPr="000768A9">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5</w:t>
            </w:r>
          </w:p>
        </w:tc>
        <w:tc>
          <w:tcPr>
            <w:tcW w:w="35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0768A9" w:rsidRDefault="006746E0">
            <w:pPr>
              <w:spacing w:after="0" w:line="240" w:lineRule="auto"/>
              <w:jc w:val="both"/>
            </w:pPr>
            <w:r w:rsidRPr="000768A9">
              <w:rPr>
                <w:rFonts w:ascii="Times New Roman" w:eastAsia="Times New Roman" w:hAnsi="Times New Roman" w:cs="Times New Roman"/>
                <w:sz w:val="20"/>
              </w:rPr>
              <w:t>Норматив обеспеченности средним медицинским персоналом</w:t>
            </w:r>
          </w:p>
        </w:tc>
        <w:tc>
          <w:tcPr>
            <w:tcW w:w="3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0768A9" w:rsidRDefault="006746E0">
            <w:pPr>
              <w:spacing w:after="0" w:line="240" w:lineRule="auto"/>
              <w:jc w:val="center"/>
            </w:pPr>
            <w:r w:rsidRPr="000768A9">
              <w:rPr>
                <w:rFonts w:ascii="Times New Roman" w:eastAsia="Times New Roman" w:hAnsi="Times New Roman" w:cs="Times New Roman"/>
                <w:sz w:val="20"/>
              </w:rPr>
              <w:t>114 медицинских работников среднего звена</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101</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93</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71</w:t>
            </w:r>
          </w:p>
        </w:tc>
      </w:tr>
      <w:tr w:rsidR="00C568E0" w:rsidRPr="000768A9">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6</w:t>
            </w:r>
          </w:p>
        </w:tc>
        <w:tc>
          <w:tcPr>
            <w:tcW w:w="35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0768A9" w:rsidRDefault="006746E0">
            <w:pPr>
              <w:spacing w:after="0" w:line="240" w:lineRule="auto"/>
              <w:jc w:val="both"/>
            </w:pPr>
            <w:r w:rsidRPr="000768A9">
              <w:rPr>
                <w:rFonts w:ascii="Times New Roman" w:eastAsia="Times New Roman" w:hAnsi="Times New Roman" w:cs="Times New Roman"/>
                <w:sz w:val="20"/>
              </w:rPr>
              <w:t>Станция скорой и неотложной медицинской помощи</w:t>
            </w:r>
          </w:p>
        </w:tc>
        <w:tc>
          <w:tcPr>
            <w:tcW w:w="3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sz w:val="20"/>
              </w:rPr>
              <w:t>1 машина с носилками на 10 тысяч человек</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1</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1</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0768A9" w:rsidRDefault="006746E0">
            <w:pPr>
              <w:spacing w:after="0" w:line="240" w:lineRule="auto"/>
              <w:jc w:val="center"/>
            </w:pPr>
            <w:r w:rsidRPr="000768A9">
              <w:rPr>
                <w:rFonts w:ascii="Times New Roman" w:eastAsia="Times New Roman" w:hAnsi="Times New Roman" w:cs="Times New Roman"/>
                <w:color w:val="000000"/>
                <w:sz w:val="20"/>
              </w:rPr>
              <w:t>1</w:t>
            </w:r>
          </w:p>
        </w:tc>
      </w:tr>
    </w:tbl>
    <w:p w:rsidR="00C568E0" w:rsidRPr="000768A9" w:rsidRDefault="00C568E0">
      <w:pPr>
        <w:spacing w:after="0" w:line="240" w:lineRule="auto"/>
        <w:jc w:val="both"/>
        <w:rPr>
          <w:rFonts w:ascii="Times New Roman" w:eastAsia="Times New Roman" w:hAnsi="Times New Roman" w:cs="Times New Roman"/>
          <w:sz w:val="24"/>
        </w:rPr>
      </w:pPr>
    </w:p>
    <w:p w:rsidR="00C568E0" w:rsidRPr="00B97EFE" w:rsidRDefault="006746E0">
      <w:pPr>
        <w:spacing w:after="0" w:line="240" w:lineRule="auto"/>
        <w:ind w:firstLine="567"/>
        <w:jc w:val="both"/>
        <w:rPr>
          <w:rFonts w:ascii="Times New Roman" w:eastAsia="Times New Roman" w:hAnsi="Times New Roman" w:cs="Times New Roman"/>
          <w:sz w:val="24"/>
        </w:rPr>
      </w:pPr>
      <w:r w:rsidRPr="00B97EFE">
        <w:rPr>
          <w:rFonts w:ascii="Times New Roman" w:eastAsia="Times New Roman" w:hAnsi="Times New Roman" w:cs="Times New Roman"/>
          <w:sz w:val="24"/>
        </w:rPr>
        <w:t xml:space="preserve">Система здравоохранения и проектная база медицинского учреждения </w:t>
      </w:r>
      <w:r w:rsidR="00B97EFE" w:rsidRPr="00B97EFE">
        <w:rPr>
          <w:rFonts w:ascii="Times New Roman" w:eastAsia="Times New Roman" w:hAnsi="Times New Roman" w:cs="Times New Roman"/>
          <w:sz w:val="24"/>
        </w:rPr>
        <w:t xml:space="preserve">Октябрьского </w:t>
      </w:r>
      <w:r w:rsidRPr="00B97EFE">
        <w:rPr>
          <w:rFonts w:ascii="Times New Roman" w:eastAsia="Times New Roman" w:hAnsi="Times New Roman" w:cs="Times New Roman"/>
          <w:sz w:val="24"/>
        </w:rPr>
        <w:t>сельского поселения (вместимость), несмотря на сокращение численности населения в муниципальном образовании, не соответствует потребностям поселения, установленным социальным нормативам, и требует развития.</w:t>
      </w:r>
    </w:p>
    <w:p w:rsidR="00C568E0" w:rsidRPr="00B97EFE" w:rsidRDefault="006746E0">
      <w:pPr>
        <w:spacing w:after="0" w:line="240" w:lineRule="auto"/>
        <w:ind w:firstLine="567"/>
        <w:jc w:val="both"/>
        <w:rPr>
          <w:rFonts w:ascii="Times New Roman" w:eastAsia="Times New Roman" w:hAnsi="Times New Roman" w:cs="Times New Roman"/>
          <w:sz w:val="24"/>
        </w:rPr>
      </w:pPr>
      <w:r w:rsidRPr="00B97EFE">
        <w:rPr>
          <w:rFonts w:ascii="Times New Roman" w:eastAsia="Times New Roman" w:hAnsi="Times New Roman" w:cs="Times New Roman"/>
          <w:sz w:val="24"/>
        </w:rPr>
        <w:lastRenderedPageBreak/>
        <w:t>В процессе разработки прогноза принималось во внимание и то, что по мере снижения или увеличения реальной обращаемости населения в учреждения здравоохранения, приведенные нормативные показатели в средне- или дальнесрочной перспективе могут претерпеть существенные изменения.</w:t>
      </w:r>
    </w:p>
    <w:p w:rsidR="00C568E0" w:rsidRPr="00B97EFE" w:rsidRDefault="006746E0">
      <w:pPr>
        <w:spacing w:after="0" w:line="240" w:lineRule="auto"/>
        <w:ind w:firstLine="567"/>
        <w:jc w:val="both"/>
        <w:rPr>
          <w:rFonts w:ascii="Times New Roman" w:eastAsia="Times New Roman" w:hAnsi="Times New Roman" w:cs="Times New Roman"/>
          <w:sz w:val="24"/>
        </w:rPr>
      </w:pPr>
      <w:r w:rsidRPr="00B97EFE">
        <w:rPr>
          <w:rFonts w:ascii="Times New Roman" w:eastAsia="Times New Roman" w:hAnsi="Times New Roman" w:cs="Times New Roman"/>
          <w:sz w:val="24"/>
        </w:rPr>
        <w:t xml:space="preserve">Исходя из нормативных показателей, принятых в системе здравоохранения в настоящее время и прогнозной численности населения </w:t>
      </w:r>
      <w:r w:rsidR="00B97EFE" w:rsidRPr="00B97EFE">
        <w:rPr>
          <w:rFonts w:ascii="Times New Roman" w:eastAsia="Times New Roman" w:hAnsi="Times New Roman" w:cs="Times New Roman"/>
          <w:sz w:val="24"/>
        </w:rPr>
        <w:t xml:space="preserve">Октябрьского </w:t>
      </w:r>
      <w:r w:rsidRPr="00B97EFE">
        <w:rPr>
          <w:rFonts w:ascii="Times New Roman" w:eastAsia="Times New Roman" w:hAnsi="Times New Roman" w:cs="Times New Roman"/>
          <w:sz w:val="24"/>
        </w:rPr>
        <w:t>сельского поселения на расчетный период проектом генерального плана определены нормативные потребности в медицинском персонале, койко-местах и амбулаторно-поликлинических учреждениях по трем сценариям развития. В основу расчетов положены социальные нормативы системы здравоохранения, принятые в Российской Федерации.</w:t>
      </w:r>
    </w:p>
    <w:p w:rsidR="00C568E0" w:rsidRDefault="006746E0">
      <w:pPr>
        <w:spacing w:after="0" w:line="240" w:lineRule="auto"/>
        <w:ind w:firstLine="567"/>
        <w:jc w:val="both"/>
        <w:rPr>
          <w:rFonts w:ascii="Times New Roman" w:eastAsia="Times New Roman" w:hAnsi="Times New Roman" w:cs="Times New Roman"/>
          <w:sz w:val="24"/>
        </w:rPr>
      </w:pPr>
      <w:r w:rsidRPr="00B97EFE">
        <w:rPr>
          <w:rFonts w:ascii="Times New Roman" w:eastAsia="Times New Roman" w:hAnsi="Times New Roman" w:cs="Times New Roman"/>
          <w:sz w:val="24"/>
        </w:rPr>
        <w:t xml:space="preserve">Основными факторами, определяющими дальнейшее развитие здравоохранения в </w:t>
      </w:r>
      <w:r w:rsidR="00B97EFE">
        <w:rPr>
          <w:rFonts w:ascii="Times New Roman" w:eastAsia="Times New Roman" w:hAnsi="Times New Roman" w:cs="Times New Roman"/>
          <w:sz w:val="24"/>
        </w:rPr>
        <w:t>Октябрьс</w:t>
      </w:r>
      <w:r w:rsidR="00B97EFE" w:rsidRPr="00B97EFE">
        <w:rPr>
          <w:rFonts w:ascii="Times New Roman" w:eastAsia="Times New Roman" w:hAnsi="Times New Roman" w:cs="Times New Roman"/>
          <w:sz w:val="24"/>
        </w:rPr>
        <w:t xml:space="preserve">ком </w:t>
      </w:r>
      <w:r w:rsidRPr="00B97EFE">
        <w:rPr>
          <w:rFonts w:ascii="Times New Roman" w:eastAsia="Times New Roman" w:hAnsi="Times New Roman" w:cs="Times New Roman"/>
          <w:sz w:val="24"/>
        </w:rPr>
        <w:t>сельском поселении на расчетный срок, будут: продолжающаяся перестройка системы, распространение новых технологий профилактики, диагностики и лечения заболеваний.</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Основными задачами обеспечения устойчивого развития здравоохранения сельского поселения на расчетную перспективу остаются: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модернизация объектов здравоохранения на территории сельского поселения;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предоставление населению качественной и своевременной медицинской помощи;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преодоление дефицита материальных и финансовых средств в сфере;</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повышение уровня укомплектованности медицинскими работниками всех уровней, повышение уровня квалификации медицинских работников;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кратное снижение показателей смертности;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снижение высокого уровня заболеваемости социально-обусловленными болезнями.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настоящее время система здравоохранения </w:t>
      </w:r>
      <w:r w:rsidR="009337BE">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 как и в целом Пригородного района, развита недостаточно, даже с учетом сокращения численности населения в планируемом муниципальном образовании, существующих мощностей медицинских объектов и медицинского персонала недостаточно для обеспечения населения поселения своевременной и качественной медицинской помощи.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Учитывая территориальную близость населенных пунктов сельского поселения к районному и республиканскому центрам, где население имеет возможность получить всю необходимую медицинскую помощь, дальнейшее развитие системы здравоохранения </w:t>
      </w:r>
      <w:r w:rsidR="009337BE">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 xml:space="preserve">сельского поселения должно быть сопряжено с привлечением в сельское поселение молодых медицинских кадров, участковых врачей-терапевтов и врачей-педиатров, а также врачей общей практики в целях улучшения развития первичной медицинской помощи и обеспеченности населения медицинским персоналом по месту жительства. </w:t>
      </w:r>
    </w:p>
    <w:p w:rsidR="00C568E0" w:rsidRDefault="00C568E0">
      <w:pPr>
        <w:spacing w:after="0" w:line="240" w:lineRule="auto"/>
        <w:ind w:firstLine="567"/>
        <w:jc w:val="both"/>
        <w:rPr>
          <w:rFonts w:ascii="Times New Roman" w:eastAsia="Times New Roman" w:hAnsi="Times New Roman" w:cs="Times New Roman"/>
          <w:sz w:val="24"/>
          <w:shd w:val="clear" w:color="auto" w:fill="FFFF00"/>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6.3. Учреждения культуры</w:t>
      </w:r>
    </w:p>
    <w:p w:rsidR="00C568E0" w:rsidRDefault="00C568E0">
      <w:pPr>
        <w:spacing w:after="0" w:line="240" w:lineRule="auto"/>
        <w:ind w:firstLine="567"/>
        <w:jc w:val="right"/>
        <w:rPr>
          <w:rFonts w:ascii="Times New Roman" w:eastAsia="Times New Roman" w:hAnsi="Times New Roman" w:cs="Times New Roman"/>
          <w:b/>
          <w:sz w:val="24"/>
        </w:rPr>
      </w:pPr>
    </w:p>
    <w:p w:rsidR="00C568E0" w:rsidRDefault="006746E0">
      <w:pPr>
        <w:tabs>
          <w:tab w:val="left" w:pos="284"/>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Сфера культурного обслуживания </w:t>
      </w:r>
      <w:r w:rsidR="009337BE">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 наряду с образовательной сферой и здравоохранением является одной из важных составляющих социальной инфраструктуры сельского поселения.</w:t>
      </w:r>
    </w:p>
    <w:p w:rsidR="00C568E0" w:rsidRPr="00373DC5" w:rsidRDefault="006746E0">
      <w:pPr>
        <w:tabs>
          <w:tab w:val="left" w:pos="284"/>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настоящее время сеть учреждений культуры </w:t>
      </w:r>
      <w:r w:rsidR="009337BE">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 представлена</w:t>
      </w:r>
      <w:r w:rsidRPr="00373DC5">
        <w:rPr>
          <w:rFonts w:ascii="Times New Roman" w:eastAsia="Times New Roman" w:hAnsi="Times New Roman" w:cs="Times New Roman"/>
          <w:sz w:val="24"/>
        </w:rPr>
        <w:t>:</w:t>
      </w:r>
    </w:p>
    <w:p w:rsidR="00C568E0" w:rsidRPr="00373DC5" w:rsidRDefault="006746E0">
      <w:pPr>
        <w:tabs>
          <w:tab w:val="left" w:pos="284"/>
        </w:tabs>
        <w:spacing w:after="0" w:line="240" w:lineRule="auto"/>
        <w:ind w:firstLine="567"/>
        <w:jc w:val="both"/>
        <w:rPr>
          <w:rFonts w:ascii="Times New Roman" w:eastAsia="Times New Roman" w:hAnsi="Times New Roman" w:cs="Times New Roman"/>
          <w:sz w:val="24"/>
        </w:rPr>
      </w:pPr>
      <w:r w:rsidRPr="00373DC5">
        <w:rPr>
          <w:rFonts w:ascii="Times New Roman" w:eastAsia="Times New Roman" w:hAnsi="Times New Roman" w:cs="Times New Roman"/>
          <w:sz w:val="24"/>
        </w:rPr>
        <w:t>– сельским Домом культуры,</w:t>
      </w:r>
    </w:p>
    <w:p w:rsidR="00C568E0" w:rsidRPr="00373DC5" w:rsidRDefault="006746E0">
      <w:pPr>
        <w:tabs>
          <w:tab w:val="left" w:pos="284"/>
        </w:tabs>
        <w:spacing w:after="0" w:line="240" w:lineRule="auto"/>
        <w:ind w:firstLine="567"/>
        <w:jc w:val="both"/>
        <w:rPr>
          <w:rFonts w:ascii="Times New Roman" w:eastAsia="Times New Roman" w:hAnsi="Times New Roman" w:cs="Times New Roman"/>
          <w:sz w:val="24"/>
        </w:rPr>
      </w:pPr>
      <w:r w:rsidRPr="00373DC5">
        <w:rPr>
          <w:rFonts w:ascii="Times New Roman" w:eastAsia="Times New Roman" w:hAnsi="Times New Roman" w:cs="Times New Roman"/>
          <w:sz w:val="24"/>
        </w:rPr>
        <w:t>– библиотекой.</w:t>
      </w:r>
    </w:p>
    <w:p w:rsidR="00C568E0" w:rsidRPr="00373DC5" w:rsidRDefault="006746E0">
      <w:pPr>
        <w:tabs>
          <w:tab w:val="left" w:pos="284"/>
        </w:tabs>
        <w:spacing w:after="0" w:line="240" w:lineRule="auto"/>
        <w:ind w:firstLine="567"/>
        <w:jc w:val="both"/>
        <w:rPr>
          <w:rFonts w:ascii="Times New Roman" w:eastAsia="Times New Roman" w:hAnsi="Times New Roman" w:cs="Times New Roman"/>
          <w:sz w:val="24"/>
        </w:rPr>
      </w:pPr>
      <w:r w:rsidRPr="00373DC5">
        <w:rPr>
          <w:rFonts w:ascii="Times New Roman" w:eastAsia="Times New Roman" w:hAnsi="Times New Roman" w:cs="Times New Roman"/>
          <w:sz w:val="24"/>
        </w:rPr>
        <w:t>Структура сети учреждений культуры соответствует нормативам градостроительного проектирования для данного сельского поселения.</w:t>
      </w:r>
    </w:p>
    <w:p w:rsidR="00C568E0" w:rsidRPr="001410BB" w:rsidRDefault="00C568E0">
      <w:pPr>
        <w:tabs>
          <w:tab w:val="left" w:pos="284"/>
        </w:tabs>
        <w:spacing w:after="0" w:line="240" w:lineRule="auto"/>
        <w:ind w:left="851" w:firstLine="567"/>
        <w:jc w:val="both"/>
        <w:rPr>
          <w:rFonts w:ascii="Times New Roman" w:eastAsia="Times New Roman" w:hAnsi="Times New Roman" w:cs="Times New Roman"/>
          <w:sz w:val="24"/>
        </w:rPr>
      </w:pPr>
    </w:p>
    <w:p w:rsidR="00277B3E" w:rsidRDefault="00277B3E">
      <w:pPr>
        <w:spacing w:after="0" w:line="240" w:lineRule="auto"/>
        <w:ind w:left="851" w:firstLine="567"/>
        <w:jc w:val="right"/>
        <w:rPr>
          <w:rFonts w:ascii="Times New Roman" w:eastAsia="Times New Roman" w:hAnsi="Times New Roman" w:cs="Times New Roman"/>
          <w:sz w:val="24"/>
        </w:rPr>
      </w:pPr>
    </w:p>
    <w:p w:rsidR="00277B3E" w:rsidRDefault="00277B3E">
      <w:pPr>
        <w:spacing w:after="0" w:line="240" w:lineRule="auto"/>
        <w:ind w:left="851" w:firstLine="567"/>
        <w:jc w:val="right"/>
        <w:rPr>
          <w:rFonts w:ascii="Times New Roman" w:eastAsia="Times New Roman" w:hAnsi="Times New Roman" w:cs="Times New Roman"/>
          <w:sz w:val="24"/>
        </w:rPr>
      </w:pPr>
    </w:p>
    <w:p w:rsidR="00C568E0" w:rsidRPr="001410BB" w:rsidRDefault="006746E0">
      <w:pPr>
        <w:spacing w:after="0" w:line="240" w:lineRule="auto"/>
        <w:ind w:left="851" w:firstLine="567"/>
        <w:jc w:val="right"/>
        <w:rPr>
          <w:rFonts w:ascii="Times New Roman" w:eastAsia="Times New Roman" w:hAnsi="Times New Roman" w:cs="Times New Roman"/>
          <w:sz w:val="24"/>
        </w:rPr>
      </w:pPr>
      <w:r w:rsidRPr="001410BB">
        <w:rPr>
          <w:rFonts w:ascii="Times New Roman" w:eastAsia="Times New Roman" w:hAnsi="Times New Roman" w:cs="Times New Roman"/>
          <w:sz w:val="24"/>
        </w:rPr>
        <w:lastRenderedPageBreak/>
        <w:t>Таблица 6.3.1</w:t>
      </w:r>
    </w:p>
    <w:p w:rsidR="00C568E0" w:rsidRPr="001410BB" w:rsidRDefault="006746E0">
      <w:pPr>
        <w:spacing w:after="0" w:line="240" w:lineRule="auto"/>
        <w:jc w:val="center"/>
        <w:rPr>
          <w:rFonts w:ascii="Times New Roman" w:eastAsia="Times New Roman" w:hAnsi="Times New Roman" w:cs="Times New Roman"/>
          <w:sz w:val="24"/>
        </w:rPr>
      </w:pPr>
      <w:r w:rsidRPr="001410BB">
        <w:rPr>
          <w:rFonts w:ascii="Times New Roman" w:eastAsia="Times New Roman" w:hAnsi="Times New Roman" w:cs="Times New Roman"/>
          <w:sz w:val="24"/>
        </w:rPr>
        <w:t>Основные показатели функционирования учреждений культуры</w:t>
      </w:r>
    </w:p>
    <w:p w:rsidR="00C568E0" w:rsidRPr="001410BB" w:rsidRDefault="00373DC5">
      <w:pPr>
        <w:spacing w:after="0" w:line="240" w:lineRule="auto"/>
        <w:jc w:val="center"/>
        <w:rPr>
          <w:rFonts w:ascii="Times New Roman" w:eastAsia="Times New Roman" w:hAnsi="Times New Roman" w:cs="Times New Roman"/>
          <w:sz w:val="24"/>
        </w:rPr>
      </w:pPr>
      <w:r w:rsidRPr="001410BB">
        <w:rPr>
          <w:rFonts w:ascii="Times New Roman" w:eastAsia="Times New Roman" w:hAnsi="Times New Roman" w:cs="Times New Roman"/>
          <w:sz w:val="24"/>
        </w:rPr>
        <w:t xml:space="preserve">Октябрьского </w:t>
      </w:r>
      <w:r w:rsidR="006746E0" w:rsidRPr="001410BB">
        <w:rPr>
          <w:rFonts w:ascii="Times New Roman" w:eastAsia="Times New Roman" w:hAnsi="Times New Roman" w:cs="Times New Roman"/>
          <w:sz w:val="24"/>
        </w:rPr>
        <w:t>сельского поселения</w:t>
      </w:r>
    </w:p>
    <w:tbl>
      <w:tblPr>
        <w:tblW w:w="0" w:type="auto"/>
        <w:tblInd w:w="108" w:type="dxa"/>
        <w:tblCellMar>
          <w:left w:w="10" w:type="dxa"/>
          <w:right w:w="10" w:type="dxa"/>
        </w:tblCellMar>
        <w:tblLook w:val="04A0" w:firstRow="1" w:lastRow="0" w:firstColumn="1" w:lastColumn="0" w:noHBand="0" w:noVBand="1"/>
      </w:tblPr>
      <w:tblGrid>
        <w:gridCol w:w="531"/>
        <w:gridCol w:w="3297"/>
        <w:gridCol w:w="1559"/>
        <w:gridCol w:w="1843"/>
        <w:gridCol w:w="1984"/>
      </w:tblGrid>
      <w:tr w:rsidR="001410BB" w:rsidRPr="009337BE" w:rsidTr="001410BB">
        <w:tc>
          <w:tcPr>
            <w:tcW w:w="53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410BB" w:rsidRPr="001410BB" w:rsidRDefault="001410BB">
            <w:pPr>
              <w:spacing w:after="0" w:line="240" w:lineRule="auto"/>
              <w:jc w:val="center"/>
            </w:pPr>
            <w:r w:rsidRPr="001410BB">
              <w:rPr>
                <w:rFonts w:ascii="Times New Roman" w:eastAsia="Times New Roman" w:hAnsi="Times New Roman" w:cs="Times New Roman"/>
                <w:sz w:val="20"/>
              </w:rPr>
              <w:t>№ п/п</w:t>
            </w:r>
          </w:p>
        </w:tc>
        <w:tc>
          <w:tcPr>
            <w:tcW w:w="329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410BB" w:rsidRPr="001410BB" w:rsidRDefault="001410BB">
            <w:pPr>
              <w:spacing w:after="0" w:line="240" w:lineRule="auto"/>
              <w:jc w:val="center"/>
            </w:pPr>
            <w:r w:rsidRPr="001410BB">
              <w:rPr>
                <w:rFonts w:ascii="Times New Roman" w:eastAsia="Times New Roman" w:hAnsi="Times New Roman" w:cs="Times New Roman"/>
                <w:sz w:val="20"/>
              </w:rPr>
              <w:t>Наименование, местоположение</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410BB" w:rsidRPr="001410BB" w:rsidRDefault="001410BB">
            <w:pPr>
              <w:spacing w:after="0" w:line="240" w:lineRule="auto"/>
              <w:jc w:val="center"/>
            </w:pPr>
            <w:r w:rsidRPr="001410BB">
              <w:rPr>
                <w:rFonts w:ascii="Times New Roman" w:eastAsia="Times New Roman" w:hAnsi="Times New Roman" w:cs="Times New Roman"/>
                <w:sz w:val="20"/>
              </w:rPr>
              <w:t>Расположение</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410BB" w:rsidRPr="001410BB" w:rsidRDefault="001410BB">
            <w:pPr>
              <w:spacing w:after="0" w:line="240" w:lineRule="auto"/>
              <w:jc w:val="center"/>
              <w:rPr>
                <w:rFonts w:ascii="Times New Roman" w:eastAsia="Times New Roman" w:hAnsi="Times New Roman" w:cs="Times New Roman"/>
                <w:sz w:val="20"/>
              </w:rPr>
            </w:pPr>
            <w:r w:rsidRPr="001410BB">
              <w:rPr>
                <w:rFonts w:ascii="Times New Roman" w:eastAsia="Times New Roman" w:hAnsi="Times New Roman" w:cs="Times New Roman"/>
                <w:sz w:val="20"/>
              </w:rPr>
              <w:t>Вместимость</w:t>
            </w:r>
          </w:p>
          <w:p w:rsidR="001410BB" w:rsidRPr="001410BB" w:rsidRDefault="001410BB">
            <w:pPr>
              <w:spacing w:after="0" w:line="240" w:lineRule="auto"/>
              <w:jc w:val="center"/>
            </w:pPr>
            <w:r w:rsidRPr="001410BB">
              <w:rPr>
                <w:rFonts w:ascii="Times New Roman" w:eastAsia="Times New Roman" w:hAnsi="Times New Roman" w:cs="Times New Roman"/>
                <w:sz w:val="20"/>
              </w:rPr>
              <w:t>(зрительских мест / единиц хранения)</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410BB" w:rsidRPr="00373DC5" w:rsidRDefault="001410BB">
            <w:pPr>
              <w:spacing w:after="0" w:line="240" w:lineRule="auto"/>
              <w:jc w:val="center"/>
            </w:pPr>
            <w:r w:rsidRPr="001410BB">
              <w:rPr>
                <w:rFonts w:ascii="Times New Roman" w:eastAsia="Times New Roman" w:hAnsi="Times New Roman" w:cs="Times New Roman"/>
                <w:sz w:val="20"/>
              </w:rPr>
              <w:t>Год постройки</w:t>
            </w:r>
          </w:p>
        </w:tc>
      </w:tr>
      <w:tr w:rsidR="001410BB" w:rsidRPr="009337BE" w:rsidTr="001410BB">
        <w:trPr>
          <w:trHeight w:val="1"/>
        </w:trPr>
        <w:tc>
          <w:tcPr>
            <w:tcW w:w="53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410BB" w:rsidRPr="00373DC5" w:rsidRDefault="001410BB">
            <w:pPr>
              <w:spacing w:after="0" w:line="240" w:lineRule="auto"/>
              <w:jc w:val="center"/>
            </w:pPr>
            <w:r w:rsidRPr="00373DC5">
              <w:rPr>
                <w:rFonts w:ascii="Times New Roman" w:eastAsia="Times New Roman" w:hAnsi="Times New Roman" w:cs="Times New Roman"/>
                <w:sz w:val="20"/>
              </w:rPr>
              <w:t>1</w:t>
            </w:r>
          </w:p>
        </w:tc>
        <w:tc>
          <w:tcPr>
            <w:tcW w:w="329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410BB" w:rsidRPr="00373DC5" w:rsidRDefault="001410BB">
            <w:pPr>
              <w:spacing w:after="0" w:line="240" w:lineRule="auto"/>
            </w:pPr>
            <w:r w:rsidRPr="00373DC5">
              <w:rPr>
                <w:rFonts w:ascii="Times New Roman" w:eastAsia="Times New Roman" w:hAnsi="Times New Roman" w:cs="Times New Roman"/>
                <w:sz w:val="20"/>
              </w:rPr>
              <w:t xml:space="preserve">Дом культуры Октябрьского сельского поселения, с. Октябрьское, ул. П. </w:t>
            </w:r>
            <w:proofErr w:type="spellStart"/>
            <w:r w:rsidRPr="00373DC5">
              <w:rPr>
                <w:rFonts w:ascii="Times New Roman" w:eastAsia="Times New Roman" w:hAnsi="Times New Roman" w:cs="Times New Roman"/>
                <w:sz w:val="20"/>
              </w:rPr>
              <w:t>Тедеева</w:t>
            </w:r>
            <w:proofErr w:type="spellEnd"/>
            <w:r w:rsidRPr="00373DC5">
              <w:rPr>
                <w:rFonts w:ascii="Times New Roman" w:eastAsia="Times New Roman" w:hAnsi="Times New Roman" w:cs="Times New Roman"/>
                <w:sz w:val="20"/>
              </w:rPr>
              <w:t>, 58</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410BB" w:rsidRPr="00373DC5" w:rsidRDefault="001410BB">
            <w:pPr>
              <w:spacing w:after="0" w:line="240" w:lineRule="auto"/>
              <w:jc w:val="center"/>
            </w:pPr>
            <w:r w:rsidRPr="00373DC5">
              <w:rPr>
                <w:rFonts w:ascii="Times New Roman" w:eastAsia="Times New Roman" w:hAnsi="Times New Roman" w:cs="Times New Roman"/>
                <w:sz w:val="20"/>
              </w:rPr>
              <w:t>Отдельно стоящее здание</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410BB" w:rsidRPr="00373DC5" w:rsidRDefault="001410BB">
            <w:pPr>
              <w:spacing w:after="0" w:line="240" w:lineRule="auto"/>
              <w:jc w:val="center"/>
            </w:pPr>
            <w:r w:rsidRPr="00373DC5">
              <w:rPr>
                <w:rFonts w:ascii="Times New Roman" w:eastAsia="Times New Roman" w:hAnsi="Times New Roman" w:cs="Times New Roman"/>
                <w:sz w:val="20"/>
              </w:rPr>
              <w:t>-</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410BB" w:rsidRPr="00373DC5" w:rsidRDefault="001410BB">
            <w:pPr>
              <w:spacing w:after="0" w:line="240" w:lineRule="auto"/>
              <w:jc w:val="center"/>
            </w:pPr>
            <w:r w:rsidRPr="00373DC5">
              <w:rPr>
                <w:rFonts w:ascii="Times New Roman" w:eastAsia="Times New Roman" w:hAnsi="Times New Roman" w:cs="Times New Roman"/>
                <w:sz w:val="20"/>
              </w:rPr>
              <w:t>-</w:t>
            </w:r>
          </w:p>
        </w:tc>
      </w:tr>
      <w:tr w:rsidR="001410BB" w:rsidRPr="009337BE" w:rsidTr="001410BB">
        <w:trPr>
          <w:trHeight w:val="1"/>
        </w:trPr>
        <w:tc>
          <w:tcPr>
            <w:tcW w:w="53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410BB" w:rsidRPr="00373DC5" w:rsidRDefault="001410BB">
            <w:pPr>
              <w:spacing w:after="0" w:line="240" w:lineRule="auto"/>
              <w:jc w:val="center"/>
            </w:pPr>
            <w:r w:rsidRPr="00373DC5">
              <w:rPr>
                <w:rFonts w:ascii="Times New Roman" w:eastAsia="Times New Roman" w:hAnsi="Times New Roman" w:cs="Times New Roman"/>
                <w:sz w:val="20"/>
              </w:rPr>
              <w:t>2</w:t>
            </w:r>
          </w:p>
        </w:tc>
        <w:tc>
          <w:tcPr>
            <w:tcW w:w="329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410BB" w:rsidRPr="00373DC5" w:rsidRDefault="001410BB">
            <w:pPr>
              <w:spacing w:after="0" w:line="240" w:lineRule="auto"/>
            </w:pPr>
            <w:r w:rsidRPr="00373DC5">
              <w:rPr>
                <w:rFonts w:ascii="Times New Roman" w:eastAsia="Times New Roman" w:hAnsi="Times New Roman" w:cs="Times New Roman"/>
                <w:sz w:val="20"/>
              </w:rPr>
              <w:t xml:space="preserve">Библиотека Октябрьского сельского поселения, с. Октябрьское, ул. П. </w:t>
            </w:r>
            <w:proofErr w:type="spellStart"/>
            <w:r w:rsidRPr="00373DC5">
              <w:rPr>
                <w:rFonts w:ascii="Times New Roman" w:eastAsia="Times New Roman" w:hAnsi="Times New Roman" w:cs="Times New Roman"/>
                <w:sz w:val="20"/>
              </w:rPr>
              <w:t>Тедеева</w:t>
            </w:r>
            <w:proofErr w:type="spellEnd"/>
            <w:r w:rsidRPr="00373DC5">
              <w:rPr>
                <w:rFonts w:ascii="Times New Roman" w:eastAsia="Times New Roman" w:hAnsi="Times New Roman" w:cs="Times New Roman"/>
                <w:sz w:val="20"/>
              </w:rPr>
              <w:t>, 10</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410BB" w:rsidRPr="00373DC5" w:rsidRDefault="001410BB">
            <w:pPr>
              <w:spacing w:after="0" w:line="240" w:lineRule="auto"/>
              <w:jc w:val="center"/>
            </w:pPr>
            <w:r w:rsidRPr="00373DC5">
              <w:rPr>
                <w:rFonts w:ascii="Times New Roman" w:eastAsia="Times New Roman" w:hAnsi="Times New Roman" w:cs="Times New Roman"/>
                <w:sz w:val="20"/>
              </w:rPr>
              <w:t>Отдельно стоящее здание</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410BB" w:rsidRPr="00373DC5" w:rsidRDefault="001410BB">
            <w:pPr>
              <w:spacing w:after="0" w:line="240" w:lineRule="auto"/>
              <w:jc w:val="center"/>
            </w:pPr>
            <w:r w:rsidRPr="00373DC5">
              <w:rPr>
                <w:rFonts w:ascii="Times New Roman" w:eastAsia="Times New Roman" w:hAnsi="Times New Roman" w:cs="Times New Roman"/>
                <w:sz w:val="20"/>
              </w:rPr>
              <w:t>-</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410BB" w:rsidRPr="00373DC5" w:rsidRDefault="001410BB">
            <w:pPr>
              <w:spacing w:after="0" w:line="240" w:lineRule="auto"/>
              <w:jc w:val="center"/>
            </w:pPr>
            <w:r w:rsidRPr="00373DC5">
              <w:rPr>
                <w:rFonts w:ascii="Times New Roman" w:eastAsia="Times New Roman" w:hAnsi="Times New Roman" w:cs="Times New Roman"/>
                <w:sz w:val="20"/>
              </w:rPr>
              <w:t>-</w:t>
            </w:r>
          </w:p>
        </w:tc>
      </w:tr>
    </w:tbl>
    <w:p w:rsidR="00C568E0" w:rsidRPr="009337BE" w:rsidRDefault="00C568E0">
      <w:pPr>
        <w:tabs>
          <w:tab w:val="left" w:pos="284"/>
        </w:tabs>
        <w:spacing w:after="0" w:line="240" w:lineRule="auto"/>
        <w:ind w:left="851" w:firstLine="567"/>
        <w:jc w:val="both"/>
        <w:rPr>
          <w:rFonts w:ascii="Times New Roman" w:eastAsia="Times New Roman" w:hAnsi="Times New Roman" w:cs="Times New Roman"/>
          <w:sz w:val="24"/>
          <w:highlight w:val="yellow"/>
          <w:shd w:val="clear" w:color="auto" w:fill="FFFF00"/>
        </w:rPr>
      </w:pPr>
    </w:p>
    <w:p w:rsidR="00C568E0" w:rsidRPr="00C91CD8" w:rsidRDefault="006746E0">
      <w:pPr>
        <w:tabs>
          <w:tab w:val="left" w:pos="284"/>
        </w:tabs>
        <w:spacing w:after="0" w:line="240" w:lineRule="auto"/>
        <w:ind w:firstLine="567"/>
        <w:jc w:val="both"/>
        <w:rPr>
          <w:rFonts w:ascii="Times New Roman" w:eastAsia="Times New Roman" w:hAnsi="Times New Roman" w:cs="Times New Roman"/>
          <w:color w:val="FF0000"/>
          <w:sz w:val="24"/>
        </w:rPr>
      </w:pPr>
      <w:r w:rsidRPr="00C91CD8">
        <w:rPr>
          <w:rFonts w:ascii="Times New Roman" w:eastAsia="Times New Roman" w:hAnsi="Times New Roman" w:cs="Times New Roman"/>
          <w:sz w:val="24"/>
        </w:rPr>
        <w:t>Средняя ежедневная заполняемость клубных учреждений в Пригородном районе очень низкая и составляет порядка 5-10 % от вместимости, что говорит о слабом развитии культурно-массовых мероприятия и различных кружков по интересам на территории района и неэффективности используемых учреждений</w:t>
      </w:r>
      <w:r w:rsidRPr="00C91CD8">
        <w:rPr>
          <w:rFonts w:ascii="Times New Roman" w:eastAsia="Times New Roman" w:hAnsi="Times New Roman" w:cs="Times New Roman"/>
          <w:color w:val="FF0000"/>
          <w:sz w:val="24"/>
        </w:rPr>
        <w:t xml:space="preserve">. </w:t>
      </w:r>
    </w:p>
    <w:p w:rsidR="00C568E0" w:rsidRPr="00C91CD8" w:rsidRDefault="006746E0">
      <w:pPr>
        <w:tabs>
          <w:tab w:val="left" w:pos="284"/>
        </w:tabs>
        <w:spacing w:after="0" w:line="240" w:lineRule="auto"/>
        <w:ind w:firstLine="567"/>
        <w:jc w:val="both"/>
        <w:rPr>
          <w:rFonts w:ascii="Times New Roman" w:eastAsia="Times New Roman" w:hAnsi="Times New Roman" w:cs="Times New Roman"/>
          <w:sz w:val="24"/>
        </w:rPr>
      </w:pPr>
      <w:r w:rsidRPr="00C91CD8">
        <w:rPr>
          <w:rFonts w:ascii="Times New Roman" w:eastAsia="Times New Roman" w:hAnsi="Times New Roman" w:cs="Times New Roman"/>
          <w:sz w:val="24"/>
        </w:rPr>
        <w:t xml:space="preserve">В настоящее время, все учреждения культуры испытывают потребность практически во всех технических средствах: свето-, </w:t>
      </w:r>
      <w:proofErr w:type="spellStart"/>
      <w:r w:rsidRPr="00C91CD8">
        <w:rPr>
          <w:rFonts w:ascii="Times New Roman" w:eastAsia="Times New Roman" w:hAnsi="Times New Roman" w:cs="Times New Roman"/>
          <w:sz w:val="24"/>
        </w:rPr>
        <w:t>звуко</w:t>
      </w:r>
      <w:proofErr w:type="spellEnd"/>
      <w:r w:rsidRPr="00C91CD8">
        <w:rPr>
          <w:rFonts w:ascii="Times New Roman" w:eastAsia="Times New Roman" w:hAnsi="Times New Roman" w:cs="Times New Roman"/>
          <w:sz w:val="24"/>
        </w:rPr>
        <w:t xml:space="preserve">-, видеоаппаратуре, сценической технике, библиотечном, музейном оборудовании, музыкальных инструментах, сценических костюмах. Износ имеющегося оборудования составляет от 70 до 90 %. Острейшей проблемой, усугубляющей с каждым годом ситуацию в сфере культуры, является недостаток кадров. </w:t>
      </w:r>
    </w:p>
    <w:p w:rsidR="00C568E0" w:rsidRPr="00C91CD8" w:rsidRDefault="006746E0">
      <w:pPr>
        <w:tabs>
          <w:tab w:val="left" w:pos="284"/>
        </w:tabs>
        <w:spacing w:after="0" w:line="240" w:lineRule="auto"/>
        <w:ind w:firstLine="567"/>
        <w:jc w:val="both"/>
        <w:rPr>
          <w:rFonts w:ascii="Times New Roman" w:eastAsia="Times New Roman" w:hAnsi="Times New Roman" w:cs="Times New Roman"/>
          <w:sz w:val="24"/>
        </w:rPr>
      </w:pPr>
      <w:r w:rsidRPr="00C91CD8">
        <w:rPr>
          <w:rFonts w:ascii="Times New Roman" w:eastAsia="Times New Roman" w:hAnsi="Times New Roman" w:cs="Times New Roman"/>
          <w:sz w:val="24"/>
        </w:rPr>
        <w:t>Существующие библиотеки не соответствуют информационным запросам и культурным потребностям населения, вопрос комплектования фондов на протяжении последних 20 лет является одним из наиболее проблемных для всего Пригородного района. В результате чего значительно снизилась эффективность и качество культурно-досуговой деятельности: сократилось количество культурно-массовых мероприятий, детских клубных формирований, коллективов художественной самодеятельности, гастрольных выступлений профессиональных коллективов.</w:t>
      </w:r>
    </w:p>
    <w:p w:rsidR="00C568E0" w:rsidRPr="00C91CD8" w:rsidRDefault="006746E0">
      <w:pPr>
        <w:tabs>
          <w:tab w:val="left" w:pos="284"/>
        </w:tabs>
        <w:spacing w:after="0" w:line="240" w:lineRule="auto"/>
        <w:ind w:firstLine="567"/>
        <w:jc w:val="both"/>
        <w:rPr>
          <w:rFonts w:ascii="Times New Roman" w:eastAsia="Times New Roman" w:hAnsi="Times New Roman" w:cs="Times New Roman"/>
          <w:sz w:val="24"/>
        </w:rPr>
      </w:pPr>
      <w:r w:rsidRPr="00C91CD8">
        <w:rPr>
          <w:rFonts w:ascii="Times New Roman" w:eastAsia="Times New Roman" w:hAnsi="Times New Roman" w:cs="Times New Roman"/>
          <w:sz w:val="24"/>
        </w:rPr>
        <w:t>Ограниченное финансирование сферы культуры и искусства в течение последних лет привело к неудовлетворительному состоянию материально-технической базы объектов – все учреждения культуры сельского поселения в настоящее время требуют проведения капитальной реконструкции и модернизации.</w:t>
      </w:r>
    </w:p>
    <w:p w:rsidR="00C568E0" w:rsidRPr="009337BE" w:rsidRDefault="00C568E0">
      <w:pPr>
        <w:spacing w:after="0" w:line="240" w:lineRule="auto"/>
        <w:jc w:val="both"/>
        <w:rPr>
          <w:rFonts w:ascii="Times New Roman" w:eastAsia="Times New Roman" w:hAnsi="Times New Roman" w:cs="Times New Roman"/>
          <w:sz w:val="24"/>
          <w:highlight w:val="yellow"/>
          <w:shd w:val="clear" w:color="auto" w:fill="FFFF00"/>
        </w:rPr>
      </w:pPr>
    </w:p>
    <w:p w:rsidR="00C568E0" w:rsidRPr="001410BB" w:rsidRDefault="006746E0" w:rsidP="001410BB">
      <w:pPr>
        <w:shd w:val="clear" w:color="auto" w:fill="FFFFFF" w:themeFill="background1"/>
        <w:spacing w:after="0" w:line="240" w:lineRule="auto"/>
        <w:ind w:left="851" w:firstLine="567"/>
        <w:jc w:val="right"/>
        <w:rPr>
          <w:rFonts w:ascii="Times New Roman" w:eastAsia="Times New Roman" w:hAnsi="Times New Roman" w:cs="Times New Roman"/>
          <w:sz w:val="24"/>
        </w:rPr>
      </w:pPr>
      <w:r w:rsidRPr="001410BB">
        <w:rPr>
          <w:rFonts w:ascii="Times New Roman" w:eastAsia="Times New Roman" w:hAnsi="Times New Roman" w:cs="Times New Roman"/>
          <w:sz w:val="24"/>
        </w:rPr>
        <w:t>Таблица 6.3.2</w:t>
      </w:r>
    </w:p>
    <w:p w:rsidR="00C568E0" w:rsidRPr="001410BB" w:rsidRDefault="006746E0" w:rsidP="001410BB">
      <w:pPr>
        <w:shd w:val="clear" w:color="auto" w:fill="FFFFFF" w:themeFill="background1"/>
        <w:spacing w:after="0" w:line="240" w:lineRule="auto"/>
        <w:jc w:val="center"/>
        <w:rPr>
          <w:rFonts w:ascii="Times New Roman" w:eastAsia="Times New Roman" w:hAnsi="Times New Roman" w:cs="Times New Roman"/>
          <w:sz w:val="24"/>
        </w:rPr>
      </w:pPr>
      <w:r w:rsidRPr="001410BB">
        <w:rPr>
          <w:rFonts w:ascii="Times New Roman" w:eastAsia="Times New Roman" w:hAnsi="Times New Roman" w:cs="Times New Roman"/>
          <w:sz w:val="24"/>
        </w:rPr>
        <w:t>Прогнозные показатели развития учреждений культуры</w:t>
      </w:r>
    </w:p>
    <w:p w:rsidR="00C568E0" w:rsidRPr="001410BB" w:rsidRDefault="00C91CD8" w:rsidP="001410BB">
      <w:pPr>
        <w:shd w:val="clear" w:color="auto" w:fill="FFFFFF" w:themeFill="background1"/>
        <w:spacing w:after="0" w:line="240" w:lineRule="auto"/>
        <w:jc w:val="center"/>
        <w:rPr>
          <w:rFonts w:ascii="Times New Roman" w:eastAsia="Times New Roman" w:hAnsi="Times New Roman" w:cs="Times New Roman"/>
          <w:sz w:val="24"/>
        </w:rPr>
      </w:pPr>
      <w:r w:rsidRPr="001410BB">
        <w:rPr>
          <w:rFonts w:ascii="Times New Roman" w:eastAsia="Times New Roman" w:hAnsi="Times New Roman" w:cs="Times New Roman"/>
          <w:sz w:val="24"/>
        </w:rPr>
        <w:t xml:space="preserve">Октябрьского </w:t>
      </w:r>
      <w:r w:rsidR="006746E0" w:rsidRPr="001410BB">
        <w:rPr>
          <w:rFonts w:ascii="Times New Roman" w:eastAsia="Times New Roman" w:hAnsi="Times New Roman" w:cs="Times New Roman"/>
          <w:sz w:val="24"/>
        </w:rPr>
        <w:t>сельского поселения</w:t>
      </w:r>
    </w:p>
    <w:tbl>
      <w:tblPr>
        <w:tblW w:w="0" w:type="auto"/>
        <w:tblInd w:w="108" w:type="dxa"/>
        <w:tblCellMar>
          <w:left w:w="10" w:type="dxa"/>
          <w:right w:w="10" w:type="dxa"/>
        </w:tblCellMar>
        <w:tblLook w:val="04A0" w:firstRow="1" w:lastRow="0" w:firstColumn="1" w:lastColumn="0" w:noHBand="0" w:noVBand="1"/>
      </w:tblPr>
      <w:tblGrid>
        <w:gridCol w:w="503"/>
        <w:gridCol w:w="2879"/>
        <w:gridCol w:w="3960"/>
        <w:gridCol w:w="672"/>
        <w:gridCol w:w="742"/>
        <w:gridCol w:w="707"/>
      </w:tblGrid>
      <w:tr w:rsidR="00C568E0" w:rsidRPr="001410BB">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1410BB" w:rsidRDefault="006746E0" w:rsidP="001410BB">
            <w:pPr>
              <w:shd w:val="clear" w:color="auto" w:fill="FFFFFF" w:themeFill="background1"/>
              <w:spacing w:after="0" w:line="240" w:lineRule="auto"/>
              <w:jc w:val="center"/>
            </w:pPr>
            <w:r w:rsidRPr="001410BB">
              <w:rPr>
                <w:rFonts w:ascii="Times New Roman" w:eastAsia="Times New Roman" w:hAnsi="Times New Roman" w:cs="Times New Roman"/>
                <w:sz w:val="20"/>
              </w:rPr>
              <w:t>№ п/п</w:t>
            </w:r>
          </w:p>
        </w:tc>
        <w:tc>
          <w:tcPr>
            <w:tcW w:w="29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1410BB" w:rsidRDefault="006746E0" w:rsidP="001410BB">
            <w:pPr>
              <w:shd w:val="clear" w:color="auto" w:fill="FFFFFF" w:themeFill="background1"/>
              <w:spacing w:after="0" w:line="240" w:lineRule="auto"/>
              <w:jc w:val="center"/>
            </w:pPr>
            <w:r w:rsidRPr="001410BB">
              <w:rPr>
                <w:rFonts w:ascii="Times New Roman" w:eastAsia="Times New Roman" w:hAnsi="Times New Roman" w:cs="Times New Roman"/>
                <w:sz w:val="20"/>
              </w:rPr>
              <w:t>Наименование норматива</w:t>
            </w:r>
          </w:p>
        </w:tc>
        <w:tc>
          <w:tcPr>
            <w:tcW w:w="40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1410BB" w:rsidRDefault="006746E0" w:rsidP="001410BB">
            <w:pPr>
              <w:shd w:val="clear" w:color="auto" w:fill="FFFFFF" w:themeFill="background1"/>
              <w:spacing w:after="0" w:line="240" w:lineRule="auto"/>
              <w:jc w:val="center"/>
            </w:pPr>
            <w:r w:rsidRPr="001410BB">
              <w:rPr>
                <w:rFonts w:ascii="Times New Roman" w:eastAsia="Times New Roman" w:hAnsi="Times New Roman" w:cs="Times New Roman"/>
                <w:sz w:val="20"/>
              </w:rPr>
              <w:t>Единица измерения</w:t>
            </w:r>
          </w:p>
        </w:tc>
        <w:tc>
          <w:tcPr>
            <w:tcW w:w="6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1410BB" w:rsidRDefault="006746E0" w:rsidP="001410BB">
            <w:pPr>
              <w:shd w:val="clear" w:color="auto" w:fill="FFFFFF" w:themeFill="background1"/>
              <w:spacing w:after="0" w:line="240" w:lineRule="auto"/>
              <w:jc w:val="center"/>
            </w:pPr>
            <w:r w:rsidRPr="001410BB">
              <w:rPr>
                <w:rFonts w:ascii="Times New Roman" w:eastAsia="Times New Roman" w:hAnsi="Times New Roman" w:cs="Times New Roman"/>
                <w:sz w:val="20"/>
              </w:rPr>
              <w:t>2021</w:t>
            </w:r>
          </w:p>
        </w:tc>
        <w:tc>
          <w:tcPr>
            <w:tcW w:w="7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1410BB" w:rsidRDefault="006746E0" w:rsidP="001410BB">
            <w:pPr>
              <w:shd w:val="clear" w:color="auto" w:fill="FFFFFF" w:themeFill="background1"/>
              <w:spacing w:after="0" w:line="240" w:lineRule="auto"/>
              <w:jc w:val="center"/>
            </w:pPr>
            <w:r w:rsidRPr="001410BB">
              <w:rPr>
                <w:rFonts w:ascii="Times New Roman" w:eastAsia="Times New Roman" w:hAnsi="Times New Roman" w:cs="Times New Roman"/>
                <w:sz w:val="20"/>
              </w:rPr>
              <w:t>2026</w:t>
            </w:r>
          </w:p>
        </w:tc>
        <w:tc>
          <w:tcPr>
            <w:tcW w:w="7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1410BB" w:rsidRDefault="006746E0" w:rsidP="001410BB">
            <w:pPr>
              <w:shd w:val="clear" w:color="auto" w:fill="FFFFFF" w:themeFill="background1"/>
              <w:spacing w:after="0" w:line="240" w:lineRule="auto"/>
              <w:jc w:val="center"/>
            </w:pPr>
            <w:r w:rsidRPr="001410BB">
              <w:rPr>
                <w:rFonts w:ascii="Times New Roman" w:eastAsia="Times New Roman" w:hAnsi="Times New Roman" w:cs="Times New Roman"/>
                <w:sz w:val="20"/>
              </w:rPr>
              <w:t>2041</w:t>
            </w:r>
          </w:p>
        </w:tc>
      </w:tr>
      <w:tr w:rsidR="00C568E0" w:rsidRPr="001410BB">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1410BB" w:rsidRDefault="006746E0" w:rsidP="001410BB">
            <w:pPr>
              <w:shd w:val="clear" w:color="auto" w:fill="FFFFFF" w:themeFill="background1"/>
              <w:spacing w:after="0" w:line="240" w:lineRule="auto"/>
              <w:jc w:val="center"/>
            </w:pPr>
            <w:r w:rsidRPr="001410BB">
              <w:rPr>
                <w:rFonts w:ascii="Times New Roman" w:eastAsia="Times New Roman" w:hAnsi="Times New Roman" w:cs="Times New Roman"/>
                <w:sz w:val="20"/>
              </w:rPr>
              <w:t>1</w:t>
            </w:r>
          </w:p>
        </w:tc>
        <w:tc>
          <w:tcPr>
            <w:tcW w:w="29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1410BB" w:rsidRDefault="006746E0" w:rsidP="001410BB">
            <w:pPr>
              <w:shd w:val="clear" w:color="auto" w:fill="FFFFFF" w:themeFill="background1"/>
              <w:spacing w:after="0" w:line="240" w:lineRule="auto"/>
            </w:pPr>
            <w:r w:rsidRPr="001410BB">
              <w:rPr>
                <w:rFonts w:ascii="Times New Roman" w:eastAsia="Times New Roman" w:hAnsi="Times New Roman" w:cs="Times New Roman"/>
                <w:sz w:val="20"/>
              </w:rPr>
              <w:t>Обеспеченность услугами Дома культуры</w:t>
            </w:r>
          </w:p>
        </w:tc>
        <w:tc>
          <w:tcPr>
            <w:tcW w:w="40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1410BB" w:rsidRDefault="006746E0" w:rsidP="001410BB">
            <w:pPr>
              <w:shd w:val="clear" w:color="auto" w:fill="FFFFFF" w:themeFill="background1"/>
              <w:spacing w:after="0" w:line="240" w:lineRule="auto"/>
              <w:jc w:val="center"/>
              <w:rPr>
                <w:rFonts w:ascii="Times New Roman" w:eastAsia="Times New Roman" w:hAnsi="Times New Roman" w:cs="Times New Roman"/>
                <w:sz w:val="20"/>
              </w:rPr>
            </w:pPr>
            <w:r w:rsidRPr="001410BB">
              <w:rPr>
                <w:rFonts w:ascii="Times New Roman" w:eastAsia="Times New Roman" w:hAnsi="Times New Roman" w:cs="Times New Roman"/>
                <w:sz w:val="20"/>
              </w:rPr>
              <w:t>поселение от 0,2 до 1 тыс. чел. – 500-300 мест</w:t>
            </w:r>
          </w:p>
          <w:p w:rsidR="00C568E0" w:rsidRPr="001410BB" w:rsidRDefault="006746E0" w:rsidP="001410BB">
            <w:pPr>
              <w:shd w:val="clear" w:color="auto" w:fill="FFFFFF" w:themeFill="background1"/>
              <w:spacing w:after="0" w:line="240" w:lineRule="auto"/>
              <w:jc w:val="center"/>
              <w:rPr>
                <w:rFonts w:ascii="Times New Roman" w:eastAsia="Times New Roman" w:hAnsi="Times New Roman" w:cs="Times New Roman"/>
                <w:sz w:val="20"/>
              </w:rPr>
            </w:pPr>
            <w:r w:rsidRPr="001410BB">
              <w:rPr>
                <w:rFonts w:ascii="Times New Roman" w:eastAsia="Times New Roman" w:hAnsi="Times New Roman" w:cs="Times New Roman"/>
                <w:sz w:val="20"/>
              </w:rPr>
              <w:t>поселение от 1 до 2 тыс. чел. – 300-230 мест</w:t>
            </w:r>
          </w:p>
          <w:p w:rsidR="00C568E0" w:rsidRPr="001410BB" w:rsidRDefault="006746E0" w:rsidP="001410BB">
            <w:pPr>
              <w:shd w:val="clear" w:color="auto" w:fill="FFFFFF" w:themeFill="background1"/>
              <w:spacing w:after="0" w:line="240" w:lineRule="auto"/>
              <w:jc w:val="center"/>
              <w:rPr>
                <w:rFonts w:ascii="Times New Roman" w:eastAsia="Times New Roman" w:hAnsi="Times New Roman" w:cs="Times New Roman"/>
                <w:sz w:val="20"/>
              </w:rPr>
            </w:pPr>
            <w:r w:rsidRPr="001410BB">
              <w:rPr>
                <w:rFonts w:ascii="Times New Roman" w:eastAsia="Times New Roman" w:hAnsi="Times New Roman" w:cs="Times New Roman"/>
                <w:sz w:val="20"/>
              </w:rPr>
              <w:t>поселение от 2 до 5 тыс. чел. – 230-190 мест</w:t>
            </w:r>
          </w:p>
          <w:p w:rsidR="00C568E0" w:rsidRPr="001410BB" w:rsidRDefault="006746E0" w:rsidP="001410BB">
            <w:pPr>
              <w:shd w:val="clear" w:color="auto" w:fill="FFFFFF" w:themeFill="background1"/>
              <w:spacing w:after="0" w:line="240" w:lineRule="auto"/>
              <w:jc w:val="center"/>
            </w:pPr>
            <w:r w:rsidRPr="001410BB">
              <w:rPr>
                <w:rFonts w:ascii="Times New Roman" w:eastAsia="Times New Roman" w:hAnsi="Times New Roman" w:cs="Times New Roman"/>
                <w:sz w:val="20"/>
              </w:rPr>
              <w:t>поселение от 5 до 10 тыс. чел. – 190-140 мест</w:t>
            </w:r>
          </w:p>
        </w:tc>
        <w:tc>
          <w:tcPr>
            <w:tcW w:w="67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1410BB" w:rsidRDefault="006746E0" w:rsidP="001410BB">
            <w:pPr>
              <w:shd w:val="clear" w:color="auto" w:fill="FFFFFF" w:themeFill="background1"/>
              <w:spacing w:after="0" w:line="240" w:lineRule="auto"/>
              <w:jc w:val="center"/>
            </w:pPr>
            <w:r w:rsidRPr="001410BB">
              <w:rPr>
                <w:rFonts w:ascii="Times New Roman" w:eastAsia="Times New Roman" w:hAnsi="Times New Roman" w:cs="Times New Roman"/>
                <w:color w:val="000000"/>
                <w:sz w:val="20"/>
              </w:rPr>
              <w:t>1236</w:t>
            </w:r>
          </w:p>
        </w:tc>
        <w:tc>
          <w:tcPr>
            <w:tcW w:w="74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1410BB" w:rsidRDefault="006746E0" w:rsidP="001410BB">
            <w:pPr>
              <w:shd w:val="clear" w:color="auto" w:fill="FFFFFF" w:themeFill="background1"/>
              <w:spacing w:after="0" w:line="240" w:lineRule="auto"/>
              <w:jc w:val="center"/>
            </w:pPr>
            <w:r w:rsidRPr="001410BB">
              <w:rPr>
                <w:rFonts w:ascii="Times New Roman" w:eastAsia="Times New Roman" w:hAnsi="Times New Roman" w:cs="Times New Roman"/>
                <w:color w:val="000000"/>
                <w:sz w:val="20"/>
              </w:rPr>
              <w:t>1145</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1410BB" w:rsidRDefault="006746E0" w:rsidP="001410BB">
            <w:pPr>
              <w:shd w:val="clear" w:color="auto" w:fill="FFFFFF" w:themeFill="background1"/>
              <w:spacing w:after="0" w:line="240" w:lineRule="auto"/>
              <w:jc w:val="center"/>
            </w:pPr>
            <w:r w:rsidRPr="001410BB">
              <w:rPr>
                <w:rFonts w:ascii="Times New Roman" w:eastAsia="Times New Roman" w:hAnsi="Times New Roman" w:cs="Times New Roman"/>
                <w:color w:val="000000"/>
                <w:sz w:val="20"/>
              </w:rPr>
              <w:t>872</w:t>
            </w:r>
          </w:p>
        </w:tc>
      </w:tr>
      <w:tr w:rsidR="00C568E0" w:rsidRPr="001410BB">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1410BB" w:rsidRDefault="006746E0" w:rsidP="001410BB">
            <w:pPr>
              <w:shd w:val="clear" w:color="auto" w:fill="FFFFFF" w:themeFill="background1"/>
              <w:spacing w:after="0" w:line="240" w:lineRule="auto"/>
              <w:jc w:val="center"/>
            </w:pPr>
            <w:r w:rsidRPr="001410BB">
              <w:rPr>
                <w:rFonts w:ascii="Times New Roman" w:eastAsia="Times New Roman" w:hAnsi="Times New Roman" w:cs="Times New Roman"/>
                <w:sz w:val="20"/>
              </w:rPr>
              <w:t>2</w:t>
            </w:r>
          </w:p>
        </w:tc>
        <w:tc>
          <w:tcPr>
            <w:tcW w:w="29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1410BB" w:rsidRDefault="006746E0" w:rsidP="001410BB">
            <w:pPr>
              <w:shd w:val="clear" w:color="auto" w:fill="FFFFFF" w:themeFill="background1"/>
              <w:spacing w:after="0" w:line="240" w:lineRule="auto"/>
            </w:pPr>
            <w:r w:rsidRPr="001410BB">
              <w:rPr>
                <w:rFonts w:ascii="Times New Roman" w:eastAsia="Times New Roman" w:hAnsi="Times New Roman" w:cs="Times New Roman"/>
                <w:sz w:val="20"/>
              </w:rPr>
              <w:t>Обеспеченность услугами помещений для культурно-массовой и политико-воспитательной работы с населением, досуга и любительской деятельности</w:t>
            </w:r>
          </w:p>
        </w:tc>
        <w:tc>
          <w:tcPr>
            <w:tcW w:w="40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1410BB" w:rsidRDefault="006746E0" w:rsidP="001410BB">
            <w:pPr>
              <w:shd w:val="clear" w:color="auto" w:fill="FFFFFF" w:themeFill="background1"/>
              <w:spacing w:after="0" w:line="240" w:lineRule="auto"/>
              <w:jc w:val="center"/>
            </w:pPr>
            <w:r w:rsidRPr="001410BB">
              <w:rPr>
                <w:rFonts w:ascii="Times New Roman" w:eastAsia="Times New Roman" w:hAnsi="Times New Roman" w:cs="Times New Roman"/>
                <w:sz w:val="20"/>
              </w:rPr>
              <w:t>60 м</w:t>
            </w:r>
            <w:r w:rsidRPr="001410BB">
              <w:rPr>
                <w:rFonts w:ascii="Times New Roman" w:eastAsia="Times New Roman" w:hAnsi="Times New Roman" w:cs="Times New Roman"/>
                <w:sz w:val="20"/>
                <w:vertAlign w:val="superscript"/>
              </w:rPr>
              <w:t>2</w:t>
            </w:r>
            <w:r w:rsidRPr="001410BB">
              <w:rPr>
                <w:rFonts w:ascii="Times New Roman" w:eastAsia="Times New Roman" w:hAnsi="Times New Roman" w:cs="Times New Roman"/>
                <w:sz w:val="20"/>
              </w:rPr>
              <w:t xml:space="preserve"> на 1 тыс. человек</w:t>
            </w:r>
          </w:p>
        </w:tc>
        <w:tc>
          <w:tcPr>
            <w:tcW w:w="67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1410BB" w:rsidRDefault="006746E0" w:rsidP="001410BB">
            <w:pPr>
              <w:shd w:val="clear" w:color="auto" w:fill="FFFFFF" w:themeFill="background1"/>
              <w:spacing w:after="0" w:line="240" w:lineRule="auto"/>
              <w:jc w:val="center"/>
            </w:pPr>
            <w:r w:rsidRPr="001410BB">
              <w:rPr>
                <w:rFonts w:ascii="Times New Roman" w:eastAsia="Times New Roman" w:hAnsi="Times New Roman" w:cs="Times New Roman"/>
                <w:color w:val="000000"/>
                <w:sz w:val="20"/>
              </w:rPr>
              <w:t>530</w:t>
            </w:r>
          </w:p>
        </w:tc>
        <w:tc>
          <w:tcPr>
            <w:tcW w:w="74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1410BB" w:rsidRDefault="006746E0" w:rsidP="001410BB">
            <w:pPr>
              <w:shd w:val="clear" w:color="auto" w:fill="FFFFFF" w:themeFill="background1"/>
              <w:spacing w:after="0" w:line="240" w:lineRule="auto"/>
              <w:jc w:val="center"/>
            </w:pPr>
            <w:r w:rsidRPr="001410BB">
              <w:rPr>
                <w:rFonts w:ascii="Times New Roman" w:eastAsia="Times New Roman" w:hAnsi="Times New Roman" w:cs="Times New Roman"/>
                <w:color w:val="000000"/>
                <w:sz w:val="20"/>
              </w:rPr>
              <w:t>491</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1410BB" w:rsidRDefault="006746E0" w:rsidP="001410BB">
            <w:pPr>
              <w:shd w:val="clear" w:color="auto" w:fill="FFFFFF" w:themeFill="background1"/>
              <w:spacing w:after="0" w:line="240" w:lineRule="auto"/>
              <w:jc w:val="center"/>
            </w:pPr>
            <w:r w:rsidRPr="001410BB">
              <w:rPr>
                <w:rFonts w:ascii="Times New Roman" w:eastAsia="Times New Roman" w:hAnsi="Times New Roman" w:cs="Times New Roman"/>
                <w:color w:val="000000"/>
                <w:sz w:val="20"/>
              </w:rPr>
              <w:t>374</w:t>
            </w:r>
          </w:p>
        </w:tc>
      </w:tr>
      <w:tr w:rsidR="00C568E0" w:rsidRPr="001410BB">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1410BB" w:rsidRDefault="006746E0" w:rsidP="001410BB">
            <w:pPr>
              <w:shd w:val="clear" w:color="auto" w:fill="FFFFFF" w:themeFill="background1"/>
              <w:spacing w:after="0" w:line="240" w:lineRule="auto"/>
              <w:jc w:val="center"/>
            </w:pPr>
            <w:r w:rsidRPr="001410BB">
              <w:rPr>
                <w:rFonts w:ascii="Times New Roman" w:eastAsia="Times New Roman" w:hAnsi="Times New Roman" w:cs="Times New Roman"/>
                <w:sz w:val="20"/>
              </w:rPr>
              <w:t>3</w:t>
            </w:r>
          </w:p>
        </w:tc>
        <w:tc>
          <w:tcPr>
            <w:tcW w:w="29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1410BB" w:rsidRDefault="006746E0" w:rsidP="001410BB">
            <w:pPr>
              <w:shd w:val="clear" w:color="auto" w:fill="FFFFFF" w:themeFill="background1"/>
              <w:spacing w:after="0" w:line="240" w:lineRule="auto"/>
            </w:pPr>
            <w:r w:rsidRPr="001410BB">
              <w:rPr>
                <w:rFonts w:ascii="Times New Roman" w:eastAsia="Times New Roman" w:hAnsi="Times New Roman" w:cs="Times New Roman"/>
                <w:sz w:val="20"/>
              </w:rPr>
              <w:t xml:space="preserve">Обеспеченность услугами </w:t>
            </w:r>
            <w:r w:rsidRPr="001410BB">
              <w:rPr>
                <w:rFonts w:ascii="Times New Roman" w:eastAsia="Times New Roman" w:hAnsi="Times New Roman" w:cs="Times New Roman"/>
                <w:sz w:val="20"/>
              </w:rPr>
              <w:lastRenderedPageBreak/>
              <w:t>танцевальных залов</w:t>
            </w:r>
          </w:p>
        </w:tc>
        <w:tc>
          <w:tcPr>
            <w:tcW w:w="40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1410BB" w:rsidRDefault="006746E0" w:rsidP="001410BB">
            <w:pPr>
              <w:shd w:val="clear" w:color="auto" w:fill="FFFFFF" w:themeFill="background1"/>
              <w:spacing w:after="0" w:line="240" w:lineRule="auto"/>
              <w:jc w:val="center"/>
            </w:pPr>
            <w:r w:rsidRPr="001410BB">
              <w:rPr>
                <w:rFonts w:ascii="Times New Roman" w:eastAsia="Times New Roman" w:hAnsi="Times New Roman" w:cs="Times New Roman"/>
                <w:sz w:val="20"/>
              </w:rPr>
              <w:lastRenderedPageBreak/>
              <w:t>6 мест на 1 тыс. человек</w:t>
            </w:r>
          </w:p>
        </w:tc>
        <w:tc>
          <w:tcPr>
            <w:tcW w:w="67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1410BB" w:rsidRDefault="006746E0" w:rsidP="001410BB">
            <w:pPr>
              <w:shd w:val="clear" w:color="auto" w:fill="FFFFFF" w:themeFill="background1"/>
              <w:spacing w:after="0" w:line="240" w:lineRule="auto"/>
              <w:jc w:val="center"/>
            </w:pPr>
            <w:r w:rsidRPr="001410BB">
              <w:rPr>
                <w:rFonts w:ascii="Times New Roman" w:eastAsia="Times New Roman" w:hAnsi="Times New Roman" w:cs="Times New Roman"/>
                <w:color w:val="000000"/>
                <w:sz w:val="20"/>
              </w:rPr>
              <w:t>53</w:t>
            </w:r>
          </w:p>
        </w:tc>
        <w:tc>
          <w:tcPr>
            <w:tcW w:w="74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1410BB" w:rsidRDefault="006746E0" w:rsidP="001410BB">
            <w:pPr>
              <w:shd w:val="clear" w:color="auto" w:fill="FFFFFF" w:themeFill="background1"/>
              <w:spacing w:after="0" w:line="240" w:lineRule="auto"/>
              <w:jc w:val="center"/>
            </w:pPr>
            <w:r w:rsidRPr="001410BB">
              <w:rPr>
                <w:rFonts w:ascii="Times New Roman" w:eastAsia="Times New Roman" w:hAnsi="Times New Roman" w:cs="Times New Roman"/>
                <w:color w:val="000000"/>
                <w:sz w:val="20"/>
              </w:rPr>
              <w:t>49</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1410BB" w:rsidRDefault="006746E0" w:rsidP="001410BB">
            <w:pPr>
              <w:shd w:val="clear" w:color="auto" w:fill="FFFFFF" w:themeFill="background1"/>
              <w:spacing w:after="0" w:line="240" w:lineRule="auto"/>
              <w:jc w:val="center"/>
            </w:pPr>
            <w:r w:rsidRPr="001410BB">
              <w:rPr>
                <w:rFonts w:ascii="Times New Roman" w:eastAsia="Times New Roman" w:hAnsi="Times New Roman" w:cs="Times New Roman"/>
                <w:color w:val="000000"/>
                <w:sz w:val="20"/>
              </w:rPr>
              <w:t>37</w:t>
            </w:r>
          </w:p>
        </w:tc>
      </w:tr>
      <w:tr w:rsidR="00C568E0" w:rsidRPr="001410BB">
        <w:trPr>
          <w:trHeight w:val="1"/>
        </w:trPr>
        <w:tc>
          <w:tcPr>
            <w:tcW w:w="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1410BB" w:rsidRDefault="006746E0" w:rsidP="001410BB">
            <w:pPr>
              <w:shd w:val="clear" w:color="auto" w:fill="FFFFFF" w:themeFill="background1"/>
              <w:spacing w:after="0" w:line="240" w:lineRule="auto"/>
              <w:jc w:val="center"/>
            </w:pPr>
            <w:r w:rsidRPr="001410BB">
              <w:rPr>
                <w:rFonts w:ascii="Times New Roman" w:eastAsia="Times New Roman" w:hAnsi="Times New Roman" w:cs="Times New Roman"/>
                <w:sz w:val="20"/>
              </w:rPr>
              <w:t>4</w:t>
            </w:r>
          </w:p>
        </w:tc>
        <w:tc>
          <w:tcPr>
            <w:tcW w:w="29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1410BB" w:rsidRDefault="006746E0" w:rsidP="001410BB">
            <w:pPr>
              <w:shd w:val="clear" w:color="auto" w:fill="FFFFFF" w:themeFill="background1"/>
              <w:spacing w:after="0" w:line="240" w:lineRule="auto"/>
            </w:pPr>
            <w:r w:rsidRPr="001410BB">
              <w:rPr>
                <w:rFonts w:ascii="Times New Roman" w:eastAsia="Times New Roman" w:hAnsi="Times New Roman" w:cs="Times New Roman"/>
                <w:sz w:val="20"/>
              </w:rPr>
              <w:t>Обеспеченность сельскими массовыми библиотеками</w:t>
            </w:r>
          </w:p>
        </w:tc>
        <w:tc>
          <w:tcPr>
            <w:tcW w:w="40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568E0" w:rsidRPr="001410BB" w:rsidRDefault="006746E0" w:rsidP="001410BB">
            <w:pPr>
              <w:shd w:val="clear" w:color="auto" w:fill="FFFFFF" w:themeFill="background1"/>
              <w:spacing w:after="0" w:line="240" w:lineRule="auto"/>
              <w:jc w:val="center"/>
              <w:rPr>
                <w:rFonts w:ascii="Times New Roman" w:eastAsia="Times New Roman" w:hAnsi="Times New Roman" w:cs="Times New Roman"/>
                <w:sz w:val="20"/>
              </w:rPr>
            </w:pPr>
            <w:r w:rsidRPr="001410BB">
              <w:rPr>
                <w:rFonts w:ascii="Times New Roman" w:eastAsia="Times New Roman" w:hAnsi="Times New Roman" w:cs="Times New Roman"/>
                <w:sz w:val="20"/>
              </w:rPr>
              <w:t>поселение от 1 до 2 тыс. чел.:</w:t>
            </w:r>
          </w:p>
          <w:p w:rsidR="00C568E0" w:rsidRPr="001410BB" w:rsidRDefault="006746E0" w:rsidP="001410BB">
            <w:pPr>
              <w:shd w:val="clear" w:color="auto" w:fill="FFFFFF" w:themeFill="background1"/>
              <w:spacing w:after="0" w:line="240" w:lineRule="auto"/>
              <w:jc w:val="center"/>
              <w:rPr>
                <w:rFonts w:ascii="Times New Roman" w:eastAsia="Times New Roman" w:hAnsi="Times New Roman" w:cs="Times New Roman"/>
                <w:sz w:val="20"/>
              </w:rPr>
            </w:pPr>
            <w:r w:rsidRPr="001410BB">
              <w:rPr>
                <w:rFonts w:ascii="Times New Roman" w:eastAsia="Times New Roman" w:hAnsi="Times New Roman" w:cs="Times New Roman"/>
                <w:sz w:val="20"/>
              </w:rPr>
              <w:t>6-7,5 тыс. ед. хранения / 5-6 читательских мест</w:t>
            </w:r>
          </w:p>
          <w:p w:rsidR="00C568E0" w:rsidRPr="001410BB" w:rsidRDefault="006746E0" w:rsidP="001410BB">
            <w:pPr>
              <w:shd w:val="clear" w:color="auto" w:fill="FFFFFF" w:themeFill="background1"/>
              <w:spacing w:after="0" w:line="240" w:lineRule="auto"/>
              <w:jc w:val="center"/>
              <w:rPr>
                <w:rFonts w:ascii="Times New Roman" w:eastAsia="Times New Roman" w:hAnsi="Times New Roman" w:cs="Times New Roman"/>
                <w:sz w:val="20"/>
              </w:rPr>
            </w:pPr>
            <w:r w:rsidRPr="001410BB">
              <w:rPr>
                <w:rFonts w:ascii="Times New Roman" w:eastAsia="Times New Roman" w:hAnsi="Times New Roman" w:cs="Times New Roman"/>
                <w:sz w:val="20"/>
              </w:rPr>
              <w:t>поселение от 2 до 5 тыс. чел.:</w:t>
            </w:r>
          </w:p>
          <w:p w:rsidR="00C568E0" w:rsidRPr="001410BB" w:rsidRDefault="006746E0" w:rsidP="001410BB">
            <w:pPr>
              <w:shd w:val="clear" w:color="auto" w:fill="FFFFFF" w:themeFill="background1"/>
              <w:spacing w:after="0" w:line="240" w:lineRule="auto"/>
              <w:jc w:val="center"/>
              <w:rPr>
                <w:rFonts w:ascii="Times New Roman" w:eastAsia="Times New Roman" w:hAnsi="Times New Roman" w:cs="Times New Roman"/>
                <w:sz w:val="20"/>
              </w:rPr>
            </w:pPr>
            <w:r w:rsidRPr="001410BB">
              <w:rPr>
                <w:rFonts w:ascii="Times New Roman" w:eastAsia="Times New Roman" w:hAnsi="Times New Roman" w:cs="Times New Roman"/>
                <w:sz w:val="20"/>
              </w:rPr>
              <w:t>5-6 тыс. ед. хранения / 4-5 читательских мест</w:t>
            </w:r>
          </w:p>
          <w:p w:rsidR="00C568E0" w:rsidRPr="001410BB" w:rsidRDefault="006746E0" w:rsidP="001410BB">
            <w:pPr>
              <w:shd w:val="clear" w:color="auto" w:fill="FFFFFF" w:themeFill="background1"/>
              <w:spacing w:after="0" w:line="240" w:lineRule="auto"/>
              <w:jc w:val="center"/>
              <w:rPr>
                <w:rFonts w:ascii="Times New Roman" w:eastAsia="Times New Roman" w:hAnsi="Times New Roman" w:cs="Times New Roman"/>
                <w:sz w:val="20"/>
              </w:rPr>
            </w:pPr>
            <w:r w:rsidRPr="001410BB">
              <w:rPr>
                <w:rFonts w:ascii="Times New Roman" w:eastAsia="Times New Roman" w:hAnsi="Times New Roman" w:cs="Times New Roman"/>
                <w:sz w:val="20"/>
              </w:rPr>
              <w:t>поселение от 5 до 10 тыс. чел.:</w:t>
            </w:r>
          </w:p>
          <w:p w:rsidR="00C568E0" w:rsidRPr="001410BB" w:rsidRDefault="006746E0" w:rsidP="001410BB">
            <w:pPr>
              <w:shd w:val="clear" w:color="auto" w:fill="FFFFFF" w:themeFill="background1"/>
              <w:spacing w:after="0" w:line="240" w:lineRule="auto"/>
              <w:jc w:val="center"/>
            </w:pPr>
            <w:r w:rsidRPr="001410BB">
              <w:rPr>
                <w:rFonts w:ascii="Times New Roman" w:eastAsia="Times New Roman" w:hAnsi="Times New Roman" w:cs="Times New Roman"/>
                <w:sz w:val="20"/>
              </w:rPr>
              <w:t>4,5-5 тыс. ед. хранения / 3-4 читательских мест</w:t>
            </w:r>
          </w:p>
        </w:tc>
        <w:tc>
          <w:tcPr>
            <w:tcW w:w="6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1410BB" w:rsidRDefault="006746E0" w:rsidP="001410BB">
            <w:pPr>
              <w:shd w:val="clear" w:color="auto" w:fill="FFFFFF" w:themeFill="background1"/>
              <w:spacing w:after="0" w:line="240" w:lineRule="auto"/>
              <w:jc w:val="center"/>
            </w:pPr>
            <w:r w:rsidRPr="001410BB">
              <w:rPr>
                <w:rFonts w:ascii="Times New Roman" w:eastAsia="Times New Roman" w:hAnsi="Times New Roman" w:cs="Times New Roman"/>
                <w:sz w:val="20"/>
              </w:rPr>
              <w:t>40/26</w:t>
            </w:r>
          </w:p>
        </w:tc>
        <w:tc>
          <w:tcPr>
            <w:tcW w:w="7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1410BB" w:rsidRDefault="006746E0" w:rsidP="001410BB">
            <w:pPr>
              <w:shd w:val="clear" w:color="auto" w:fill="FFFFFF" w:themeFill="background1"/>
              <w:spacing w:after="0" w:line="240" w:lineRule="auto"/>
              <w:jc w:val="center"/>
            </w:pPr>
            <w:r w:rsidRPr="001410BB">
              <w:rPr>
                <w:rFonts w:ascii="Times New Roman" w:eastAsia="Times New Roman" w:hAnsi="Times New Roman" w:cs="Times New Roman"/>
                <w:sz w:val="20"/>
              </w:rPr>
              <w:t>37/25</w:t>
            </w:r>
          </w:p>
        </w:tc>
        <w:tc>
          <w:tcPr>
            <w:tcW w:w="7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1410BB" w:rsidRDefault="006746E0" w:rsidP="001410BB">
            <w:pPr>
              <w:shd w:val="clear" w:color="auto" w:fill="FFFFFF" w:themeFill="background1"/>
              <w:spacing w:after="0" w:line="240" w:lineRule="auto"/>
              <w:jc w:val="center"/>
            </w:pPr>
            <w:r w:rsidRPr="001410BB">
              <w:rPr>
                <w:rFonts w:ascii="Times New Roman" w:eastAsia="Times New Roman" w:hAnsi="Times New Roman" w:cs="Times New Roman"/>
                <w:sz w:val="20"/>
              </w:rPr>
              <w:t>28/19</w:t>
            </w:r>
          </w:p>
        </w:tc>
      </w:tr>
    </w:tbl>
    <w:p w:rsidR="00C568E0" w:rsidRPr="001410BB" w:rsidRDefault="00C568E0" w:rsidP="001410BB">
      <w:pPr>
        <w:shd w:val="clear" w:color="auto" w:fill="FFFFFF" w:themeFill="background1"/>
        <w:tabs>
          <w:tab w:val="left" w:pos="284"/>
        </w:tabs>
        <w:spacing w:after="0" w:line="240" w:lineRule="auto"/>
        <w:ind w:left="851" w:firstLine="567"/>
        <w:jc w:val="both"/>
        <w:rPr>
          <w:rFonts w:ascii="Times New Roman" w:eastAsia="Times New Roman" w:hAnsi="Times New Roman" w:cs="Times New Roman"/>
          <w:sz w:val="24"/>
          <w:shd w:val="clear" w:color="auto" w:fill="FFFF00"/>
        </w:rPr>
      </w:pPr>
    </w:p>
    <w:p w:rsidR="00C568E0" w:rsidRPr="00C91CD8" w:rsidRDefault="006746E0" w:rsidP="001410BB">
      <w:pPr>
        <w:shd w:val="clear" w:color="auto" w:fill="FFFFFF" w:themeFill="background1"/>
        <w:tabs>
          <w:tab w:val="left" w:pos="284"/>
        </w:tabs>
        <w:spacing w:after="0" w:line="240" w:lineRule="auto"/>
        <w:ind w:firstLine="567"/>
        <w:jc w:val="both"/>
        <w:rPr>
          <w:rFonts w:ascii="Times New Roman" w:eastAsia="Times New Roman" w:hAnsi="Times New Roman" w:cs="Times New Roman"/>
          <w:sz w:val="24"/>
        </w:rPr>
      </w:pPr>
      <w:r w:rsidRPr="001410BB">
        <w:rPr>
          <w:rFonts w:ascii="Times New Roman" w:eastAsia="Times New Roman" w:hAnsi="Times New Roman" w:cs="Times New Roman"/>
          <w:sz w:val="24"/>
        </w:rPr>
        <w:t>На современном этапе обеспечение функционирования отрасли кул</w:t>
      </w:r>
      <w:r w:rsidRPr="00C91CD8">
        <w:rPr>
          <w:rFonts w:ascii="Times New Roman" w:eastAsia="Times New Roman" w:hAnsi="Times New Roman" w:cs="Times New Roman"/>
          <w:sz w:val="24"/>
        </w:rPr>
        <w:t>ьтуры и искусства отнесено к полномочиям органов государственной власти субъектов Российской Федерации и органов местного самоуправления муниципальных образований.</w:t>
      </w:r>
    </w:p>
    <w:p w:rsidR="00C568E0" w:rsidRDefault="006746E0">
      <w:pPr>
        <w:tabs>
          <w:tab w:val="left" w:pos="284"/>
        </w:tabs>
        <w:spacing w:after="0" w:line="240" w:lineRule="auto"/>
        <w:ind w:firstLine="567"/>
        <w:jc w:val="both"/>
        <w:rPr>
          <w:rFonts w:ascii="Times New Roman" w:eastAsia="Times New Roman" w:hAnsi="Times New Roman" w:cs="Times New Roman"/>
          <w:sz w:val="24"/>
        </w:rPr>
      </w:pPr>
      <w:r w:rsidRPr="00C91CD8">
        <w:rPr>
          <w:rFonts w:ascii="Times New Roman" w:eastAsia="Times New Roman" w:hAnsi="Times New Roman" w:cs="Times New Roman"/>
          <w:sz w:val="24"/>
        </w:rPr>
        <w:t xml:space="preserve">Первоочередная задача, стоящая перед органами местного самоуправления Пригородного района и </w:t>
      </w:r>
      <w:r w:rsidR="00C91CD8" w:rsidRPr="00C91CD8">
        <w:rPr>
          <w:rFonts w:ascii="Times New Roman" w:eastAsia="Times New Roman" w:hAnsi="Times New Roman" w:cs="Times New Roman"/>
          <w:sz w:val="24"/>
        </w:rPr>
        <w:t xml:space="preserve">Октябрьского </w:t>
      </w:r>
      <w:r w:rsidRPr="00C91CD8">
        <w:rPr>
          <w:rFonts w:ascii="Times New Roman" w:eastAsia="Times New Roman" w:hAnsi="Times New Roman" w:cs="Times New Roman"/>
          <w:sz w:val="24"/>
        </w:rPr>
        <w:t>сельского поселения – сохранение существующей системы муниципальных учреждений культуры в Пригородном районе.</w:t>
      </w:r>
    </w:p>
    <w:p w:rsidR="00C568E0" w:rsidRDefault="00C568E0">
      <w:pPr>
        <w:spacing w:after="0" w:line="240" w:lineRule="auto"/>
        <w:jc w:val="center"/>
        <w:rPr>
          <w:rFonts w:ascii="Times New Roman" w:eastAsia="Times New Roman" w:hAnsi="Times New Roman" w:cs="Times New Roman"/>
          <w:b/>
          <w:sz w:val="26"/>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6.4. Физическая культура и спорт</w:t>
      </w:r>
    </w:p>
    <w:p w:rsidR="00C568E0" w:rsidRDefault="00C568E0">
      <w:pPr>
        <w:spacing w:after="0" w:line="240" w:lineRule="auto"/>
        <w:ind w:firstLine="567"/>
        <w:jc w:val="right"/>
        <w:rPr>
          <w:rFonts w:ascii="Times New Roman" w:eastAsia="Times New Roman" w:hAnsi="Times New Roman" w:cs="Times New Roman"/>
          <w:b/>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рамках развития человеческого капитала и сохранения здоровья населения становится вопрос об эффективности функционирования сферы физической культуры и спорта. Обеспечение условий для развития на территории муниципального образования физической культуры и массового спорта, организация проведения официальных физкультурно-оздоровительных и спортивных мероприятий муниципального образования относятся непосредственно к компетенции органов местного самоуправления Пригородного района и </w:t>
      </w:r>
      <w:r w:rsidR="004A08DE">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Сеть физкультурно-</w:t>
      </w:r>
      <w:r w:rsidR="004A08DE">
        <w:rPr>
          <w:rFonts w:ascii="Times New Roman" w:eastAsia="Times New Roman" w:hAnsi="Times New Roman" w:cs="Times New Roman"/>
          <w:sz w:val="24"/>
        </w:rPr>
        <w:t xml:space="preserve">спортивных </w:t>
      </w:r>
      <w:r>
        <w:rPr>
          <w:rFonts w:ascii="Times New Roman" w:eastAsia="Times New Roman" w:hAnsi="Times New Roman" w:cs="Times New Roman"/>
          <w:sz w:val="24"/>
        </w:rPr>
        <w:t xml:space="preserve">объектов представляет собой систему, состоящую из трех основных подсистем: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Физкультурно-спортивные сооружения общего пользования.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Физкультурно-спортивные сооружения образовательных сооружений.</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Физкультурно-спортивные сооружения ведомственного назначения.</w:t>
      </w:r>
    </w:p>
    <w:p w:rsidR="00C568E0" w:rsidRPr="006954EA" w:rsidRDefault="006746E0">
      <w:pPr>
        <w:spacing w:after="0" w:line="240" w:lineRule="auto"/>
        <w:ind w:firstLine="567"/>
        <w:jc w:val="both"/>
        <w:rPr>
          <w:rFonts w:ascii="Times New Roman" w:eastAsia="Times New Roman" w:hAnsi="Times New Roman" w:cs="Times New Roman"/>
          <w:sz w:val="24"/>
        </w:rPr>
      </w:pPr>
      <w:r w:rsidRPr="006954EA">
        <w:rPr>
          <w:rFonts w:ascii="Times New Roman" w:eastAsia="Times New Roman" w:hAnsi="Times New Roman" w:cs="Times New Roman"/>
          <w:sz w:val="24"/>
        </w:rPr>
        <w:t>Сеть объектов физкультурно-спортивной направленности в сельском поселении предст</w:t>
      </w:r>
      <w:r w:rsidR="006954EA" w:rsidRPr="006954EA">
        <w:rPr>
          <w:rFonts w:ascii="Times New Roman" w:eastAsia="Times New Roman" w:hAnsi="Times New Roman" w:cs="Times New Roman"/>
          <w:sz w:val="24"/>
        </w:rPr>
        <w:t>авлена 18</w:t>
      </w:r>
      <w:r w:rsidRPr="006954EA">
        <w:rPr>
          <w:rFonts w:ascii="Times New Roman" w:eastAsia="Times New Roman" w:hAnsi="Times New Roman" w:cs="Times New Roman"/>
          <w:sz w:val="24"/>
        </w:rPr>
        <w:t xml:space="preserve"> спортивными сооружениями, </w:t>
      </w:r>
      <w:r w:rsidR="006954EA" w:rsidRPr="006954EA">
        <w:rPr>
          <w:rFonts w:ascii="Times New Roman" w:eastAsia="Times New Roman" w:hAnsi="Times New Roman" w:cs="Times New Roman"/>
          <w:sz w:val="24"/>
        </w:rPr>
        <w:t>которые</w:t>
      </w:r>
      <w:r w:rsidRPr="006954EA">
        <w:rPr>
          <w:rFonts w:ascii="Times New Roman" w:eastAsia="Times New Roman" w:hAnsi="Times New Roman" w:cs="Times New Roman"/>
          <w:sz w:val="24"/>
        </w:rPr>
        <w:t xml:space="preserve"> находятся в с. </w:t>
      </w:r>
      <w:proofErr w:type="spellStart"/>
      <w:r w:rsidR="006954EA" w:rsidRPr="006954EA">
        <w:rPr>
          <w:rFonts w:ascii="Times New Roman" w:eastAsia="Times New Roman" w:hAnsi="Times New Roman" w:cs="Times New Roman"/>
          <w:sz w:val="24"/>
        </w:rPr>
        <w:t>Октябрьское.</w:t>
      </w:r>
      <w:r w:rsidRPr="006954EA">
        <w:rPr>
          <w:rFonts w:ascii="Times New Roman" w:eastAsia="Times New Roman" w:hAnsi="Times New Roman" w:cs="Times New Roman"/>
          <w:sz w:val="24"/>
        </w:rPr>
        <w:t>В</w:t>
      </w:r>
      <w:proofErr w:type="spellEnd"/>
      <w:r w:rsidRPr="006954EA">
        <w:rPr>
          <w:rFonts w:ascii="Times New Roman" w:eastAsia="Times New Roman" w:hAnsi="Times New Roman" w:cs="Times New Roman"/>
          <w:sz w:val="24"/>
        </w:rPr>
        <w:t xml:space="preserve"> число спортивных сооружений входят спортивные залы, расположенные при школах.</w:t>
      </w:r>
    </w:p>
    <w:p w:rsidR="00C568E0" w:rsidRPr="006954EA" w:rsidRDefault="006746E0">
      <w:pPr>
        <w:spacing w:after="0" w:line="240" w:lineRule="auto"/>
        <w:ind w:firstLine="567"/>
        <w:jc w:val="both"/>
        <w:rPr>
          <w:rFonts w:ascii="Times New Roman" w:eastAsia="Times New Roman" w:hAnsi="Times New Roman" w:cs="Times New Roman"/>
          <w:sz w:val="24"/>
        </w:rPr>
      </w:pPr>
      <w:r w:rsidRPr="006954EA">
        <w:rPr>
          <w:rFonts w:ascii="Times New Roman" w:eastAsia="Times New Roman" w:hAnsi="Times New Roman" w:cs="Times New Roman"/>
          <w:sz w:val="24"/>
        </w:rPr>
        <w:t>Так как спортивные залы расположены при образовательных учреждениях, только категория детей и подростков может полноценно пользоваться данным физкультурно-спортивными объектами. В спортивных залах разработаны комплексы спортивных мероприятий, секций и организация тренировок по подготовке к различным соревнованиям.</w:t>
      </w:r>
    </w:p>
    <w:p w:rsidR="00C568E0" w:rsidRPr="006954EA" w:rsidRDefault="006746E0">
      <w:pPr>
        <w:spacing w:after="0" w:line="240" w:lineRule="auto"/>
        <w:ind w:firstLine="567"/>
        <w:jc w:val="both"/>
        <w:rPr>
          <w:rFonts w:ascii="Times New Roman" w:eastAsia="Times New Roman" w:hAnsi="Times New Roman" w:cs="Times New Roman"/>
          <w:sz w:val="24"/>
        </w:rPr>
      </w:pPr>
      <w:r w:rsidRPr="006954EA">
        <w:rPr>
          <w:rFonts w:ascii="Times New Roman" w:eastAsia="Times New Roman" w:hAnsi="Times New Roman" w:cs="Times New Roman"/>
          <w:sz w:val="24"/>
        </w:rPr>
        <w:t xml:space="preserve">При этом явно прослеживается нехватка объектов физической культуры и спорта для остальных категорий населения </w:t>
      </w:r>
      <w:r w:rsidR="006954EA" w:rsidRPr="006954EA">
        <w:rPr>
          <w:rFonts w:ascii="Times New Roman" w:eastAsia="Times New Roman" w:hAnsi="Times New Roman" w:cs="Times New Roman"/>
          <w:sz w:val="24"/>
        </w:rPr>
        <w:t xml:space="preserve">Октябрьского </w:t>
      </w:r>
      <w:r w:rsidRPr="006954EA">
        <w:rPr>
          <w:rFonts w:ascii="Times New Roman" w:eastAsia="Times New Roman" w:hAnsi="Times New Roman" w:cs="Times New Roman"/>
          <w:sz w:val="24"/>
        </w:rPr>
        <w:t xml:space="preserve">сельского поселения, так как сооружений сети общего пользования на территории поселения практически нет. Нехватка спортивных сооружений и их неудовлетворительное техническое состояние на сегодняшний день является </w:t>
      </w:r>
      <w:r w:rsidR="006954EA" w:rsidRPr="006954EA">
        <w:rPr>
          <w:rFonts w:ascii="Times New Roman" w:eastAsia="Times New Roman" w:hAnsi="Times New Roman" w:cs="Times New Roman"/>
          <w:sz w:val="24"/>
        </w:rPr>
        <w:t xml:space="preserve">основной проблемой в Октябрьском </w:t>
      </w:r>
      <w:r w:rsidRPr="006954EA">
        <w:rPr>
          <w:rFonts w:ascii="Times New Roman" w:eastAsia="Times New Roman" w:hAnsi="Times New Roman" w:cs="Times New Roman"/>
          <w:sz w:val="24"/>
        </w:rPr>
        <w:t>сельском поселении, которая препятствует дальнейшему развитию массового спорта и не способствует привлечению большего количества занимающихся физической культурой и спортом.</w:t>
      </w:r>
    </w:p>
    <w:p w:rsidR="00C568E0" w:rsidRPr="006954EA" w:rsidRDefault="006746E0">
      <w:pPr>
        <w:spacing w:after="0" w:line="240" w:lineRule="auto"/>
        <w:ind w:firstLine="567"/>
        <w:jc w:val="both"/>
        <w:rPr>
          <w:rFonts w:ascii="Times New Roman" w:eastAsia="Times New Roman" w:hAnsi="Times New Roman" w:cs="Times New Roman"/>
          <w:sz w:val="24"/>
        </w:rPr>
      </w:pPr>
      <w:r w:rsidRPr="006954EA">
        <w:rPr>
          <w:rFonts w:ascii="Times New Roman" w:eastAsia="Times New Roman" w:hAnsi="Times New Roman" w:cs="Times New Roman"/>
          <w:sz w:val="24"/>
        </w:rPr>
        <w:t xml:space="preserve">Всестороннее развитие человеческого потенциала предусматривает активную пропаганду и формирование здорового образа жизни. Целью муниципальной политики в этой сфере являться вовлечение населения в систематические занятия физической культурой, спортом и туризмом. Реализация этой цели потребует развития неформального взаимодействия органов местного самоуправления поселения с общественными организациями в части привлечения внебюджетных финансовых ресурсов. Необходимы </w:t>
      </w:r>
      <w:r w:rsidRPr="006954EA">
        <w:rPr>
          <w:rFonts w:ascii="Times New Roman" w:eastAsia="Times New Roman" w:hAnsi="Times New Roman" w:cs="Times New Roman"/>
          <w:sz w:val="24"/>
        </w:rPr>
        <w:lastRenderedPageBreak/>
        <w:t>разработка и реализация новых подходов для расширения возможностей граждан для занятия спортом и туризмом, независимо от уровня их доходов.</w:t>
      </w:r>
    </w:p>
    <w:p w:rsidR="00C568E0" w:rsidRPr="004A08DE" w:rsidRDefault="00C568E0">
      <w:pPr>
        <w:spacing w:after="0" w:line="240" w:lineRule="auto"/>
        <w:ind w:left="851" w:firstLine="567"/>
        <w:jc w:val="right"/>
        <w:rPr>
          <w:rFonts w:ascii="Times New Roman" w:eastAsia="Times New Roman" w:hAnsi="Times New Roman" w:cs="Times New Roman"/>
          <w:b/>
          <w:sz w:val="24"/>
          <w:highlight w:val="yellow"/>
          <w:shd w:val="clear" w:color="auto" w:fill="FFFF00"/>
        </w:rPr>
      </w:pPr>
    </w:p>
    <w:p w:rsidR="00C568E0" w:rsidRPr="00EB541C" w:rsidRDefault="006746E0">
      <w:pPr>
        <w:spacing w:after="0" w:line="240" w:lineRule="auto"/>
        <w:ind w:left="851" w:firstLine="567"/>
        <w:jc w:val="right"/>
        <w:rPr>
          <w:rFonts w:ascii="Times New Roman" w:eastAsia="Times New Roman" w:hAnsi="Times New Roman" w:cs="Times New Roman"/>
          <w:sz w:val="24"/>
        </w:rPr>
      </w:pPr>
      <w:r w:rsidRPr="00EB541C">
        <w:rPr>
          <w:rFonts w:ascii="Times New Roman" w:eastAsia="Times New Roman" w:hAnsi="Times New Roman" w:cs="Times New Roman"/>
          <w:sz w:val="24"/>
        </w:rPr>
        <w:t>Таблица 6.4.1</w:t>
      </w:r>
    </w:p>
    <w:p w:rsidR="00C568E0" w:rsidRPr="00EB541C" w:rsidRDefault="006746E0">
      <w:pPr>
        <w:spacing w:after="0" w:line="240" w:lineRule="auto"/>
        <w:jc w:val="center"/>
        <w:rPr>
          <w:rFonts w:ascii="Times New Roman" w:eastAsia="Times New Roman" w:hAnsi="Times New Roman" w:cs="Times New Roman"/>
          <w:sz w:val="24"/>
        </w:rPr>
      </w:pPr>
      <w:r w:rsidRPr="00EB541C">
        <w:rPr>
          <w:rFonts w:ascii="Times New Roman" w:eastAsia="Times New Roman" w:hAnsi="Times New Roman" w:cs="Times New Roman"/>
          <w:sz w:val="24"/>
        </w:rPr>
        <w:t>Прогнозные показатели развития системы физкультурно-спортивных сооружений</w:t>
      </w:r>
    </w:p>
    <w:p w:rsidR="00C568E0" w:rsidRPr="00EB541C" w:rsidRDefault="00EB541C">
      <w:pPr>
        <w:spacing w:after="0" w:line="240" w:lineRule="auto"/>
        <w:jc w:val="center"/>
        <w:rPr>
          <w:rFonts w:ascii="Times New Roman" w:eastAsia="Times New Roman" w:hAnsi="Times New Roman" w:cs="Times New Roman"/>
          <w:sz w:val="24"/>
        </w:rPr>
      </w:pPr>
      <w:r w:rsidRPr="00EB541C">
        <w:rPr>
          <w:rFonts w:ascii="Times New Roman" w:eastAsia="Times New Roman" w:hAnsi="Times New Roman" w:cs="Times New Roman"/>
          <w:sz w:val="24"/>
        </w:rPr>
        <w:t xml:space="preserve">Октябрьского </w:t>
      </w:r>
      <w:r w:rsidR="006746E0" w:rsidRPr="00EB541C">
        <w:rPr>
          <w:rFonts w:ascii="Times New Roman" w:eastAsia="Times New Roman" w:hAnsi="Times New Roman" w:cs="Times New Roman"/>
          <w:sz w:val="24"/>
        </w:rPr>
        <w:t>сельского поселения</w:t>
      </w:r>
    </w:p>
    <w:tbl>
      <w:tblPr>
        <w:tblW w:w="0" w:type="auto"/>
        <w:tblInd w:w="108" w:type="dxa"/>
        <w:tblCellMar>
          <w:left w:w="10" w:type="dxa"/>
          <w:right w:w="10" w:type="dxa"/>
        </w:tblCellMar>
        <w:tblLook w:val="04A0" w:firstRow="1" w:lastRow="0" w:firstColumn="1" w:lastColumn="0" w:noHBand="0" w:noVBand="1"/>
      </w:tblPr>
      <w:tblGrid>
        <w:gridCol w:w="486"/>
        <w:gridCol w:w="3075"/>
        <w:gridCol w:w="4054"/>
        <w:gridCol w:w="616"/>
        <w:gridCol w:w="616"/>
        <w:gridCol w:w="616"/>
      </w:tblGrid>
      <w:tr w:rsidR="00C568E0" w:rsidRPr="00EB541C">
        <w:trPr>
          <w:trHeight w:val="1"/>
        </w:trPr>
        <w:tc>
          <w:tcPr>
            <w:tcW w:w="4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 п/п</w:t>
            </w:r>
          </w:p>
        </w:tc>
        <w:tc>
          <w:tcPr>
            <w:tcW w:w="30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Наименование норматива</w:t>
            </w:r>
          </w:p>
        </w:tc>
        <w:tc>
          <w:tcPr>
            <w:tcW w:w="40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Единица измерения</w:t>
            </w:r>
          </w:p>
        </w:tc>
        <w:tc>
          <w:tcPr>
            <w:tcW w:w="6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2021</w:t>
            </w:r>
          </w:p>
        </w:tc>
        <w:tc>
          <w:tcPr>
            <w:tcW w:w="6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2026</w:t>
            </w:r>
          </w:p>
        </w:tc>
        <w:tc>
          <w:tcPr>
            <w:tcW w:w="6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2041</w:t>
            </w:r>
          </w:p>
        </w:tc>
      </w:tr>
      <w:tr w:rsidR="00C568E0" w:rsidRPr="00EB541C">
        <w:trPr>
          <w:trHeight w:val="1"/>
        </w:trPr>
        <w:tc>
          <w:tcPr>
            <w:tcW w:w="4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1</w:t>
            </w:r>
          </w:p>
        </w:tc>
        <w:tc>
          <w:tcPr>
            <w:tcW w:w="30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pPr>
            <w:r w:rsidRPr="00EB541C">
              <w:rPr>
                <w:rFonts w:ascii="Times New Roman" w:eastAsia="Times New Roman" w:hAnsi="Times New Roman" w:cs="Times New Roman"/>
                <w:sz w:val="20"/>
              </w:rPr>
              <w:t>Общая территория физкультурно-спортивных сооружений</w:t>
            </w:r>
          </w:p>
        </w:tc>
        <w:tc>
          <w:tcPr>
            <w:tcW w:w="40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0,7-0,9 га на 1 тыс. человек</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6</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6</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4</w:t>
            </w:r>
          </w:p>
        </w:tc>
      </w:tr>
      <w:tr w:rsidR="00C568E0" w:rsidRPr="00EB541C">
        <w:trPr>
          <w:trHeight w:val="1"/>
        </w:trPr>
        <w:tc>
          <w:tcPr>
            <w:tcW w:w="4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2</w:t>
            </w:r>
          </w:p>
        </w:tc>
        <w:tc>
          <w:tcPr>
            <w:tcW w:w="30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pPr>
            <w:r w:rsidRPr="00EB541C">
              <w:rPr>
                <w:rFonts w:ascii="Times New Roman" w:eastAsia="Times New Roman" w:hAnsi="Times New Roman" w:cs="Times New Roman"/>
                <w:sz w:val="20"/>
              </w:rPr>
              <w:t>Помещения для физкультурно-оздоровительных занятий</w:t>
            </w:r>
          </w:p>
        </w:tc>
        <w:tc>
          <w:tcPr>
            <w:tcW w:w="40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70-80 м</w:t>
            </w:r>
            <w:r w:rsidRPr="00EB541C">
              <w:rPr>
                <w:rFonts w:ascii="Times New Roman" w:eastAsia="Times New Roman" w:hAnsi="Times New Roman" w:cs="Times New Roman"/>
                <w:sz w:val="20"/>
                <w:vertAlign w:val="superscript"/>
              </w:rPr>
              <w:t>2</w:t>
            </w:r>
            <w:r w:rsidRPr="00EB541C">
              <w:rPr>
                <w:rFonts w:ascii="Times New Roman" w:eastAsia="Times New Roman" w:hAnsi="Times New Roman" w:cs="Times New Roman"/>
                <w:sz w:val="20"/>
              </w:rPr>
              <w:t xml:space="preserve"> общей площади на 1 тыс. человек</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618</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572</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436</w:t>
            </w:r>
          </w:p>
        </w:tc>
      </w:tr>
      <w:tr w:rsidR="00C568E0" w:rsidRPr="00EB541C">
        <w:trPr>
          <w:trHeight w:val="1"/>
        </w:trPr>
        <w:tc>
          <w:tcPr>
            <w:tcW w:w="4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3</w:t>
            </w:r>
          </w:p>
        </w:tc>
        <w:tc>
          <w:tcPr>
            <w:tcW w:w="30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pPr>
            <w:r w:rsidRPr="00EB541C">
              <w:rPr>
                <w:rFonts w:ascii="Times New Roman" w:eastAsia="Times New Roman" w:hAnsi="Times New Roman" w:cs="Times New Roman"/>
                <w:sz w:val="20"/>
              </w:rPr>
              <w:t>Спортивные залы общего пользования</w:t>
            </w:r>
          </w:p>
        </w:tc>
        <w:tc>
          <w:tcPr>
            <w:tcW w:w="40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60-80 м</w:t>
            </w:r>
            <w:r w:rsidRPr="00EB541C">
              <w:rPr>
                <w:rFonts w:ascii="Times New Roman" w:eastAsia="Times New Roman" w:hAnsi="Times New Roman" w:cs="Times New Roman"/>
                <w:sz w:val="20"/>
                <w:vertAlign w:val="superscript"/>
              </w:rPr>
              <w:t>2</w:t>
            </w:r>
            <w:r w:rsidRPr="00EB541C">
              <w:rPr>
                <w:rFonts w:ascii="Times New Roman" w:eastAsia="Times New Roman" w:hAnsi="Times New Roman" w:cs="Times New Roman"/>
                <w:sz w:val="20"/>
              </w:rPr>
              <w:t xml:space="preserve"> площади пола на 1 тыс. человек</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530</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491</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374</w:t>
            </w:r>
          </w:p>
        </w:tc>
      </w:tr>
      <w:tr w:rsidR="00C568E0" w:rsidRPr="004A08DE">
        <w:trPr>
          <w:trHeight w:val="1"/>
        </w:trPr>
        <w:tc>
          <w:tcPr>
            <w:tcW w:w="4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4</w:t>
            </w:r>
          </w:p>
        </w:tc>
        <w:tc>
          <w:tcPr>
            <w:tcW w:w="30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pPr>
            <w:r w:rsidRPr="00EB541C">
              <w:rPr>
                <w:rFonts w:ascii="Times New Roman" w:eastAsia="Times New Roman" w:hAnsi="Times New Roman" w:cs="Times New Roman"/>
                <w:sz w:val="20"/>
              </w:rPr>
              <w:t xml:space="preserve">Бассейны крытые и открытые общего пользования </w:t>
            </w:r>
          </w:p>
        </w:tc>
        <w:tc>
          <w:tcPr>
            <w:tcW w:w="40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20-25 м</w:t>
            </w:r>
            <w:r w:rsidRPr="00EB541C">
              <w:rPr>
                <w:rFonts w:ascii="Times New Roman" w:eastAsia="Times New Roman" w:hAnsi="Times New Roman" w:cs="Times New Roman"/>
                <w:sz w:val="20"/>
                <w:vertAlign w:val="superscript"/>
              </w:rPr>
              <w:t>2</w:t>
            </w:r>
            <w:r w:rsidRPr="00EB541C">
              <w:rPr>
                <w:rFonts w:ascii="Times New Roman" w:eastAsia="Times New Roman" w:hAnsi="Times New Roman" w:cs="Times New Roman"/>
                <w:sz w:val="20"/>
              </w:rPr>
              <w:t xml:space="preserve"> зеркала воды на 1 тыс. человек</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177</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164</w:t>
            </w:r>
          </w:p>
        </w:tc>
        <w:tc>
          <w:tcPr>
            <w:tcW w:w="61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125</w:t>
            </w:r>
          </w:p>
        </w:tc>
      </w:tr>
    </w:tbl>
    <w:p w:rsidR="00C568E0" w:rsidRPr="004A08DE" w:rsidRDefault="00C568E0">
      <w:pPr>
        <w:spacing w:after="0" w:line="240" w:lineRule="auto"/>
        <w:ind w:left="851" w:firstLine="567"/>
        <w:jc w:val="both"/>
        <w:rPr>
          <w:rFonts w:ascii="Times New Roman" w:eastAsia="Times New Roman" w:hAnsi="Times New Roman" w:cs="Times New Roman"/>
          <w:sz w:val="24"/>
          <w:highlight w:val="yellow"/>
          <w:shd w:val="clear" w:color="auto" w:fill="FFFF00"/>
        </w:rPr>
      </w:pPr>
    </w:p>
    <w:p w:rsidR="00C568E0" w:rsidRPr="006954EA" w:rsidRDefault="006746E0">
      <w:pPr>
        <w:spacing w:after="0" w:line="240" w:lineRule="auto"/>
        <w:ind w:firstLine="567"/>
        <w:jc w:val="both"/>
        <w:rPr>
          <w:rFonts w:ascii="Times New Roman" w:eastAsia="Times New Roman" w:hAnsi="Times New Roman" w:cs="Times New Roman"/>
          <w:sz w:val="24"/>
        </w:rPr>
      </w:pPr>
      <w:r w:rsidRPr="006954EA">
        <w:rPr>
          <w:rFonts w:ascii="Times New Roman" w:eastAsia="Times New Roman" w:hAnsi="Times New Roman" w:cs="Times New Roman"/>
          <w:sz w:val="24"/>
        </w:rPr>
        <w:t>Развитие физической культуры и спорта невозможно без наличия соответствующей материально-технической базы и основной ее составляющей – физкультурно-спортивных сооружений, отвечающих требованиям и нормативам, обеспечивающих потребность всех слоев населения в различных видах физкультурно-оздоровительных и спортивных занятий. В целях соблюдения норм обеспеченности населения объектами физкультурно-спортивной направленности необходимо осуществить:</w:t>
      </w:r>
    </w:p>
    <w:p w:rsidR="00C568E0" w:rsidRPr="006954EA" w:rsidRDefault="006746E0">
      <w:pPr>
        <w:spacing w:after="0" w:line="240" w:lineRule="auto"/>
        <w:ind w:firstLine="567"/>
        <w:jc w:val="both"/>
        <w:rPr>
          <w:rFonts w:ascii="Times New Roman" w:eastAsia="Times New Roman" w:hAnsi="Times New Roman" w:cs="Times New Roman"/>
          <w:sz w:val="24"/>
        </w:rPr>
      </w:pPr>
      <w:r w:rsidRPr="006954EA">
        <w:rPr>
          <w:rFonts w:ascii="Times New Roman" w:eastAsia="Times New Roman" w:hAnsi="Times New Roman" w:cs="Times New Roman"/>
          <w:sz w:val="24"/>
        </w:rPr>
        <w:t>- реконструкцию уже имеющихся спортивных сооружений.</w:t>
      </w:r>
    </w:p>
    <w:p w:rsidR="00C568E0" w:rsidRDefault="006746E0">
      <w:pPr>
        <w:spacing w:after="0" w:line="240" w:lineRule="auto"/>
        <w:ind w:firstLine="567"/>
        <w:jc w:val="both"/>
        <w:rPr>
          <w:rFonts w:ascii="Times New Roman" w:eastAsia="Times New Roman" w:hAnsi="Times New Roman" w:cs="Times New Roman"/>
          <w:sz w:val="24"/>
        </w:rPr>
      </w:pPr>
      <w:r w:rsidRPr="006954EA">
        <w:rPr>
          <w:rFonts w:ascii="Times New Roman" w:eastAsia="Times New Roman" w:hAnsi="Times New Roman" w:cs="Times New Roman"/>
          <w:sz w:val="24"/>
        </w:rPr>
        <w:t xml:space="preserve">Учитывая территориальную близость </w:t>
      </w:r>
      <w:r w:rsidR="006954EA" w:rsidRPr="006954EA">
        <w:rPr>
          <w:rFonts w:ascii="Times New Roman" w:eastAsia="Times New Roman" w:hAnsi="Times New Roman" w:cs="Times New Roman"/>
          <w:sz w:val="24"/>
        </w:rPr>
        <w:t xml:space="preserve">Октябрьского </w:t>
      </w:r>
      <w:r w:rsidRPr="006954EA">
        <w:rPr>
          <w:rFonts w:ascii="Times New Roman" w:eastAsia="Times New Roman" w:hAnsi="Times New Roman" w:cs="Times New Roman"/>
          <w:sz w:val="24"/>
        </w:rPr>
        <w:t>сельского поселения к республиканскому центру, население поселения может пользоваться спортивными объектами, расположенными в г. Владикавказе. Во Владикавказе находятся различные спортивные объекты (спортивные залы, плавательные бассейны, стадионы, теннисный корт, физкультурно-оздоровительные комплексы, футбольные поля, детско-юношеская спортивная школа).</w:t>
      </w:r>
      <w:r>
        <w:rPr>
          <w:rFonts w:ascii="Times New Roman" w:eastAsia="Times New Roman" w:hAnsi="Times New Roman" w:cs="Times New Roman"/>
          <w:sz w:val="24"/>
        </w:rPr>
        <w:t xml:space="preserve"> </w:t>
      </w:r>
    </w:p>
    <w:p w:rsidR="00C568E0" w:rsidRDefault="00C568E0">
      <w:pPr>
        <w:spacing w:after="0" w:line="240" w:lineRule="auto"/>
        <w:jc w:val="both"/>
        <w:rPr>
          <w:rFonts w:ascii="Times New Roman" w:eastAsia="Times New Roman" w:hAnsi="Times New Roman" w:cs="Times New Roman"/>
          <w:sz w:val="24"/>
          <w:shd w:val="clear" w:color="auto" w:fill="FFFF00"/>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6.5. Предприятия торговли, общественного питания, бытового и коммунального обслуживания</w:t>
      </w:r>
    </w:p>
    <w:p w:rsidR="00C568E0" w:rsidRDefault="00C568E0">
      <w:pPr>
        <w:spacing w:after="0" w:line="240" w:lineRule="auto"/>
        <w:ind w:firstLine="567"/>
        <w:jc w:val="right"/>
        <w:rPr>
          <w:rFonts w:ascii="Times New Roman" w:eastAsia="Times New Roman" w:hAnsi="Times New Roman" w:cs="Times New Roman"/>
          <w:b/>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Организация обслуживания населения и создание стройной системы бытовых учреждений муниципального образования, позволяет удовлетворять разнообразные потребности населения при разумном использовании времени и в результате влияет на рост производительности труда. Учреждения обслуживания муниципального образования должны быть организованы в единую систему, охватывающую селитебные территории, места приложения труда и зоны массового отдыха с учетом особенностей обслуживания в каждой из этих зон и их взаимосвязи.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Расчет общей потребности населения в предприятиях торговли, общественного питания, бытового и коммунального обслуживания произведен в соответствии с положениями СП 42.13330.2016 «Градостроительство. Планировка и застройка городских и сельских поселений», в части обеспеченности услугами расчет потребности произведен в соответствии с Приказом Министерства связи СССР от 27.04.1981 г. № 178 «О введении нормативов развития и размещения в городах и сельской местности сети отделений и пунктов почтовой связи системы Министерства связи СССР».</w:t>
      </w:r>
    </w:p>
    <w:p w:rsidR="00C568E0" w:rsidRDefault="00C568E0">
      <w:pPr>
        <w:spacing w:after="0" w:line="240" w:lineRule="auto"/>
        <w:ind w:left="851" w:firstLine="567"/>
        <w:jc w:val="both"/>
        <w:rPr>
          <w:rFonts w:ascii="Times New Roman" w:eastAsia="Times New Roman" w:hAnsi="Times New Roman" w:cs="Times New Roman"/>
          <w:sz w:val="24"/>
          <w:shd w:val="clear" w:color="auto" w:fill="FFFF00"/>
        </w:rPr>
      </w:pPr>
    </w:p>
    <w:p w:rsidR="00672DC4" w:rsidRDefault="00672DC4">
      <w:pPr>
        <w:spacing w:after="0" w:line="240" w:lineRule="auto"/>
        <w:ind w:left="851" w:firstLine="567"/>
        <w:jc w:val="right"/>
        <w:rPr>
          <w:rFonts w:ascii="Times New Roman" w:eastAsia="Times New Roman" w:hAnsi="Times New Roman" w:cs="Times New Roman"/>
          <w:sz w:val="24"/>
        </w:rPr>
      </w:pPr>
    </w:p>
    <w:p w:rsidR="00672DC4" w:rsidRDefault="00672DC4">
      <w:pPr>
        <w:spacing w:after="0" w:line="240" w:lineRule="auto"/>
        <w:ind w:left="851" w:firstLine="567"/>
        <w:jc w:val="right"/>
        <w:rPr>
          <w:rFonts w:ascii="Times New Roman" w:eastAsia="Times New Roman" w:hAnsi="Times New Roman" w:cs="Times New Roman"/>
          <w:sz w:val="24"/>
        </w:rPr>
      </w:pPr>
    </w:p>
    <w:p w:rsidR="00672DC4" w:rsidRDefault="00672DC4">
      <w:pPr>
        <w:spacing w:after="0" w:line="240" w:lineRule="auto"/>
        <w:ind w:left="851" w:firstLine="567"/>
        <w:jc w:val="right"/>
        <w:rPr>
          <w:rFonts w:ascii="Times New Roman" w:eastAsia="Times New Roman" w:hAnsi="Times New Roman" w:cs="Times New Roman"/>
          <w:sz w:val="24"/>
        </w:rPr>
      </w:pPr>
    </w:p>
    <w:p w:rsidR="00C568E0" w:rsidRPr="00EB541C" w:rsidRDefault="006746E0">
      <w:pPr>
        <w:spacing w:after="0" w:line="240" w:lineRule="auto"/>
        <w:ind w:left="851" w:firstLine="567"/>
        <w:jc w:val="right"/>
        <w:rPr>
          <w:rFonts w:ascii="Times New Roman" w:eastAsia="Times New Roman" w:hAnsi="Times New Roman" w:cs="Times New Roman"/>
          <w:sz w:val="24"/>
        </w:rPr>
      </w:pPr>
      <w:r w:rsidRPr="00EB541C">
        <w:rPr>
          <w:rFonts w:ascii="Times New Roman" w:eastAsia="Times New Roman" w:hAnsi="Times New Roman" w:cs="Times New Roman"/>
          <w:sz w:val="24"/>
        </w:rPr>
        <w:lastRenderedPageBreak/>
        <w:t>Таблица 6.5.1</w:t>
      </w:r>
    </w:p>
    <w:p w:rsidR="00C568E0" w:rsidRPr="00EB541C" w:rsidRDefault="006746E0">
      <w:pPr>
        <w:spacing w:after="0" w:line="240" w:lineRule="auto"/>
        <w:jc w:val="center"/>
        <w:rPr>
          <w:rFonts w:ascii="Times New Roman" w:eastAsia="Times New Roman" w:hAnsi="Times New Roman" w:cs="Times New Roman"/>
          <w:sz w:val="24"/>
        </w:rPr>
      </w:pPr>
      <w:r w:rsidRPr="00EB541C">
        <w:rPr>
          <w:rFonts w:ascii="Times New Roman" w:eastAsia="Times New Roman" w:hAnsi="Times New Roman" w:cs="Times New Roman"/>
          <w:sz w:val="24"/>
        </w:rPr>
        <w:t xml:space="preserve">Прогнозные показатели обеспеченности населения </w:t>
      </w:r>
      <w:r w:rsidR="004A08DE" w:rsidRPr="00EB541C">
        <w:rPr>
          <w:rFonts w:ascii="Times New Roman" w:eastAsia="Times New Roman" w:hAnsi="Times New Roman" w:cs="Times New Roman"/>
          <w:sz w:val="24"/>
        </w:rPr>
        <w:t xml:space="preserve">Октябрьского </w:t>
      </w:r>
      <w:r w:rsidRPr="00EB541C">
        <w:rPr>
          <w:rFonts w:ascii="Times New Roman" w:eastAsia="Times New Roman" w:hAnsi="Times New Roman" w:cs="Times New Roman"/>
          <w:sz w:val="24"/>
        </w:rPr>
        <w:t>сельского поселения предприятиями торговли, общественного питания и бытового обслуживания</w:t>
      </w:r>
    </w:p>
    <w:tbl>
      <w:tblPr>
        <w:tblW w:w="0" w:type="auto"/>
        <w:tblInd w:w="108" w:type="dxa"/>
        <w:tblCellMar>
          <w:left w:w="10" w:type="dxa"/>
          <w:right w:w="10" w:type="dxa"/>
        </w:tblCellMar>
        <w:tblLook w:val="04A0" w:firstRow="1" w:lastRow="0" w:firstColumn="1" w:lastColumn="0" w:noHBand="0" w:noVBand="1"/>
      </w:tblPr>
      <w:tblGrid>
        <w:gridCol w:w="616"/>
        <w:gridCol w:w="3325"/>
        <w:gridCol w:w="3536"/>
        <w:gridCol w:w="662"/>
        <w:gridCol w:w="662"/>
        <w:gridCol w:w="662"/>
      </w:tblGrid>
      <w:tr w:rsidR="00C568E0" w:rsidRPr="00EB541C">
        <w:trPr>
          <w:trHeight w:val="1"/>
        </w:trPr>
        <w:tc>
          <w:tcPr>
            <w:tcW w:w="6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 п/п</w:t>
            </w:r>
          </w:p>
        </w:tc>
        <w:tc>
          <w:tcPr>
            <w:tcW w:w="33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Наименование норматива</w:t>
            </w:r>
          </w:p>
        </w:tc>
        <w:tc>
          <w:tcPr>
            <w:tcW w:w="3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Единица измерения</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2021</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2026</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2041</w:t>
            </w:r>
          </w:p>
        </w:tc>
      </w:tr>
      <w:tr w:rsidR="00C568E0" w:rsidRPr="00EB541C">
        <w:trPr>
          <w:trHeight w:val="1"/>
        </w:trPr>
        <w:tc>
          <w:tcPr>
            <w:tcW w:w="6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1</w:t>
            </w:r>
          </w:p>
        </w:tc>
        <w:tc>
          <w:tcPr>
            <w:tcW w:w="33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pPr>
            <w:r w:rsidRPr="00EB541C">
              <w:rPr>
                <w:rFonts w:ascii="Times New Roman" w:eastAsia="Times New Roman" w:hAnsi="Times New Roman" w:cs="Times New Roman"/>
                <w:sz w:val="20"/>
              </w:rPr>
              <w:t>Предприятия торговли</w:t>
            </w:r>
          </w:p>
        </w:tc>
        <w:tc>
          <w:tcPr>
            <w:tcW w:w="3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w:t>
            </w:r>
          </w:p>
        </w:tc>
      </w:tr>
      <w:tr w:rsidR="00C568E0" w:rsidRPr="00EB541C">
        <w:trPr>
          <w:trHeight w:val="1"/>
        </w:trPr>
        <w:tc>
          <w:tcPr>
            <w:tcW w:w="6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1.1</w:t>
            </w:r>
          </w:p>
        </w:tc>
        <w:tc>
          <w:tcPr>
            <w:tcW w:w="33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pPr>
            <w:r w:rsidRPr="00EB541C">
              <w:rPr>
                <w:rFonts w:ascii="Times New Roman" w:eastAsia="Times New Roman" w:hAnsi="Times New Roman" w:cs="Times New Roman"/>
                <w:sz w:val="20"/>
              </w:rPr>
              <w:t>Магазины, в том числе:</w:t>
            </w:r>
          </w:p>
        </w:tc>
        <w:tc>
          <w:tcPr>
            <w:tcW w:w="3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300 м</w:t>
            </w:r>
            <w:r w:rsidRPr="00EB541C">
              <w:rPr>
                <w:rFonts w:ascii="Times New Roman" w:eastAsia="Times New Roman" w:hAnsi="Times New Roman" w:cs="Times New Roman"/>
                <w:sz w:val="20"/>
                <w:vertAlign w:val="superscript"/>
              </w:rPr>
              <w:t>2</w:t>
            </w:r>
            <w:r w:rsidRPr="00EB541C">
              <w:rPr>
                <w:rFonts w:ascii="Times New Roman" w:eastAsia="Times New Roman" w:hAnsi="Times New Roman" w:cs="Times New Roman"/>
                <w:sz w:val="20"/>
              </w:rPr>
              <w:t xml:space="preserve"> торговой площади на 1 тыс. человек</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2648</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2453</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1868</w:t>
            </w:r>
          </w:p>
        </w:tc>
      </w:tr>
      <w:tr w:rsidR="00C568E0" w:rsidRPr="00EB541C">
        <w:tc>
          <w:tcPr>
            <w:tcW w:w="6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1.1.1</w:t>
            </w:r>
          </w:p>
        </w:tc>
        <w:tc>
          <w:tcPr>
            <w:tcW w:w="33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right"/>
            </w:pPr>
            <w:r w:rsidRPr="00EB541C">
              <w:rPr>
                <w:rFonts w:ascii="Times New Roman" w:eastAsia="Times New Roman" w:hAnsi="Times New Roman" w:cs="Times New Roman"/>
                <w:sz w:val="20"/>
              </w:rPr>
              <w:t>продовольственных товаров</w:t>
            </w:r>
          </w:p>
        </w:tc>
        <w:tc>
          <w:tcPr>
            <w:tcW w:w="3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100 м</w:t>
            </w:r>
            <w:r w:rsidRPr="00EB541C">
              <w:rPr>
                <w:rFonts w:ascii="Times New Roman" w:eastAsia="Times New Roman" w:hAnsi="Times New Roman" w:cs="Times New Roman"/>
                <w:sz w:val="20"/>
                <w:vertAlign w:val="superscript"/>
              </w:rPr>
              <w:t>2</w:t>
            </w:r>
            <w:r w:rsidRPr="00EB541C">
              <w:rPr>
                <w:rFonts w:ascii="Times New Roman" w:eastAsia="Times New Roman" w:hAnsi="Times New Roman" w:cs="Times New Roman"/>
                <w:sz w:val="20"/>
              </w:rPr>
              <w:t xml:space="preserve"> торговой площади на 1 тыс. человек</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883</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818</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623</w:t>
            </w:r>
          </w:p>
        </w:tc>
      </w:tr>
      <w:tr w:rsidR="00C568E0" w:rsidRPr="00EB541C">
        <w:trPr>
          <w:trHeight w:val="1"/>
        </w:trPr>
        <w:tc>
          <w:tcPr>
            <w:tcW w:w="6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1.1.2</w:t>
            </w:r>
          </w:p>
        </w:tc>
        <w:tc>
          <w:tcPr>
            <w:tcW w:w="33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right"/>
            </w:pPr>
            <w:r w:rsidRPr="00EB541C">
              <w:rPr>
                <w:rFonts w:ascii="Times New Roman" w:eastAsia="Times New Roman" w:hAnsi="Times New Roman" w:cs="Times New Roman"/>
                <w:sz w:val="20"/>
              </w:rPr>
              <w:t>непродовольственных товаров</w:t>
            </w:r>
          </w:p>
        </w:tc>
        <w:tc>
          <w:tcPr>
            <w:tcW w:w="3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200 м</w:t>
            </w:r>
            <w:r w:rsidRPr="00EB541C">
              <w:rPr>
                <w:rFonts w:ascii="Times New Roman" w:eastAsia="Times New Roman" w:hAnsi="Times New Roman" w:cs="Times New Roman"/>
                <w:sz w:val="20"/>
                <w:vertAlign w:val="superscript"/>
              </w:rPr>
              <w:t>2</w:t>
            </w:r>
            <w:r w:rsidRPr="00EB541C">
              <w:rPr>
                <w:rFonts w:ascii="Times New Roman" w:eastAsia="Times New Roman" w:hAnsi="Times New Roman" w:cs="Times New Roman"/>
                <w:sz w:val="20"/>
              </w:rPr>
              <w:t xml:space="preserve"> торговой площади на 1 тыс. человек</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1766</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1636</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1245</w:t>
            </w:r>
          </w:p>
        </w:tc>
      </w:tr>
      <w:tr w:rsidR="00C568E0" w:rsidRPr="00EB541C">
        <w:trPr>
          <w:trHeight w:val="1"/>
        </w:trPr>
        <w:tc>
          <w:tcPr>
            <w:tcW w:w="6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1.2</w:t>
            </w:r>
          </w:p>
        </w:tc>
        <w:tc>
          <w:tcPr>
            <w:tcW w:w="33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pPr>
            <w:r w:rsidRPr="00EB541C">
              <w:rPr>
                <w:rFonts w:ascii="Times New Roman" w:eastAsia="Times New Roman" w:hAnsi="Times New Roman" w:cs="Times New Roman"/>
                <w:sz w:val="20"/>
              </w:rPr>
              <w:t>Рыночные комплексы</w:t>
            </w:r>
          </w:p>
        </w:tc>
        <w:tc>
          <w:tcPr>
            <w:tcW w:w="3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24 м</w:t>
            </w:r>
            <w:r w:rsidRPr="00EB541C">
              <w:rPr>
                <w:rFonts w:ascii="Times New Roman" w:eastAsia="Times New Roman" w:hAnsi="Times New Roman" w:cs="Times New Roman"/>
                <w:sz w:val="20"/>
                <w:vertAlign w:val="superscript"/>
              </w:rPr>
              <w:t>2</w:t>
            </w:r>
            <w:r w:rsidRPr="00EB541C">
              <w:rPr>
                <w:rFonts w:ascii="Times New Roman" w:eastAsia="Times New Roman" w:hAnsi="Times New Roman" w:cs="Times New Roman"/>
                <w:sz w:val="20"/>
              </w:rPr>
              <w:t xml:space="preserve"> торговой площади на 1 тыс. человек</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212</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196</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149</w:t>
            </w:r>
          </w:p>
        </w:tc>
      </w:tr>
      <w:tr w:rsidR="00C568E0" w:rsidRPr="00EB541C">
        <w:trPr>
          <w:trHeight w:val="1"/>
        </w:trPr>
        <w:tc>
          <w:tcPr>
            <w:tcW w:w="6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2</w:t>
            </w:r>
          </w:p>
        </w:tc>
        <w:tc>
          <w:tcPr>
            <w:tcW w:w="33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pPr>
            <w:r w:rsidRPr="00EB541C">
              <w:rPr>
                <w:rFonts w:ascii="Times New Roman" w:eastAsia="Times New Roman" w:hAnsi="Times New Roman" w:cs="Times New Roman"/>
                <w:sz w:val="20"/>
              </w:rPr>
              <w:t>Предприятия общественного питания</w:t>
            </w:r>
          </w:p>
        </w:tc>
        <w:tc>
          <w:tcPr>
            <w:tcW w:w="3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40 мест на 1 тыс. человек</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353</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327</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249</w:t>
            </w:r>
          </w:p>
        </w:tc>
      </w:tr>
      <w:tr w:rsidR="00C568E0" w:rsidRPr="00EB541C">
        <w:trPr>
          <w:trHeight w:val="1"/>
        </w:trPr>
        <w:tc>
          <w:tcPr>
            <w:tcW w:w="6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3</w:t>
            </w:r>
          </w:p>
        </w:tc>
        <w:tc>
          <w:tcPr>
            <w:tcW w:w="33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pPr>
            <w:r w:rsidRPr="00EB541C">
              <w:rPr>
                <w:rFonts w:ascii="Times New Roman" w:eastAsia="Times New Roman" w:hAnsi="Times New Roman" w:cs="Times New Roman"/>
                <w:sz w:val="20"/>
              </w:rPr>
              <w:t>Предприятия бытового обслуживания, в том числе:</w:t>
            </w:r>
          </w:p>
        </w:tc>
        <w:tc>
          <w:tcPr>
            <w:tcW w:w="3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7 рабочих мест на 1 тыс. человек</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62</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57</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44</w:t>
            </w:r>
          </w:p>
        </w:tc>
      </w:tr>
      <w:tr w:rsidR="00C568E0" w:rsidRPr="00EB541C">
        <w:trPr>
          <w:trHeight w:val="1"/>
        </w:trPr>
        <w:tc>
          <w:tcPr>
            <w:tcW w:w="6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3.1</w:t>
            </w:r>
          </w:p>
        </w:tc>
        <w:tc>
          <w:tcPr>
            <w:tcW w:w="33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right"/>
            </w:pPr>
            <w:r w:rsidRPr="00EB541C">
              <w:rPr>
                <w:rFonts w:ascii="Times New Roman" w:eastAsia="Times New Roman" w:hAnsi="Times New Roman" w:cs="Times New Roman"/>
                <w:sz w:val="20"/>
              </w:rPr>
              <w:t>предприятия непосредственного обслуживания населения</w:t>
            </w:r>
          </w:p>
        </w:tc>
        <w:tc>
          <w:tcPr>
            <w:tcW w:w="3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4 рабочих места на 1 тыс. человек</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35</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33</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25</w:t>
            </w:r>
          </w:p>
        </w:tc>
      </w:tr>
      <w:tr w:rsidR="00C568E0" w:rsidRPr="00EB541C">
        <w:trPr>
          <w:trHeight w:val="1"/>
        </w:trPr>
        <w:tc>
          <w:tcPr>
            <w:tcW w:w="6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4</w:t>
            </w:r>
          </w:p>
        </w:tc>
        <w:tc>
          <w:tcPr>
            <w:tcW w:w="33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both"/>
            </w:pPr>
            <w:r w:rsidRPr="00EB541C">
              <w:rPr>
                <w:rFonts w:ascii="Times New Roman" w:eastAsia="Times New Roman" w:hAnsi="Times New Roman" w:cs="Times New Roman"/>
                <w:sz w:val="20"/>
              </w:rPr>
              <w:t>Предприятия коммунального обслуживания</w:t>
            </w:r>
          </w:p>
        </w:tc>
        <w:tc>
          <w:tcPr>
            <w:tcW w:w="3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w:t>
            </w:r>
          </w:p>
        </w:tc>
      </w:tr>
      <w:tr w:rsidR="00C568E0" w:rsidRPr="00EB541C">
        <w:trPr>
          <w:trHeight w:val="1"/>
        </w:trPr>
        <w:tc>
          <w:tcPr>
            <w:tcW w:w="6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4.1</w:t>
            </w:r>
          </w:p>
        </w:tc>
        <w:tc>
          <w:tcPr>
            <w:tcW w:w="33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pPr>
            <w:r w:rsidRPr="00EB541C">
              <w:rPr>
                <w:rFonts w:ascii="Times New Roman" w:eastAsia="Times New Roman" w:hAnsi="Times New Roman" w:cs="Times New Roman"/>
                <w:sz w:val="20"/>
              </w:rPr>
              <w:t>Прачечные</w:t>
            </w:r>
          </w:p>
        </w:tc>
        <w:tc>
          <w:tcPr>
            <w:tcW w:w="3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60 кг белья в смену на 1 тыс. человек</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530</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491</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374</w:t>
            </w:r>
          </w:p>
        </w:tc>
      </w:tr>
      <w:tr w:rsidR="00C568E0" w:rsidRPr="00EB541C">
        <w:trPr>
          <w:trHeight w:val="1"/>
        </w:trPr>
        <w:tc>
          <w:tcPr>
            <w:tcW w:w="6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4.2</w:t>
            </w:r>
          </w:p>
        </w:tc>
        <w:tc>
          <w:tcPr>
            <w:tcW w:w="33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pPr>
            <w:r w:rsidRPr="00EB541C">
              <w:rPr>
                <w:rFonts w:ascii="Times New Roman" w:eastAsia="Times New Roman" w:hAnsi="Times New Roman" w:cs="Times New Roman"/>
                <w:sz w:val="20"/>
              </w:rPr>
              <w:t>Химчистки</w:t>
            </w:r>
          </w:p>
        </w:tc>
        <w:tc>
          <w:tcPr>
            <w:tcW w:w="3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3,5 кг вещей в смену на 1 тыс. человек</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31</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29</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22</w:t>
            </w:r>
          </w:p>
        </w:tc>
      </w:tr>
      <w:tr w:rsidR="00C568E0" w:rsidRPr="00EB541C">
        <w:trPr>
          <w:trHeight w:val="1"/>
        </w:trPr>
        <w:tc>
          <w:tcPr>
            <w:tcW w:w="6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4.3</w:t>
            </w:r>
          </w:p>
        </w:tc>
        <w:tc>
          <w:tcPr>
            <w:tcW w:w="33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pPr>
            <w:r w:rsidRPr="00EB541C">
              <w:rPr>
                <w:rFonts w:ascii="Times New Roman" w:eastAsia="Times New Roman" w:hAnsi="Times New Roman" w:cs="Times New Roman"/>
                <w:sz w:val="20"/>
              </w:rPr>
              <w:t>Бани</w:t>
            </w:r>
          </w:p>
        </w:tc>
        <w:tc>
          <w:tcPr>
            <w:tcW w:w="3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7 мест на 1 тыс. человек</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62</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57</w:t>
            </w:r>
          </w:p>
        </w:tc>
        <w:tc>
          <w:tcPr>
            <w:tcW w:w="6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color w:val="000000"/>
                <w:sz w:val="20"/>
              </w:rPr>
              <w:t>44</w:t>
            </w:r>
          </w:p>
        </w:tc>
      </w:tr>
      <w:tr w:rsidR="00C568E0" w:rsidRPr="00EB541C">
        <w:trPr>
          <w:trHeight w:val="1"/>
        </w:trPr>
        <w:tc>
          <w:tcPr>
            <w:tcW w:w="6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5</w:t>
            </w:r>
          </w:p>
        </w:tc>
        <w:tc>
          <w:tcPr>
            <w:tcW w:w="33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both"/>
            </w:pPr>
            <w:r w:rsidRPr="00EB541C">
              <w:rPr>
                <w:rFonts w:ascii="Times New Roman" w:eastAsia="Times New Roman" w:hAnsi="Times New Roman" w:cs="Times New Roman"/>
                <w:sz w:val="20"/>
              </w:rPr>
              <w:t>Кредитно-финансовые учреждения и предприятия связи</w:t>
            </w:r>
          </w:p>
        </w:tc>
        <w:tc>
          <w:tcPr>
            <w:tcW w:w="3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w:t>
            </w:r>
          </w:p>
        </w:tc>
      </w:tr>
      <w:tr w:rsidR="00C568E0" w:rsidRPr="00EB541C">
        <w:trPr>
          <w:trHeight w:val="1"/>
        </w:trPr>
        <w:tc>
          <w:tcPr>
            <w:tcW w:w="616"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5.1</w:t>
            </w:r>
          </w:p>
        </w:tc>
        <w:tc>
          <w:tcPr>
            <w:tcW w:w="3363"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both"/>
            </w:pPr>
            <w:r w:rsidRPr="00EB541C">
              <w:rPr>
                <w:rFonts w:ascii="Times New Roman" w:eastAsia="Times New Roman" w:hAnsi="Times New Roman" w:cs="Times New Roman"/>
                <w:sz w:val="20"/>
              </w:rPr>
              <w:t>Отделения связи (стационарное доставочное отделение связи (почта), АТС)</w:t>
            </w:r>
          </w:p>
        </w:tc>
        <w:tc>
          <w:tcPr>
            <w:tcW w:w="3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поселение от 0,5 до 1,2 тыс. чел. – VI группа ОС, площадью 90 м</w:t>
            </w:r>
            <w:r w:rsidRPr="00EB541C">
              <w:rPr>
                <w:rFonts w:ascii="Times New Roman" w:eastAsia="Times New Roman" w:hAnsi="Times New Roman" w:cs="Times New Roman"/>
                <w:sz w:val="20"/>
                <w:vertAlign w:val="superscript"/>
              </w:rPr>
              <w:t>2</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w:t>
            </w:r>
          </w:p>
        </w:tc>
      </w:tr>
      <w:tr w:rsidR="00C568E0" w:rsidRPr="00EB541C">
        <w:trPr>
          <w:trHeight w:val="1"/>
        </w:trPr>
        <w:tc>
          <w:tcPr>
            <w:tcW w:w="61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C568E0">
            <w:pPr>
              <w:spacing w:after="200" w:line="276" w:lineRule="auto"/>
              <w:rPr>
                <w:rFonts w:ascii="Calibri" w:eastAsia="Calibri" w:hAnsi="Calibri" w:cs="Calibri"/>
              </w:rPr>
            </w:pPr>
          </w:p>
        </w:tc>
        <w:tc>
          <w:tcPr>
            <w:tcW w:w="3363"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C568E0">
            <w:pPr>
              <w:spacing w:after="200" w:line="276" w:lineRule="auto"/>
              <w:rPr>
                <w:rFonts w:ascii="Calibri" w:eastAsia="Calibri" w:hAnsi="Calibri" w:cs="Calibri"/>
              </w:rPr>
            </w:pPr>
          </w:p>
        </w:tc>
        <w:tc>
          <w:tcPr>
            <w:tcW w:w="3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поселение от 1,2 до 2,0 тыс. чел. – V группа ОС, площадью 200 м</w:t>
            </w:r>
            <w:r w:rsidRPr="00EB541C">
              <w:rPr>
                <w:rFonts w:ascii="Times New Roman" w:eastAsia="Times New Roman" w:hAnsi="Times New Roman" w:cs="Times New Roman"/>
                <w:sz w:val="20"/>
                <w:vertAlign w:val="superscript"/>
              </w:rPr>
              <w:t>2</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1</w:t>
            </w:r>
          </w:p>
        </w:tc>
      </w:tr>
      <w:tr w:rsidR="00C568E0" w:rsidRPr="00EB541C">
        <w:trPr>
          <w:trHeight w:val="1"/>
        </w:trPr>
        <w:tc>
          <w:tcPr>
            <w:tcW w:w="61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C568E0">
            <w:pPr>
              <w:spacing w:after="200" w:line="276" w:lineRule="auto"/>
              <w:rPr>
                <w:rFonts w:ascii="Calibri" w:eastAsia="Calibri" w:hAnsi="Calibri" w:cs="Calibri"/>
              </w:rPr>
            </w:pPr>
          </w:p>
        </w:tc>
        <w:tc>
          <w:tcPr>
            <w:tcW w:w="3363"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C568E0">
            <w:pPr>
              <w:spacing w:after="200" w:line="276" w:lineRule="auto"/>
              <w:rPr>
                <w:rFonts w:ascii="Calibri" w:eastAsia="Calibri" w:hAnsi="Calibri" w:cs="Calibri"/>
              </w:rPr>
            </w:pPr>
          </w:p>
        </w:tc>
        <w:tc>
          <w:tcPr>
            <w:tcW w:w="3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поселение от 2,0 до 3,5 тыс. чел. – IV группа ОС, площадью 350 м</w:t>
            </w:r>
            <w:r w:rsidRPr="00EB541C">
              <w:rPr>
                <w:rFonts w:ascii="Times New Roman" w:eastAsia="Times New Roman" w:hAnsi="Times New Roman" w:cs="Times New Roman"/>
                <w:sz w:val="20"/>
                <w:vertAlign w:val="superscript"/>
              </w:rPr>
              <w:t>2</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4</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4</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3</w:t>
            </w:r>
          </w:p>
        </w:tc>
      </w:tr>
      <w:tr w:rsidR="00C568E0" w:rsidRPr="00EB541C">
        <w:trPr>
          <w:trHeight w:val="1"/>
        </w:trPr>
        <w:tc>
          <w:tcPr>
            <w:tcW w:w="61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C568E0">
            <w:pPr>
              <w:spacing w:after="200" w:line="276" w:lineRule="auto"/>
              <w:rPr>
                <w:rFonts w:ascii="Calibri" w:eastAsia="Calibri" w:hAnsi="Calibri" w:cs="Calibri"/>
              </w:rPr>
            </w:pPr>
          </w:p>
        </w:tc>
        <w:tc>
          <w:tcPr>
            <w:tcW w:w="3363"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C568E0">
            <w:pPr>
              <w:spacing w:after="200" w:line="276" w:lineRule="auto"/>
              <w:rPr>
                <w:rFonts w:ascii="Calibri" w:eastAsia="Calibri" w:hAnsi="Calibri" w:cs="Calibri"/>
              </w:rPr>
            </w:pPr>
          </w:p>
        </w:tc>
        <w:tc>
          <w:tcPr>
            <w:tcW w:w="3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поселение от 3,5 до 6,0 тыс. чел. – III группа ОС, площадью 440 м</w:t>
            </w:r>
            <w:r w:rsidRPr="00EB541C">
              <w:rPr>
                <w:rFonts w:ascii="Times New Roman" w:eastAsia="Times New Roman" w:hAnsi="Times New Roman" w:cs="Times New Roman"/>
                <w:sz w:val="20"/>
                <w:vertAlign w:val="superscript"/>
              </w:rPr>
              <w:t>2</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w:t>
            </w:r>
          </w:p>
        </w:tc>
      </w:tr>
      <w:tr w:rsidR="00C568E0">
        <w:trPr>
          <w:trHeight w:val="1"/>
        </w:trPr>
        <w:tc>
          <w:tcPr>
            <w:tcW w:w="6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5.2</w:t>
            </w:r>
          </w:p>
        </w:tc>
        <w:tc>
          <w:tcPr>
            <w:tcW w:w="33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both"/>
            </w:pPr>
            <w:r w:rsidRPr="00EB541C">
              <w:rPr>
                <w:rFonts w:ascii="Times New Roman" w:eastAsia="Times New Roman" w:hAnsi="Times New Roman" w:cs="Times New Roman"/>
                <w:sz w:val="20"/>
              </w:rPr>
              <w:t>Отделение банка (операционная касса)</w:t>
            </w:r>
          </w:p>
        </w:tc>
        <w:tc>
          <w:tcPr>
            <w:tcW w:w="36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1 операционное место на 2 тыс. человек</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1</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EB541C" w:rsidRDefault="006746E0">
            <w:pPr>
              <w:spacing w:after="0" w:line="240" w:lineRule="auto"/>
              <w:jc w:val="center"/>
            </w:pPr>
            <w:r w:rsidRPr="00EB541C">
              <w:rPr>
                <w:rFonts w:ascii="Times New Roman" w:eastAsia="Times New Roman" w:hAnsi="Times New Roman" w:cs="Times New Roman"/>
                <w:sz w:val="20"/>
              </w:rPr>
              <w:t>1</w:t>
            </w:r>
          </w:p>
        </w:tc>
        <w:tc>
          <w:tcPr>
            <w:tcW w:w="6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Default="006746E0">
            <w:pPr>
              <w:spacing w:after="0" w:line="240" w:lineRule="auto"/>
              <w:jc w:val="center"/>
            </w:pPr>
            <w:r w:rsidRPr="00EB541C">
              <w:rPr>
                <w:rFonts w:ascii="Times New Roman" w:eastAsia="Times New Roman" w:hAnsi="Times New Roman" w:cs="Times New Roman"/>
                <w:sz w:val="20"/>
              </w:rPr>
              <w:t>1</w:t>
            </w:r>
          </w:p>
        </w:tc>
      </w:tr>
    </w:tbl>
    <w:p w:rsidR="00C568E0" w:rsidRDefault="00C568E0">
      <w:pPr>
        <w:spacing w:after="0" w:line="240" w:lineRule="auto"/>
        <w:ind w:firstLine="567"/>
        <w:jc w:val="both"/>
        <w:rPr>
          <w:rFonts w:ascii="Times New Roman" w:eastAsia="Times New Roman" w:hAnsi="Times New Roman" w:cs="Times New Roman"/>
          <w:sz w:val="24"/>
          <w:shd w:val="clear" w:color="auto" w:fill="FFFF00"/>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Ввиду того, что сфера торговли, общественного питания, бытового и коммунального обслуживания находится вне полномочий органов местного самоуправления, основной задачей Администрации Пригородного района и </w:t>
      </w:r>
      <w:r w:rsidR="004A08DE">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 является обеспечение условий для динамичного развития сфер торговли, общественного питания, бытового и коммунального обслуживания.</w:t>
      </w:r>
    </w:p>
    <w:p w:rsidR="00C568E0" w:rsidRDefault="00C568E0">
      <w:pPr>
        <w:spacing w:after="0" w:line="240" w:lineRule="auto"/>
        <w:ind w:firstLine="567"/>
        <w:jc w:val="both"/>
        <w:rPr>
          <w:rFonts w:ascii="Times New Roman" w:eastAsia="Times New Roman" w:hAnsi="Times New Roman" w:cs="Times New Roman"/>
          <w:sz w:val="24"/>
          <w:shd w:val="clear" w:color="auto" w:fill="FFFF00"/>
        </w:rPr>
      </w:pPr>
    </w:p>
    <w:p w:rsidR="00C568E0" w:rsidRDefault="006746E0">
      <w:pPr>
        <w:tabs>
          <w:tab w:val="left" w:pos="1134"/>
          <w:tab w:val="left" w:pos="1276"/>
        </w:tabs>
        <w:spacing w:after="0" w:line="240" w:lineRule="auto"/>
        <w:ind w:firstLine="567"/>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Выводы:</w:t>
      </w:r>
    </w:p>
    <w:p w:rsidR="00C568E0" w:rsidRDefault="006746E0">
      <w:pPr>
        <w:numPr>
          <w:ilvl w:val="0"/>
          <w:numId w:val="16"/>
        </w:numPr>
        <w:tabs>
          <w:tab w:val="left" w:pos="1134"/>
          <w:tab w:val="left" w:pos="1276"/>
        </w:tabs>
        <w:spacing w:after="0" w:line="240" w:lineRule="auto"/>
        <w:ind w:firstLine="567"/>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Общая потребность населения сельсовета в объектах образования (ДОУ, СОШ) на расчетный период удовлетворена полностью.</w:t>
      </w:r>
    </w:p>
    <w:p w:rsidR="00C568E0" w:rsidRDefault="006746E0">
      <w:pPr>
        <w:numPr>
          <w:ilvl w:val="0"/>
          <w:numId w:val="16"/>
        </w:numPr>
        <w:tabs>
          <w:tab w:val="left" w:pos="1134"/>
          <w:tab w:val="left" w:pos="1276"/>
        </w:tabs>
        <w:spacing w:after="0" w:line="240" w:lineRule="auto"/>
        <w:ind w:firstLine="567"/>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В соответствии с принятыми социальными нормативами здравоохранения сельское поселение испытывает острый недостаток медицинских кадров и коек в больничном учреждении.</w:t>
      </w:r>
    </w:p>
    <w:p w:rsidR="00C568E0" w:rsidRDefault="006746E0">
      <w:pPr>
        <w:numPr>
          <w:ilvl w:val="0"/>
          <w:numId w:val="16"/>
        </w:numPr>
        <w:tabs>
          <w:tab w:val="left" w:pos="284"/>
        </w:tabs>
        <w:spacing w:after="0" w:line="240" w:lineRule="auto"/>
        <w:ind w:firstLine="567"/>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Структура сети учреждений культуры планируемого поселения соответствует нормативам градостроительного проектирования.</w:t>
      </w:r>
    </w:p>
    <w:p w:rsidR="00C568E0" w:rsidRDefault="006746E0">
      <w:pPr>
        <w:numPr>
          <w:ilvl w:val="0"/>
          <w:numId w:val="16"/>
        </w:numPr>
        <w:tabs>
          <w:tab w:val="left" w:pos="284"/>
        </w:tabs>
        <w:spacing w:after="0" w:line="240" w:lineRule="auto"/>
        <w:ind w:firstLine="567"/>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В планируемом поселении прослеживается нехватка объектов физической культуры и спорта для разных категорий населения, так как сооружения сети общего пользования на территории сельского поселения практически отсутствуют.</w:t>
      </w:r>
    </w:p>
    <w:p w:rsidR="00284123" w:rsidRDefault="00284123" w:rsidP="00672DC4">
      <w:pPr>
        <w:spacing w:after="0" w:line="240" w:lineRule="auto"/>
        <w:rPr>
          <w:rFonts w:ascii="Times New Roman" w:eastAsia="Times New Roman" w:hAnsi="Times New Roman" w:cs="Times New Roman"/>
          <w:b/>
          <w:sz w:val="26"/>
        </w:rPr>
      </w:pPr>
    </w:p>
    <w:p w:rsidR="00284123" w:rsidRDefault="00284123">
      <w:pPr>
        <w:spacing w:after="0" w:line="240" w:lineRule="auto"/>
        <w:jc w:val="center"/>
        <w:rPr>
          <w:rFonts w:ascii="Times New Roman" w:eastAsia="Times New Roman" w:hAnsi="Times New Roman" w:cs="Times New Roman"/>
          <w:b/>
          <w:sz w:val="26"/>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lastRenderedPageBreak/>
        <w:t>РАЗДЕЛ 7. СОВРЕМЕННОЕ СОСТОЯНИЕ РАЗВИТИЯ</w:t>
      </w: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ЭКОНОМИКИ ПОСЕЛЕНИЯ</w:t>
      </w:r>
    </w:p>
    <w:p w:rsidR="00C568E0" w:rsidRDefault="00C568E0">
      <w:pPr>
        <w:spacing w:after="0" w:line="240" w:lineRule="auto"/>
        <w:jc w:val="center"/>
        <w:rPr>
          <w:rFonts w:ascii="Times New Roman" w:eastAsia="Times New Roman" w:hAnsi="Times New Roman" w:cs="Times New Roman"/>
          <w:sz w:val="24"/>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7.1. Анализ состояния и перспектив развития экономики поселения</w:t>
      </w:r>
    </w:p>
    <w:p w:rsidR="00C568E0" w:rsidRDefault="00C568E0">
      <w:pPr>
        <w:spacing w:after="0" w:line="240" w:lineRule="auto"/>
        <w:ind w:left="1701"/>
        <w:jc w:val="right"/>
        <w:rPr>
          <w:rFonts w:ascii="Times New Roman" w:eastAsia="Times New Roman" w:hAnsi="Times New Roman" w:cs="Times New Roman"/>
          <w:b/>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Экономический потенциал территории включает в себя несколько основных факторов: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особенности экономико-географического положения;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обеспеченность природными ресурсами;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производственный потенциал;</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трудовой и научно-технический потенциал.</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совокупности эти составляющие экономического потенциала отражают способности экономики, её отраслей, предприятий, хозяйств осуществлять производственно-экономическую деятельность, выпускать продукцию, товары, оказывать услуги, удовлетворять запросы населения, общественные потребности, обеспечивать развитие производства и потребления. </w:t>
      </w:r>
    </w:p>
    <w:p w:rsidR="00C568E0" w:rsidRDefault="006746E0">
      <w:pPr>
        <w:spacing w:after="0" w:line="240" w:lineRule="auto"/>
        <w:ind w:firstLine="567"/>
        <w:jc w:val="both"/>
        <w:rPr>
          <w:rFonts w:ascii="Times New Roman" w:eastAsia="Times New Roman" w:hAnsi="Times New Roman" w:cs="Times New Roman"/>
          <w:sz w:val="24"/>
          <w:shd w:val="clear" w:color="auto" w:fill="FFFF00"/>
        </w:rPr>
      </w:pPr>
      <w:r>
        <w:rPr>
          <w:rFonts w:ascii="Times New Roman" w:eastAsia="Times New Roman" w:hAnsi="Times New Roman" w:cs="Times New Roman"/>
          <w:sz w:val="24"/>
        </w:rPr>
        <w:t xml:space="preserve">Территория планируемого </w:t>
      </w:r>
      <w:r w:rsidR="004A08DE">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 (как составная часть Пригородного района) относится к сельскохозяйственной зоне Республике Северная Осетия-Алания, где возделываются зерновые и овощные культуры и развито животноводство. В сельском хозяйстве занято более 5 % от общей численности занятых в экономике, задействована значительная часть производственных фондов.</w:t>
      </w:r>
    </w:p>
    <w:p w:rsidR="00C568E0" w:rsidRDefault="006746E0">
      <w:pPr>
        <w:spacing w:after="0" w:line="240" w:lineRule="auto"/>
        <w:ind w:firstLine="567"/>
        <w:jc w:val="both"/>
        <w:rPr>
          <w:rFonts w:ascii="Times New Roman" w:eastAsia="Times New Roman" w:hAnsi="Times New Roman" w:cs="Times New Roman"/>
          <w:sz w:val="24"/>
        </w:rPr>
      </w:pPr>
      <w:r w:rsidRPr="00B0131F">
        <w:rPr>
          <w:rFonts w:ascii="Times New Roman" w:eastAsia="Times New Roman" w:hAnsi="Times New Roman" w:cs="Times New Roman"/>
          <w:sz w:val="24"/>
        </w:rPr>
        <w:t>Промышленные предприятия на территории сельского поселения отсутствуют.</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Основной вид деятельности сельского поселения – сельскохозяйственное производство. На территории </w:t>
      </w:r>
      <w:r w:rsidR="004A08DE">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 представлены отрасли растениеводства, прежде всего зернового хозяйства, и животноводства.</w:t>
      </w:r>
    </w:p>
    <w:p w:rsidR="00B0131F" w:rsidRDefault="00B0131F">
      <w:pPr>
        <w:spacing w:after="0" w:line="240" w:lineRule="auto"/>
        <w:ind w:firstLine="567"/>
        <w:jc w:val="both"/>
        <w:rPr>
          <w:rFonts w:ascii="Georgia" w:eastAsia="Georgia" w:hAnsi="Georgia" w:cs="Georgia"/>
          <w:color w:val="000000"/>
          <w:sz w:val="24"/>
        </w:rPr>
      </w:pPr>
      <w:r w:rsidRPr="00B0131F">
        <w:rPr>
          <w:rFonts w:ascii="Times New Roman" w:eastAsia="Georgia" w:hAnsi="Times New Roman" w:cs="Times New Roman"/>
          <w:color w:val="000000"/>
          <w:sz w:val="24"/>
        </w:rPr>
        <w:t>Из крупных предприятий в Октябрьском находятся: Октябрьский консервный завод и Октябрьский пищекомбинат, швейная фабрика</w:t>
      </w:r>
      <w:r>
        <w:rPr>
          <w:rFonts w:ascii="Georgia" w:eastAsia="Georgia" w:hAnsi="Georgia" w:cs="Georgia"/>
          <w:color w:val="000000"/>
          <w:sz w:val="24"/>
        </w:rPr>
        <w:t>.</w:t>
      </w:r>
    </w:p>
    <w:p w:rsidR="00955C21" w:rsidRDefault="00955C21" w:rsidP="00300DF8">
      <w:pPr>
        <w:pStyle w:val="aa"/>
        <w:jc w:val="right"/>
        <w:rPr>
          <w:rFonts w:ascii="Times New Roman" w:hAnsi="Times New Roman" w:cs="Times New Roman"/>
          <w:sz w:val="24"/>
          <w:szCs w:val="24"/>
        </w:rPr>
      </w:pPr>
      <w:r w:rsidRPr="00955C21">
        <w:rPr>
          <w:rFonts w:ascii="Times New Roman" w:hAnsi="Times New Roman" w:cs="Times New Roman"/>
          <w:sz w:val="24"/>
          <w:szCs w:val="24"/>
        </w:rPr>
        <w:t>Табл</w:t>
      </w:r>
      <w:bookmarkStart w:id="1" w:name="_GoBack"/>
      <w:bookmarkEnd w:id="1"/>
      <w:r w:rsidRPr="00955C21">
        <w:rPr>
          <w:rFonts w:ascii="Times New Roman" w:hAnsi="Times New Roman" w:cs="Times New Roman"/>
          <w:sz w:val="24"/>
          <w:szCs w:val="24"/>
        </w:rPr>
        <w:t>ица 6.5.1</w:t>
      </w:r>
    </w:p>
    <w:p w:rsidR="00955C21" w:rsidRPr="00955C21" w:rsidRDefault="00955C21" w:rsidP="00955C21">
      <w:pPr>
        <w:pStyle w:val="aa"/>
        <w:jc w:val="center"/>
        <w:rPr>
          <w:rFonts w:ascii="Times New Roman" w:hAnsi="Times New Roman" w:cs="Times New Roman"/>
          <w:sz w:val="24"/>
          <w:szCs w:val="24"/>
        </w:rPr>
      </w:pPr>
      <w:r w:rsidRPr="00955C21">
        <w:rPr>
          <w:rFonts w:ascii="Times New Roman" w:hAnsi="Times New Roman" w:cs="Times New Roman"/>
          <w:sz w:val="24"/>
          <w:szCs w:val="24"/>
        </w:rPr>
        <w:t>Сведения о наиболее крупных предприятиях сельского хозяйства.</w:t>
      </w:r>
    </w:p>
    <w:p w:rsidR="00955C21" w:rsidRPr="00955C21" w:rsidRDefault="00955C21" w:rsidP="00955C21">
      <w:pPr>
        <w:pStyle w:val="aa"/>
        <w:rPr>
          <w:rFonts w:ascii="Times New Roman" w:hAnsi="Times New Roman" w:cs="Times New Roman"/>
          <w:sz w:val="24"/>
          <w:szCs w:val="24"/>
        </w:rPr>
      </w:pP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
        <w:gridCol w:w="2746"/>
        <w:gridCol w:w="1843"/>
        <w:gridCol w:w="1559"/>
        <w:gridCol w:w="1417"/>
        <w:gridCol w:w="1418"/>
      </w:tblGrid>
      <w:tr w:rsidR="00955C21" w:rsidRPr="00955C21" w:rsidTr="00CD3F02">
        <w:trPr>
          <w:trHeight w:val="920"/>
          <w:jc w:val="center"/>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w:t>
            </w:r>
          </w:p>
        </w:tc>
        <w:tc>
          <w:tcPr>
            <w:tcW w:w="2746"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Наименование  предприятия и</w:t>
            </w:r>
          </w:p>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Выпускаемой   продукции</w:t>
            </w:r>
          </w:p>
          <w:p w:rsidR="00955C21" w:rsidRPr="00955C21" w:rsidRDefault="00955C21" w:rsidP="00955C21">
            <w:pPr>
              <w:pStyle w:val="aa"/>
              <w:rPr>
                <w:rFonts w:ascii="Times New Roman" w:hAnsi="Times New Roman" w:cs="Times New Roman"/>
                <w:sz w:val="20"/>
                <w:szCs w:val="20"/>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Форма</w:t>
            </w:r>
          </w:p>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собственности</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Ф. И. О.</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Место</w:t>
            </w:r>
          </w:p>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расположения</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Кол-во</w:t>
            </w:r>
          </w:p>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работников</w:t>
            </w:r>
          </w:p>
        </w:tc>
      </w:tr>
      <w:tr w:rsidR="00955C21" w:rsidRPr="00955C21" w:rsidTr="00CD3F02">
        <w:trPr>
          <w:trHeight w:val="920"/>
          <w:jc w:val="center"/>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1</w:t>
            </w:r>
          </w:p>
        </w:tc>
        <w:tc>
          <w:tcPr>
            <w:tcW w:w="2746"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w:t>
            </w:r>
            <w:proofErr w:type="gramStart"/>
            <w:r w:rsidRPr="00955C21">
              <w:rPr>
                <w:rFonts w:ascii="Times New Roman" w:hAnsi="Times New Roman" w:cs="Times New Roman"/>
                <w:sz w:val="20"/>
                <w:szCs w:val="20"/>
              </w:rPr>
              <w:t>Эра»-</w:t>
            </w:r>
            <w:proofErr w:type="gramEnd"/>
            <w:r w:rsidRPr="00955C21">
              <w:rPr>
                <w:rFonts w:ascii="Times New Roman" w:hAnsi="Times New Roman" w:cs="Times New Roman"/>
                <w:sz w:val="20"/>
                <w:szCs w:val="20"/>
              </w:rPr>
              <w:t>с/х производство</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СПК</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roofErr w:type="spellStart"/>
            <w:r w:rsidRPr="00955C21">
              <w:rPr>
                <w:rFonts w:ascii="Times New Roman" w:hAnsi="Times New Roman" w:cs="Times New Roman"/>
                <w:sz w:val="20"/>
                <w:szCs w:val="20"/>
              </w:rPr>
              <w:t>Икаев</w:t>
            </w:r>
            <w:proofErr w:type="spellEnd"/>
            <w:r w:rsidRPr="00955C21">
              <w:rPr>
                <w:rFonts w:ascii="Times New Roman" w:hAnsi="Times New Roman" w:cs="Times New Roman"/>
                <w:sz w:val="20"/>
                <w:szCs w:val="20"/>
              </w:rPr>
              <w:t xml:space="preserve"> Тамерлан Сергеевич</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с.Октябрьское ул.Плиева,66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4</w:t>
            </w:r>
          </w:p>
        </w:tc>
      </w:tr>
      <w:tr w:rsidR="00955C21" w:rsidRPr="00955C21" w:rsidTr="00CD3F02">
        <w:trPr>
          <w:trHeight w:val="920"/>
          <w:jc w:val="center"/>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2</w:t>
            </w:r>
          </w:p>
        </w:tc>
        <w:tc>
          <w:tcPr>
            <w:tcW w:w="2746"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w:t>
            </w:r>
            <w:proofErr w:type="gramStart"/>
            <w:r w:rsidRPr="00955C21">
              <w:rPr>
                <w:rFonts w:ascii="Times New Roman" w:hAnsi="Times New Roman" w:cs="Times New Roman"/>
                <w:sz w:val="20"/>
                <w:szCs w:val="20"/>
              </w:rPr>
              <w:t>Колос»-</w:t>
            </w:r>
            <w:proofErr w:type="gramEnd"/>
            <w:r w:rsidRPr="00955C21">
              <w:rPr>
                <w:rFonts w:ascii="Times New Roman" w:hAnsi="Times New Roman" w:cs="Times New Roman"/>
                <w:sz w:val="20"/>
                <w:szCs w:val="20"/>
              </w:rPr>
              <w:t>с/х производство</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СПК</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roofErr w:type="spellStart"/>
            <w:r w:rsidRPr="00955C21">
              <w:rPr>
                <w:rFonts w:ascii="Times New Roman" w:hAnsi="Times New Roman" w:cs="Times New Roman"/>
                <w:sz w:val="20"/>
                <w:szCs w:val="20"/>
              </w:rPr>
              <w:t>Челохсаева</w:t>
            </w:r>
            <w:proofErr w:type="spellEnd"/>
            <w:r w:rsidRPr="00955C21">
              <w:rPr>
                <w:rFonts w:ascii="Times New Roman" w:hAnsi="Times New Roman" w:cs="Times New Roman"/>
                <w:sz w:val="20"/>
                <w:szCs w:val="20"/>
              </w:rPr>
              <w:t xml:space="preserve"> Тамара Викторовна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с.Октябрьское ул.Б.Хмельницкого,2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3</w:t>
            </w:r>
          </w:p>
        </w:tc>
      </w:tr>
      <w:tr w:rsidR="00955C21" w:rsidRPr="00955C21" w:rsidTr="00CD3F02">
        <w:trPr>
          <w:trHeight w:val="920"/>
          <w:jc w:val="center"/>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3</w:t>
            </w:r>
          </w:p>
        </w:tc>
        <w:tc>
          <w:tcPr>
            <w:tcW w:w="2746"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«Прогресс»- с\х производство</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СПК</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Газзаев Георгий Дмитриевич</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с.Октябрьское ул.П.Тедеева,79а</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4</w:t>
            </w:r>
          </w:p>
        </w:tc>
      </w:tr>
      <w:tr w:rsidR="00955C21" w:rsidRPr="00955C21" w:rsidTr="00CD3F02">
        <w:trPr>
          <w:trHeight w:val="920"/>
          <w:jc w:val="center"/>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4</w:t>
            </w:r>
          </w:p>
        </w:tc>
        <w:tc>
          <w:tcPr>
            <w:tcW w:w="2746"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Сельскохозяйственный потребительский снабженческо-бытовой кооператив «Возрождение»</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Кооператив</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roofErr w:type="spellStart"/>
            <w:r w:rsidRPr="00955C21">
              <w:rPr>
                <w:rFonts w:ascii="Times New Roman" w:hAnsi="Times New Roman" w:cs="Times New Roman"/>
                <w:sz w:val="20"/>
                <w:szCs w:val="20"/>
              </w:rPr>
              <w:t>Джиоев</w:t>
            </w:r>
            <w:proofErr w:type="spellEnd"/>
            <w:r w:rsidRPr="00955C21">
              <w:rPr>
                <w:rFonts w:ascii="Times New Roman" w:hAnsi="Times New Roman" w:cs="Times New Roman"/>
                <w:sz w:val="20"/>
                <w:szCs w:val="20"/>
              </w:rPr>
              <w:t xml:space="preserve"> Альберт Александрович</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с.Октябрьское ул.Коммунальная,1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5</w:t>
            </w:r>
          </w:p>
        </w:tc>
      </w:tr>
      <w:tr w:rsidR="00955C21" w:rsidRPr="00955C21" w:rsidTr="00CD3F02">
        <w:trPr>
          <w:trHeight w:val="920"/>
          <w:jc w:val="center"/>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5</w:t>
            </w:r>
          </w:p>
        </w:tc>
        <w:tc>
          <w:tcPr>
            <w:tcW w:w="2746"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 xml:space="preserve">«ФАГ» - с\х производство (мясо, </w:t>
            </w:r>
            <w:proofErr w:type="spellStart"/>
            <w:r w:rsidRPr="00955C21">
              <w:rPr>
                <w:rFonts w:ascii="Times New Roman" w:hAnsi="Times New Roman" w:cs="Times New Roman"/>
                <w:sz w:val="20"/>
                <w:szCs w:val="20"/>
              </w:rPr>
              <w:t>раст</w:t>
            </w:r>
            <w:proofErr w:type="spellEnd"/>
            <w:r w:rsidRPr="00955C21">
              <w:rPr>
                <w:rFonts w:ascii="Times New Roman" w:hAnsi="Times New Roman" w:cs="Times New Roman"/>
                <w:sz w:val="20"/>
                <w:szCs w:val="20"/>
              </w:rPr>
              <w:t>.)</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КФХ</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roofErr w:type="spellStart"/>
            <w:r w:rsidRPr="00955C21">
              <w:rPr>
                <w:rFonts w:ascii="Times New Roman" w:hAnsi="Times New Roman" w:cs="Times New Roman"/>
                <w:sz w:val="20"/>
                <w:szCs w:val="20"/>
              </w:rPr>
              <w:t>Хугаев</w:t>
            </w:r>
            <w:proofErr w:type="spellEnd"/>
            <w:r w:rsidRPr="00955C21">
              <w:rPr>
                <w:rFonts w:ascii="Times New Roman" w:hAnsi="Times New Roman" w:cs="Times New Roman"/>
                <w:sz w:val="20"/>
                <w:szCs w:val="20"/>
              </w:rPr>
              <w:t xml:space="preserve"> Феликс Аронович</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с.Октябрьское ул.Б.Хмельницкого,47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4</w:t>
            </w:r>
          </w:p>
        </w:tc>
      </w:tr>
      <w:tr w:rsidR="00955C21" w:rsidRPr="00955C21" w:rsidTr="00CD3F02">
        <w:trPr>
          <w:trHeight w:val="920"/>
          <w:jc w:val="center"/>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lastRenderedPageBreak/>
              <w:t>6</w:t>
            </w:r>
          </w:p>
        </w:tc>
        <w:tc>
          <w:tcPr>
            <w:tcW w:w="2746"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ИП – глава КФХ - рыба</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roofErr w:type="spellStart"/>
            <w:r w:rsidRPr="00955C21">
              <w:rPr>
                <w:rFonts w:ascii="Times New Roman" w:hAnsi="Times New Roman" w:cs="Times New Roman"/>
                <w:sz w:val="20"/>
                <w:szCs w:val="20"/>
              </w:rPr>
              <w:t>Тедеев</w:t>
            </w:r>
            <w:proofErr w:type="spellEnd"/>
            <w:r w:rsidRPr="00955C21">
              <w:rPr>
                <w:rFonts w:ascii="Times New Roman" w:hAnsi="Times New Roman" w:cs="Times New Roman"/>
                <w:sz w:val="20"/>
                <w:szCs w:val="20"/>
              </w:rPr>
              <w:t xml:space="preserve"> Марик </w:t>
            </w:r>
            <w:proofErr w:type="spellStart"/>
            <w:r w:rsidRPr="00955C21">
              <w:rPr>
                <w:rFonts w:ascii="Times New Roman" w:hAnsi="Times New Roman" w:cs="Times New Roman"/>
                <w:sz w:val="20"/>
                <w:szCs w:val="20"/>
              </w:rPr>
              <w:t>Мухарович</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с.Октябрьское ул.Победы,44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3</w:t>
            </w:r>
          </w:p>
        </w:tc>
      </w:tr>
      <w:tr w:rsidR="00955C21" w:rsidRPr="00955C21" w:rsidTr="00CD3F02">
        <w:trPr>
          <w:trHeight w:val="920"/>
          <w:jc w:val="center"/>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7</w:t>
            </w:r>
          </w:p>
        </w:tc>
        <w:tc>
          <w:tcPr>
            <w:tcW w:w="2746"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ИП – глава КФХ –с/х производство</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roofErr w:type="spellStart"/>
            <w:r w:rsidRPr="00955C21">
              <w:rPr>
                <w:rFonts w:ascii="Times New Roman" w:hAnsi="Times New Roman" w:cs="Times New Roman"/>
                <w:sz w:val="20"/>
                <w:szCs w:val="20"/>
              </w:rPr>
              <w:t>Пухаев</w:t>
            </w:r>
            <w:proofErr w:type="spellEnd"/>
            <w:r w:rsidRPr="00955C21">
              <w:rPr>
                <w:rFonts w:ascii="Times New Roman" w:hAnsi="Times New Roman" w:cs="Times New Roman"/>
                <w:sz w:val="20"/>
                <w:szCs w:val="20"/>
              </w:rPr>
              <w:t xml:space="preserve"> Алан Петрович</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с.Октябрьское ул.Коммунальная,1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3</w:t>
            </w:r>
          </w:p>
        </w:tc>
      </w:tr>
      <w:tr w:rsidR="00955C21" w:rsidRPr="00955C21" w:rsidTr="00CD3F02">
        <w:trPr>
          <w:trHeight w:val="920"/>
          <w:jc w:val="center"/>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8</w:t>
            </w:r>
          </w:p>
        </w:tc>
        <w:tc>
          <w:tcPr>
            <w:tcW w:w="2746"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ИП –глава КФХ (овцы)</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roofErr w:type="spellStart"/>
            <w:r w:rsidRPr="00955C21">
              <w:rPr>
                <w:rFonts w:ascii="Times New Roman" w:hAnsi="Times New Roman" w:cs="Times New Roman"/>
                <w:sz w:val="20"/>
                <w:szCs w:val="20"/>
              </w:rPr>
              <w:t>Джигкаев</w:t>
            </w:r>
            <w:proofErr w:type="spellEnd"/>
            <w:r w:rsidRPr="00955C21">
              <w:rPr>
                <w:rFonts w:ascii="Times New Roman" w:hAnsi="Times New Roman" w:cs="Times New Roman"/>
                <w:sz w:val="20"/>
                <w:szCs w:val="20"/>
              </w:rPr>
              <w:t xml:space="preserve"> Абхаз </w:t>
            </w:r>
            <w:proofErr w:type="spellStart"/>
            <w:r w:rsidRPr="00955C21">
              <w:rPr>
                <w:rFonts w:ascii="Times New Roman" w:hAnsi="Times New Roman" w:cs="Times New Roman"/>
                <w:sz w:val="20"/>
                <w:szCs w:val="20"/>
              </w:rPr>
              <w:t>Аликович</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с.Октябрьское ул.Советов,13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2</w:t>
            </w:r>
          </w:p>
        </w:tc>
      </w:tr>
      <w:tr w:rsidR="00955C21" w:rsidRPr="00955C21" w:rsidTr="00CD3F02">
        <w:trPr>
          <w:trHeight w:val="920"/>
          <w:jc w:val="center"/>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9</w:t>
            </w:r>
          </w:p>
        </w:tc>
        <w:tc>
          <w:tcPr>
            <w:tcW w:w="2746"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ИП –глава КФХ –с/х производство</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 xml:space="preserve">Абаев </w:t>
            </w:r>
            <w:proofErr w:type="spellStart"/>
            <w:r w:rsidRPr="00955C21">
              <w:rPr>
                <w:rFonts w:ascii="Times New Roman" w:hAnsi="Times New Roman" w:cs="Times New Roman"/>
                <w:sz w:val="20"/>
                <w:szCs w:val="20"/>
              </w:rPr>
              <w:t>Таймураз</w:t>
            </w:r>
            <w:proofErr w:type="spellEnd"/>
            <w:r w:rsidRPr="00955C21">
              <w:rPr>
                <w:rFonts w:ascii="Times New Roman" w:hAnsi="Times New Roman" w:cs="Times New Roman"/>
                <w:sz w:val="20"/>
                <w:szCs w:val="20"/>
              </w:rPr>
              <w:t xml:space="preserve"> Петрович</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с.Октябрьское ул.П.Тедеева,107г кВ.16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2</w:t>
            </w:r>
          </w:p>
        </w:tc>
      </w:tr>
      <w:tr w:rsidR="00955C21" w:rsidRPr="00955C21" w:rsidTr="00CD3F02">
        <w:trPr>
          <w:trHeight w:val="920"/>
          <w:jc w:val="center"/>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10</w:t>
            </w:r>
          </w:p>
        </w:tc>
        <w:tc>
          <w:tcPr>
            <w:tcW w:w="2746"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ИП-глава КФХ –с/х производство</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roofErr w:type="spellStart"/>
            <w:r w:rsidRPr="00955C21">
              <w:rPr>
                <w:rFonts w:ascii="Times New Roman" w:hAnsi="Times New Roman" w:cs="Times New Roman"/>
                <w:sz w:val="20"/>
                <w:szCs w:val="20"/>
              </w:rPr>
              <w:t>Пухаева</w:t>
            </w:r>
            <w:proofErr w:type="spellEnd"/>
            <w:r w:rsidRPr="00955C21">
              <w:rPr>
                <w:rFonts w:ascii="Times New Roman" w:hAnsi="Times New Roman" w:cs="Times New Roman"/>
                <w:sz w:val="20"/>
                <w:szCs w:val="20"/>
              </w:rPr>
              <w:t xml:space="preserve"> Галина </w:t>
            </w:r>
            <w:proofErr w:type="spellStart"/>
            <w:r w:rsidRPr="00955C21">
              <w:rPr>
                <w:rFonts w:ascii="Times New Roman" w:hAnsi="Times New Roman" w:cs="Times New Roman"/>
                <w:sz w:val="20"/>
                <w:szCs w:val="20"/>
              </w:rPr>
              <w:t>Вартановна</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с.Октябрьское ул.Маяковского,8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2</w:t>
            </w:r>
          </w:p>
        </w:tc>
      </w:tr>
      <w:tr w:rsidR="00955C21" w:rsidRPr="00955C21" w:rsidTr="00CD3F02">
        <w:trPr>
          <w:trHeight w:val="920"/>
          <w:jc w:val="center"/>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11</w:t>
            </w:r>
          </w:p>
        </w:tc>
        <w:tc>
          <w:tcPr>
            <w:tcW w:w="2746"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ИП-глава КФХ – с/х производство</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roofErr w:type="spellStart"/>
            <w:r w:rsidRPr="00955C21">
              <w:rPr>
                <w:rFonts w:ascii="Times New Roman" w:hAnsi="Times New Roman" w:cs="Times New Roman"/>
                <w:sz w:val="20"/>
                <w:szCs w:val="20"/>
              </w:rPr>
              <w:t>Гвоздевский</w:t>
            </w:r>
            <w:proofErr w:type="spellEnd"/>
            <w:r w:rsidRPr="00955C21">
              <w:rPr>
                <w:rFonts w:ascii="Times New Roman" w:hAnsi="Times New Roman" w:cs="Times New Roman"/>
                <w:sz w:val="20"/>
                <w:szCs w:val="20"/>
              </w:rPr>
              <w:t xml:space="preserve"> Эдуард Петрович</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с.Октябрьское пер.Советский,3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2</w:t>
            </w:r>
          </w:p>
        </w:tc>
      </w:tr>
      <w:tr w:rsidR="00955C21" w:rsidRPr="00955C21" w:rsidTr="00CD3F02">
        <w:trPr>
          <w:trHeight w:val="920"/>
          <w:jc w:val="center"/>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12</w:t>
            </w:r>
          </w:p>
        </w:tc>
        <w:tc>
          <w:tcPr>
            <w:tcW w:w="2746"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ИП-глава КФХ –с/х производство</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roofErr w:type="spellStart"/>
            <w:r w:rsidRPr="00955C21">
              <w:rPr>
                <w:rFonts w:ascii="Times New Roman" w:hAnsi="Times New Roman" w:cs="Times New Roman"/>
                <w:sz w:val="20"/>
                <w:szCs w:val="20"/>
              </w:rPr>
              <w:t>Рамонова</w:t>
            </w:r>
            <w:proofErr w:type="spellEnd"/>
            <w:r w:rsidRPr="00955C21">
              <w:rPr>
                <w:rFonts w:ascii="Times New Roman" w:hAnsi="Times New Roman" w:cs="Times New Roman"/>
                <w:sz w:val="20"/>
                <w:szCs w:val="20"/>
              </w:rPr>
              <w:t xml:space="preserve"> Людмила Васильевна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с.Октябрьское ул.Маяковского,90в кВ.33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2</w:t>
            </w:r>
          </w:p>
        </w:tc>
      </w:tr>
      <w:tr w:rsidR="00955C21" w:rsidRPr="00955C21" w:rsidTr="00CD3F02">
        <w:trPr>
          <w:trHeight w:val="920"/>
          <w:jc w:val="center"/>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13</w:t>
            </w:r>
          </w:p>
        </w:tc>
        <w:tc>
          <w:tcPr>
            <w:tcW w:w="2746"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ИП-глава КФХ – с/х производство</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roofErr w:type="spellStart"/>
            <w:r w:rsidRPr="00955C21">
              <w:rPr>
                <w:rFonts w:ascii="Times New Roman" w:hAnsi="Times New Roman" w:cs="Times New Roman"/>
                <w:sz w:val="20"/>
                <w:szCs w:val="20"/>
              </w:rPr>
              <w:t>Засеева</w:t>
            </w:r>
            <w:proofErr w:type="spellEnd"/>
            <w:r w:rsidRPr="00955C21">
              <w:rPr>
                <w:rFonts w:ascii="Times New Roman" w:hAnsi="Times New Roman" w:cs="Times New Roman"/>
                <w:sz w:val="20"/>
                <w:szCs w:val="20"/>
              </w:rPr>
              <w:t xml:space="preserve"> Вика </w:t>
            </w:r>
            <w:proofErr w:type="spellStart"/>
            <w:r w:rsidRPr="00955C21">
              <w:rPr>
                <w:rFonts w:ascii="Times New Roman" w:hAnsi="Times New Roman" w:cs="Times New Roman"/>
                <w:sz w:val="20"/>
                <w:szCs w:val="20"/>
              </w:rPr>
              <w:t>Сулхановна</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с.Октябрьское пер.Советский,19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3</w:t>
            </w:r>
          </w:p>
        </w:tc>
      </w:tr>
      <w:tr w:rsidR="00955C21" w:rsidRPr="00955C21" w:rsidTr="00CD3F02">
        <w:trPr>
          <w:trHeight w:val="920"/>
          <w:jc w:val="center"/>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14</w:t>
            </w:r>
          </w:p>
        </w:tc>
        <w:tc>
          <w:tcPr>
            <w:tcW w:w="2746"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ИП-глава КФХ с/х производство</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roofErr w:type="spellStart"/>
            <w:r w:rsidRPr="00955C21">
              <w:rPr>
                <w:rFonts w:ascii="Times New Roman" w:hAnsi="Times New Roman" w:cs="Times New Roman"/>
                <w:sz w:val="20"/>
                <w:szCs w:val="20"/>
              </w:rPr>
              <w:t>Габараев</w:t>
            </w:r>
            <w:proofErr w:type="spellEnd"/>
            <w:r w:rsidRPr="00955C21">
              <w:rPr>
                <w:rFonts w:ascii="Times New Roman" w:hAnsi="Times New Roman" w:cs="Times New Roman"/>
                <w:sz w:val="20"/>
                <w:szCs w:val="20"/>
              </w:rPr>
              <w:t xml:space="preserve"> Чермен Артурович</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с.Октябрьское ул.Маяковского,90 кв.15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2</w:t>
            </w:r>
          </w:p>
        </w:tc>
      </w:tr>
      <w:tr w:rsidR="00955C21" w:rsidRPr="00955C21" w:rsidTr="00CD3F02">
        <w:trPr>
          <w:trHeight w:val="920"/>
          <w:jc w:val="center"/>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15</w:t>
            </w:r>
          </w:p>
        </w:tc>
        <w:tc>
          <w:tcPr>
            <w:tcW w:w="2746"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ИП –глава КФХ с/х производство</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 xml:space="preserve">Газзаев </w:t>
            </w:r>
            <w:proofErr w:type="spellStart"/>
            <w:r w:rsidRPr="00955C21">
              <w:rPr>
                <w:rFonts w:ascii="Times New Roman" w:hAnsi="Times New Roman" w:cs="Times New Roman"/>
                <w:sz w:val="20"/>
                <w:szCs w:val="20"/>
              </w:rPr>
              <w:t>Таймураз</w:t>
            </w:r>
            <w:proofErr w:type="spellEnd"/>
            <w:r w:rsidRPr="00955C21">
              <w:rPr>
                <w:rFonts w:ascii="Times New Roman" w:hAnsi="Times New Roman" w:cs="Times New Roman"/>
                <w:sz w:val="20"/>
                <w:szCs w:val="20"/>
              </w:rPr>
              <w:t xml:space="preserve"> Георгиевич</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с.Октябрьское ул.Советов,37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2</w:t>
            </w:r>
          </w:p>
        </w:tc>
      </w:tr>
      <w:tr w:rsidR="00955C21" w:rsidRPr="00955C21" w:rsidTr="00CD3F02">
        <w:trPr>
          <w:trHeight w:val="920"/>
          <w:jc w:val="center"/>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16</w:t>
            </w:r>
          </w:p>
        </w:tc>
        <w:tc>
          <w:tcPr>
            <w:tcW w:w="2746"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ИП глава КФХ – с/х производство</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roofErr w:type="spellStart"/>
            <w:r w:rsidRPr="00955C21">
              <w:rPr>
                <w:rFonts w:ascii="Times New Roman" w:hAnsi="Times New Roman" w:cs="Times New Roman"/>
                <w:sz w:val="20"/>
                <w:szCs w:val="20"/>
              </w:rPr>
              <w:t>Бетеев</w:t>
            </w:r>
            <w:proofErr w:type="spellEnd"/>
            <w:r w:rsidRPr="00955C21">
              <w:rPr>
                <w:rFonts w:ascii="Times New Roman" w:hAnsi="Times New Roman" w:cs="Times New Roman"/>
                <w:sz w:val="20"/>
                <w:szCs w:val="20"/>
              </w:rPr>
              <w:t xml:space="preserve"> Михаил Константинович</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с.Октябрьское ул.П.Тедеева,111 кв.2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2</w:t>
            </w:r>
          </w:p>
        </w:tc>
      </w:tr>
      <w:tr w:rsidR="00955C21" w:rsidRPr="00955C21" w:rsidTr="00CD3F02">
        <w:trPr>
          <w:trHeight w:val="920"/>
          <w:jc w:val="center"/>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17</w:t>
            </w:r>
          </w:p>
        </w:tc>
        <w:tc>
          <w:tcPr>
            <w:tcW w:w="2746"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ИП-глава КФХ- с/х производство</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roofErr w:type="spellStart"/>
            <w:r w:rsidRPr="00955C21">
              <w:rPr>
                <w:rFonts w:ascii="Times New Roman" w:hAnsi="Times New Roman" w:cs="Times New Roman"/>
                <w:sz w:val="20"/>
                <w:szCs w:val="20"/>
              </w:rPr>
              <w:t>Кабисова</w:t>
            </w:r>
            <w:proofErr w:type="spellEnd"/>
            <w:r w:rsidRPr="00955C21">
              <w:rPr>
                <w:rFonts w:ascii="Times New Roman" w:hAnsi="Times New Roman" w:cs="Times New Roman"/>
                <w:sz w:val="20"/>
                <w:szCs w:val="20"/>
              </w:rPr>
              <w:t xml:space="preserve"> Екатерина Владимировна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с.Октябрьское ул.П.Тедеева,54 кв.8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3</w:t>
            </w:r>
          </w:p>
        </w:tc>
      </w:tr>
      <w:tr w:rsidR="00955C21" w:rsidRPr="00955C21" w:rsidTr="00CD3F02">
        <w:trPr>
          <w:trHeight w:val="920"/>
          <w:jc w:val="center"/>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18</w:t>
            </w:r>
          </w:p>
        </w:tc>
        <w:tc>
          <w:tcPr>
            <w:tcW w:w="2746"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ИП –глава КФХ - садоводство</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roofErr w:type="spellStart"/>
            <w:r w:rsidRPr="00955C21">
              <w:rPr>
                <w:rFonts w:ascii="Times New Roman" w:hAnsi="Times New Roman" w:cs="Times New Roman"/>
                <w:sz w:val="20"/>
                <w:szCs w:val="20"/>
              </w:rPr>
              <w:t>Табуев</w:t>
            </w:r>
            <w:proofErr w:type="spellEnd"/>
            <w:r w:rsidRPr="00955C21">
              <w:rPr>
                <w:rFonts w:ascii="Times New Roman" w:hAnsi="Times New Roman" w:cs="Times New Roman"/>
                <w:sz w:val="20"/>
                <w:szCs w:val="20"/>
              </w:rPr>
              <w:t xml:space="preserve"> Георгий </w:t>
            </w:r>
            <w:proofErr w:type="spellStart"/>
            <w:r w:rsidRPr="00955C21">
              <w:rPr>
                <w:rFonts w:ascii="Times New Roman" w:hAnsi="Times New Roman" w:cs="Times New Roman"/>
                <w:sz w:val="20"/>
                <w:szCs w:val="20"/>
              </w:rPr>
              <w:t>Балагаевич</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с.Октябрьское ул.П.Тедеева,54 кв.1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4</w:t>
            </w:r>
          </w:p>
        </w:tc>
      </w:tr>
      <w:tr w:rsidR="00955C21" w:rsidRPr="00955C21" w:rsidTr="00CD3F02">
        <w:trPr>
          <w:trHeight w:val="920"/>
          <w:jc w:val="center"/>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19</w:t>
            </w:r>
          </w:p>
        </w:tc>
        <w:tc>
          <w:tcPr>
            <w:tcW w:w="2746"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ИП-глава КФХ – с/х производство</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roofErr w:type="spellStart"/>
            <w:r w:rsidRPr="00955C21">
              <w:rPr>
                <w:rFonts w:ascii="Times New Roman" w:hAnsi="Times New Roman" w:cs="Times New Roman"/>
                <w:sz w:val="20"/>
                <w:szCs w:val="20"/>
              </w:rPr>
              <w:t>Акоева</w:t>
            </w:r>
            <w:proofErr w:type="spellEnd"/>
            <w:r w:rsidRPr="00955C21">
              <w:rPr>
                <w:rFonts w:ascii="Times New Roman" w:hAnsi="Times New Roman" w:cs="Times New Roman"/>
                <w:sz w:val="20"/>
                <w:szCs w:val="20"/>
              </w:rPr>
              <w:t xml:space="preserve"> Алена Альбертовна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с.Октябрьское ул.П.Тедеева,54 кв.4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2</w:t>
            </w:r>
          </w:p>
        </w:tc>
      </w:tr>
      <w:tr w:rsidR="00955C21" w:rsidRPr="00955C21" w:rsidTr="00CD3F02">
        <w:trPr>
          <w:trHeight w:val="920"/>
          <w:jc w:val="center"/>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20</w:t>
            </w:r>
          </w:p>
        </w:tc>
        <w:tc>
          <w:tcPr>
            <w:tcW w:w="2746"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ИП-глава КФХ –с\х производство</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roofErr w:type="spellStart"/>
            <w:r w:rsidRPr="00955C21">
              <w:rPr>
                <w:rFonts w:ascii="Times New Roman" w:hAnsi="Times New Roman" w:cs="Times New Roman"/>
                <w:sz w:val="20"/>
                <w:szCs w:val="20"/>
              </w:rPr>
              <w:t>Козаев</w:t>
            </w:r>
            <w:proofErr w:type="spellEnd"/>
            <w:r w:rsidRPr="00955C21">
              <w:rPr>
                <w:rFonts w:ascii="Times New Roman" w:hAnsi="Times New Roman" w:cs="Times New Roman"/>
                <w:sz w:val="20"/>
                <w:szCs w:val="20"/>
              </w:rPr>
              <w:t xml:space="preserve"> Валерий </w:t>
            </w:r>
            <w:proofErr w:type="spellStart"/>
            <w:r w:rsidRPr="00955C21">
              <w:rPr>
                <w:rFonts w:ascii="Times New Roman" w:hAnsi="Times New Roman" w:cs="Times New Roman"/>
                <w:sz w:val="20"/>
                <w:szCs w:val="20"/>
              </w:rPr>
              <w:t>Хетагович</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с.Октябрьское пер.Школьный,13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2</w:t>
            </w:r>
          </w:p>
        </w:tc>
      </w:tr>
      <w:tr w:rsidR="00955C21" w:rsidRPr="00955C21" w:rsidTr="00CD3F02">
        <w:trPr>
          <w:trHeight w:val="920"/>
          <w:jc w:val="center"/>
        </w:trPr>
        <w:tc>
          <w:tcPr>
            <w:tcW w:w="481"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lastRenderedPageBreak/>
              <w:t>21</w:t>
            </w:r>
          </w:p>
        </w:tc>
        <w:tc>
          <w:tcPr>
            <w:tcW w:w="2746"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ИП-глава КФХ - животноводство</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proofErr w:type="spellStart"/>
            <w:r w:rsidRPr="00955C21">
              <w:rPr>
                <w:rFonts w:ascii="Times New Roman" w:hAnsi="Times New Roman" w:cs="Times New Roman"/>
                <w:sz w:val="20"/>
                <w:szCs w:val="20"/>
              </w:rPr>
              <w:t>Басиева</w:t>
            </w:r>
            <w:proofErr w:type="spellEnd"/>
            <w:r w:rsidRPr="00955C21">
              <w:rPr>
                <w:rFonts w:ascii="Times New Roman" w:hAnsi="Times New Roman" w:cs="Times New Roman"/>
                <w:sz w:val="20"/>
                <w:szCs w:val="20"/>
              </w:rPr>
              <w:t xml:space="preserve"> Зоя </w:t>
            </w:r>
            <w:proofErr w:type="spellStart"/>
            <w:r w:rsidRPr="00955C21">
              <w:rPr>
                <w:rFonts w:ascii="Times New Roman" w:hAnsi="Times New Roman" w:cs="Times New Roman"/>
                <w:sz w:val="20"/>
                <w:szCs w:val="20"/>
              </w:rPr>
              <w:t>Санджеевна</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с.Октябрьское ул.Иристонская,7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55C21" w:rsidRPr="00955C21" w:rsidRDefault="00955C21" w:rsidP="00955C21">
            <w:pPr>
              <w:pStyle w:val="aa"/>
              <w:rPr>
                <w:rFonts w:ascii="Times New Roman" w:hAnsi="Times New Roman" w:cs="Times New Roman"/>
                <w:sz w:val="20"/>
                <w:szCs w:val="20"/>
              </w:rPr>
            </w:pPr>
            <w:r w:rsidRPr="00955C21">
              <w:rPr>
                <w:rFonts w:ascii="Times New Roman" w:hAnsi="Times New Roman" w:cs="Times New Roman"/>
                <w:sz w:val="20"/>
                <w:szCs w:val="20"/>
              </w:rPr>
              <w:t>3</w:t>
            </w:r>
          </w:p>
        </w:tc>
      </w:tr>
    </w:tbl>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Хозяйства населения носят полунатуральный характер, обладают ограниченными возможностями для внедрения механизации и автоматизации производственных процессов, внесения необходимого объёма удобрений, использования современных технологий.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Крайне слабо представлены как отрасли, обслуживающие сельское хозяйство, так и отрасли третьей сферы, призванные заниматься заготовкой, хранением, переработкой и реализацией сельскохозяйственной продукции. На территории сельского поселения фактически отсутствуют торгово-закупочные предприятия.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Одной из сфер занятости населения является малое предпринимательство. В основном это парикмахерские, объекты розничной торговли и объекты общепита.</w:t>
      </w:r>
    </w:p>
    <w:p w:rsidR="00C568E0" w:rsidRDefault="00C568E0">
      <w:pPr>
        <w:spacing w:before="80" w:after="80" w:line="360" w:lineRule="auto"/>
        <w:ind w:firstLine="851"/>
        <w:jc w:val="both"/>
        <w:rPr>
          <w:rFonts w:ascii="Arial Narrow" w:eastAsia="Arial Narrow" w:hAnsi="Arial Narrow" w:cs="Arial Narrow"/>
          <w:sz w:val="26"/>
        </w:rPr>
      </w:pPr>
    </w:p>
    <w:p w:rsidR="00C568E0" w:rsidRDefault="00C568E0">
      <w:pPr>
        <w:spacing w:after="0" w:line="360" w:lineRule="auto"/>
        <w:ind w:firstLine="851"/>
        <w:jc w:val="right"/>
        <w:rPr>
          <w:rFonts w:ascii="Arial" w:eastAsia="Arial" w:hAnsi="Arial" w:cs="Arial"/>
          <w:b/>
          <w:i/>
          <w:sz w:val="20"/>
          <w:shd w:val="clear" w:color="auto" w:fill="FFFF00"/>
        </w:rPr>
      </w:pPr>
    </w:p>
    <w:p w:rsidR="00C568E0" w:rsidRDefault="00C568E0">
      <w:pPr>
        <w:spacing w:after="0" w:line="240" w:lineRule="auto"/>
        <w:jc w:val="center"/>
        <w:rPr>
          <w:rFonts w:ascii="Times New Roman" w:eastAsia="Times New Roman" w:hAnsi="Times New Roman" w:cs="Times New Roman"/>
          <w:sz w:val="24"/>
          <w:shd w:val="clear" w:color="auto" w:fill="FFFF00"/>
        </w:rPr>
      </w:pPr>
    </w:p>
    <w:p w:rsidR="00C568E0" w:rsidRDefault="00C568E0">
      <w:pPr>
        <w:spacing w:after="0" w:line="240" w:lineRule="auto"/>
        <w:jc w:val="center"/>
        <w:rPr>
          <w:rFonts w:ascii="Times New Roman" w:eastAsia="Times New Roman" w:hAnsi="Times New Roman" w:cs="Times New Roman"/>
          <w:sz w:val="24"/>
          <w:shd w:val="clear" w:color="auto" w:fill="FFFF00"/>
        </w:rPr>
      </w:pPr>
    </w:p>
    <w:p w:rsidR="00C568E0" w:rsidRDefault="00C568E0">
      <w:pPr>
        <w:spacing w:after="0" w:line="240" w:lineRule="auto"/>
        <w:ind w:firstLine="567"/>
        <w:jc w:val="both"/>
        <w:rPr>
          <w:rFonts w:ascii="Times New Roman" w:eastAsia="Times New Roman" w:hAnsi="Times New Roman" w:cs="Times New Roman"/>
          <w:sz w:val="24"/>
          <w:shd w:val="clear" w:color="auto" w:fill="FFFF00"/>
        </w:rPr>
      </w:pPr>
    </w:p>
    <w:p w:rsidR="00C568E0" w:rsidRDefault="00C568E0">
      <w:pPr>
        <w:spacing w:after="0" w:line="240" w:lineRule="auto"/>
        <w:ind w:firstLine="567"/>
        <w:jc w:val="both"/>
        <w:rPr>
          <w:rFonts w:ascii="Times New Roman" w:eastAsia="Times New Roman" w:hAnsi="Times New Roman" w:cs="Times New Roman"/>
          <w:sz w:val="24"/>
          <w:shd w:val="clear" w:color="auto" w:fill="FFFF00"/>
        </w:rPr>
      </w:pPr>
    </w:p>
    <w:p w:rsidR="00C568E0" w:rsidRDefault="006746E0">
      <w:pPr>
        <w:spacing w:after="0" w:line="240" w:lineRule="auto"/>
        <w:ind w:firstLine="567"/>
        <w:jc w:val="both"/>
        <w:rPr>
          <w:rFonts w:ascii="Times New Roman" w:eastAsia="Times New Roman" w:hAnsi="Times New Roman" w:cs="Times New Roman"/>
          <w:sz w:val="24"/>
          <w:shd w:val="clear" w:color="auto" w:fill="FFFF00"/>
        </w:rPr>
      </w:pPr>
      <w:r>
        <w:rPr>
          <w:rFonts w:ascii="Times New Roman" w:eastAsia="Times New Roman" w:hAnsi="Times New Roman" w:cs="Times New Roman"/>
          <w:sz w:val="24"/>
          <w:shd w:val="clear" w:color="auto" w:fill="FFFF00"/>
        </w:rPr>
        <w:t xml:space="preserve"> </w:t>
      </w:r>
    </w:p>
    <w:p w:rsidR="00C568E0" w:rsidRDefault="00C568E0">
      <w:pPr>
        <w:spacing w:after="200" w:line="276" w:lineRule="auto"/>
        <w:rPr>
          <w:rFonts w:ascii="Times New Roman" w:eastAsia="Times New Roman" w:hAnsi="Times New Roman" w:cs="Times New Roman"/>
          <w:sz w:val="24"/>
          <w:shd w:val="clear" w:color="auto" w:fill="FFFF00"/>
        </w:rPr>
      </w:pPr>
    </w:p>
    <w:p w:rsidR="00AB0445" w:rsidRDefault="00AB0445">
      <w:pPr>
        <w:spacing w:after="200" w:line="276" w:lineRule="auto"/>
        <w:rPr>
          <w:rFonts w:ascii="Times New Roman" w:eastAsia="Times New Roman" w:hAnsi="Times New Roman" w:cs="Times New Roman"/>
          <w:sz w:val="24"/>
          <w:shd w:val="clear" w:color="auto" w:fill="FFFF00"/>
        </w:rPr>
      </w:pPr>
    </w:p>
    <w:p w:rsidR="00AB0445" w:rsidRDefault="00AB0445">
      <w:pPr>
        <w:spacing w:after="200" w:line="276" w:lineRule="auto"/>
        <w:rPr>
          <w:rFonts w:ascii="Times New Roman" w:eastAsia="Times New Roman" w:hAnsi="Times New Roman" w:cs="Times New Roman"/>
          <w:sz w:val="24"/>
          <w:shd w:val="clear" w:color="auto" w:fill="FFFF00"/>
        </w:rPr>
      </w:pPr>
    </w:p>
    <w:p w:rsidR="00AB0445" w:rsidRDefault="00AB0445">
      <w:pPr>
        <w:spacing w:after="200" w:line="276" w:lineRule="auto"/>
        <w:rPr>
          <w:rFonts w:ascii="Times New Roman" w:eastAsia="Times New Roman" w:hAnsi="Times New Roman" w:cs="Times New Roman"/>
          <w:sz w:val="24"/>
          <w:shd w:val="clear" w:color="auto" w:fill="FFFF00"/>
        </w:rPr>
      </w:pPr>
    </w:p>
    <w:p w:rsidR="00AB0445" w:rsidRDefault="00AB0445">
      <w:pPr>
        <w:spacing w:after="200" w:line="276" w:lineRule="auto"/>
        <w:rPr>
          <w:rFonts w:ascii="Times New Roman" w:eastAsia="Times New Roman" w:hAnsi="Times New Roman" w:cs="Times New Roman"/>
          <w:sz w:val="24"/>
          <w:shd w:val="clear" w:color="auto" w:fill="FFFF00"/>
        </w:rPr>
      </w:pPr>
    </w:p>
    <w:p w:rsidR="00AB0445" w:rsidRDefault="00AB0445">
      <w:pPr>
        <w:spacing w:after="200" w:line="276" w:lineRule="auto"/>
        <w:rPr>
          <w:rFonts w:ascii="Times New Roman" w:eastAsia="Times New Roman" w:hAnsi="Times New Roman" w:cs="Times New Roman"/>
          <w:sz w:val="24"/>
          <w:shd w:val="clear" w:color="auto" w:fill="FFFF00"/>
        </w:rPr>
      </w:pPr>
    </w:p>
    <w:p w:rsidR="00AB0445" w:rsidRDefault="00AB0445">
      <w:pPr>
        <w:spacing w:after="200" w:line="276" w:lineRule="auto"/>
        <w:rPr>
          <w:rFonts w:ascii="Times New Roman" w:eastAsia="Times New Roman" w:hAnsi="Times New Roman" w:cs="Times New Roman"/>
          <w:sz w:val="24"/>
          <w:shd w:val="clear" w:color="auto" w:fill="FFFF00"/>
        </w:rPr>
      </w:pPr>
    </w:p>
    <w:p w:rsidR="00AB0445" w:rsidRDefault="00AB0445">
      <w:pPr>
        <w:spacing w:after="200" w:line="276" w:lineRule="auto"/>
        <w:rPr>
          <w:rFonts w:ascii="Times New Roman" w:eastAsia="Times New Roman" w:hAnsi="Times New Roman" w:cs="Times New Roman"/>
          <w:sz w:val="24"/>
          <w:shd w:val="clear" w:color="auto" w:fill="FFFF00"/>
        </w:rPr>
      </w:pPr>
    </w:p>
    <w:p w:rsidR="00AB0445" w:rsidRDefault="00AB0445">
      <w:pPr>
        <w:spacing w:after="200" w:line="276" w:lineRule="auto"/>
        <w:rPr>
          <w:rFonts w:ascii="Times New Roman" w:eastAsia="Times New Roman" w:hAnsi="Times New Roman" w:cs="Times New Roman"/>
          <w:sz w:val="24"/>
          <w:shd w:val="clear" w:color="auto" w:fill="FFFF00"/>
        </w:rPr>
      </w:pPr>
    </w:p>
    <w:p w:rsidR="00AB0445" w:rsidRDefault="00AB0445">
      <w:pPr>
        <w:spacing w:after="200" w:line="276" w:lineRule="auto"/>
        <w:rPr>
          <w:rFonts w:ascii="Times New Roman" w:eastAsia="Times New Roman" w:hAnsi="Times New Roman" w:cs="Times New Roman"/>
          <w:sz w:val="24"/>
          <w:shd w:val="clear" w:color="auto" w:fill="FFFF00"/>
        </w:rPr>
      </w:pPr>
    </w:p>
    <w:p w:rsidR="00AB0445" w:rsidRDefault="00AB0445">
      <w:pPr>
        <w:spacing w:after="200" w:line="276" w:lineRule="auto"/>
        <w:rPr>
          <w:rFonts w:ascii="Times New Roman" w:eastAsia="Times New Roman" w:hAnsi="Times New Roman" w:cs="Times New Roman"/>
          <w:sz w:val="24"/>
          <w:shd w:val="clear" w:color="auto" w:fill="FFFF00"/>
        </w:rPr>
      </w:pPr>
    </w:p>
    <w:p w:rsidR="00AB0445" w:rsidRDefault="00AB0445">
      <w:pPr>
        <w:spacing w:after="200" w:line="276" w:lineRule="auto"/>
        <w:rPr>
          <w:rFonts w:ascii="Times New Roman" w:eastAsia="Times New Roman" w:hAnsi="Times New Roman" w:cs="Times New Roman"/>
          <w:sz w:val="24"/>
          <w:shd w:val="clear" w:color="auto" w:fill="FFFF00"/>
        </w:rPr>
      </w:pPr>
    </w:p>
    <w:p w:rsidR="00AB0445" w:rsidRDefault="00AB0445">
      <w:pPr>
        <w:spacing w:after="200" w:line="276" w:lineRule="auto"/>
        <w:rPr>
          <w:rFonts w:ascii="Times New Roman" w:eastAsia="Times New Roman" w:hAnsi="Times New Roman" w:cs="Times New Roman"/>
          <w:sz w:val="24"/>
          <w:shd w:val="clear" w:color="auto" w:fill="FFFF00"/>
        </w:rPr>
      </w:pPr>
    </w:p>
    <w:p w:rsidR="00AB0445" w:rsidRDefault="00AB0445">
      <w:pPr>
        <w:spacing w:after="200" w:line="276" w:lineRule="auto"/>
        <w:rPr>
          <w:rFonts w:ascii="Times New Roman" w:eastAsia="Times New Roman" w:hAnsi="Times New Roman" w:cs="Times New Roman"/>
          <w:sz w:val="24"/>
          <w:shd w:val="clear" w:color="auto" w:fill="FFFF00"/>
        </w:rPr>
      </w:pPr>
    </w:p>
    <w:p w:rsidR="00AB0445" w:rsidRDefault="00AB0445">
      <w:pPr>
        <w:spacing w:after="200" w:line="276" w:lineRule="auto"/>
        <w:rPr>
          <w:rFonts w:ascii="Times New Roman" w:eastAsia="Times New Roman" w:hAnsi="Times New Roman" w:cs="Times New Roman"/>
          <w:sz w:val="24"/>
          <w:shd w:val="clear" w:color="auto" w:fill="FFFF00"/>
        </w:rPr>
      </w:pPr>
    </w:p>
    <w:p w:rsidR="00AB0445" w:rsidRDefault="00AB0445">
      <w:pPr>
        <w:spacing w:after="200" w:line="276" w:lineRule="auto"/>
        <w:rPr>
          <w:rFonts w:ascii="Times New Roman" w:eastAsia="Times New Roman" w:hAnsi="Times New Roman" w:cs="Times New Roman"/>
          <w:sz w:val="24"/>
          <w:shd w:val="clear" w:color="auto" w:fill="FFFF00"/>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lastRenderedPageBreak/>
        <w:t>РАЗДЕЛ 8. ИНЖЕНЕРНАЯ ИНФРАСТРУКТУРА</w:t>
      </w:r>
    </w:p>
    <w:p w:rsidR="00C568E0" w:rsidRDefault="00C568E0">
      <w:pPr>
        <w:spacing w:after="0" w:line="240" w:lineRule="auto"/>
        <w:jc w:val="center"/>
        <w:rPr>
          <w:rFonts w:ascii="Times New Roman" w:eastAsia="Times New Roman" w:hAnsi="Times New Roman" w:cs="Times New Roman"/>
          <w:b/>
          <w:sz w:val="26"/>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8.1. Анализ состояния и перспектив развития инженерной инфраструктуры поселения</w:t>
      </w:r>
    </w:p>
    <w:p w:rsidR="00C568E0" w:rsidRDefault="00C568E0">
      <w:pPr>
        <w:spacing w:after="0" w:line="240" w:lineRule="auto"/>
        <w:ind w:left="1701"/>
        <w:jc w:val="center"/>
        <w:rPr>
          <w:rFonts w:ascii="Times New Roman" w:eastAsia="Times New Roman" w:hAnsi="Times New Roman" w:cs="Times New Roman"/>
          <w:b/>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Общее состояние коммунальной инфраструктуры планируемого сельского поселения характеризуются средним уровнем износа, незначительным коэффициентом полезного действия и использования мощностей, большими потерями. На протяжении последнего десятилетия капитальный ремонт, модернизация и материально-техническое обеспечение целого ряда объектов ЖКХ осуществлялось по остаточному принципу. Несмотря на предпринимаемые в последние годы усилия, проблема воспроизводства основных фондов жилищно-коммунального хозяйства не решена.</w:t>
      </w:r>
    </w:p>
    <w:p w:rsidR="00C568E0" w:rsidRDefault="006746E0">
      <w:pPr>
        <w:spacing w:after="0" w:line="240" w:lineRule="auto"/>
        <w:ind w:firstLine="567"/>
        <w:jc w:val="both"/>
        <w:rPr>
          <w:rFonts w:ascii="Times New Roman" w:eastAsia="Times New Roman" w:hAnsi="Times New Roman" w:cs="Times New Roman"/>
          <w:sz w:val="24"/>
          <w:shd w:val="clear" w:color="auto" w:fill="FFFF00"/>
        </w:rPr>
      </w:pPr>
      <w:r>
        <w:rPr>
          <w:rFonts w:ascii="Times New Roman" w:eastAsia="Times New Roman" w:hAnsi="Times New Roman" w:cs="Times New Roman"/>
          <w:b/>
          <w:sz w:val="24"/>
        </w:rPr>
        <w:t xml:space="preserve">Водоснабжение и водоотведение. </w:t>
      </w:r>
      <w:r>
        <w:rPr>
          <w:rFonts w:ascii="Times New Roman" w:eastAsia="Times New Roman" w:hAnsi="Times New Roman" w:cs="Times New Roman"/>
          <w:sz w:val="24"/>
        </w:rPr>
        <w:t xml:space="preserve">Пригородный район располагает значительными ресурсами поверхностных и пресных подземных вод, которые являются основным источником хозяйственно-питьевого водоснабжения, удовлетворения потребностей промышленного и хозяйственно-питьевого водоснабжения. Источниками централизованного питьевого водоснабжения на территории сельского поселения служат водопроводные сети Пригородного района. Забор питьевой воды производится из подземных источников. На всех водозаборах установлены только зоны санитарной охраны источников первого пояса.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 сельском поселении в границах населенных пунктов действует централизованная система водоснабжения, обеспечивающая население водой питьевого качества.</w:t>
      </w:r>
    </w:p>
    <w:p w:rsidR="00C568E0" w:rsidRDefault="006746E0">
      <w:pPr>
        <w:spacing w:after="0" w:line="240" w:lineRule="auto"/>
        <w:ind w:firstLine="567"/>
        <w:jc w:val="both"/>
        <w:rPr>
          <w:rFonts w:ascii="Times New Roman" w:eastAsia="Times New Roman" w:hAnsi="Times New Roman" w:cs="Times New Roman"/>
          <w:sz w:val="24"/>
        </w:rPr>
      </w:pPr>
      <w:r w:rsidRPr="00AB0445">
        <w:rPr>
          <w:rFonts w:ascii="Times New Roman" w:eastAsia="Times New Roman" w:hAnsi="Times New Roman" w:cs="Times New Roman"/>
          <w:sz w:val="24"/>
        </w:rPr>
        <w:t>Общая протяженность водопроводных</w:t>
      </w:r>
      <w:r w:rsidR="00AB0445" w:rsidRPr="00AB0445">
        <w:rPr>
          <w:rFonts w:ascii="Times New Roman" w:eastAsia="Times New Roman" w:hAnsi="Times New Roman" w:cs="Times New Roman"/>
          <w:sz w:val="24"/>
        </w:rPr>
        <w:t xml:space="preserve"> сетей в поселении составляет 43,5</w:t>
      </w:r>
      <w:r w:rsidRPr="00AB0445">
        <w:rPr>
          <w:rFonts w:ascii="Times New Roman" w:eastAsia="Times New Roman" w:hAnsi="Times New Roman" w:cs="Times New Roman"/>
          <w:sz w:val="24"/>
        </w:rPr>
        <w:t xml:space="preserve"> км.</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Основным потребителем выступает население и объекты социальной инфраструктуры.</w:t>
      </w:r>
    </w:p>
    <w:p w:rsidR="00C568E0" w:rsidRDefault="006746E0">
      <w:pPr>
        <w:spacing w:after="0" w:line="240" w:lineRule="auto"/>
        <w:ind w:firstLine="567"/>
        <w:jc w:val="both"/>
        <w:rPr>
          <w:rFonts w:ascii="Times New Roman" w:eastAsia="Times New Roman" w:hAnsi="Times New Roman" w:cs="Times New Roman"/>
          <w:b/>
          <w:sz w:val="24"/>
        </w:rPr>
      </w:pPr>
      <w:r>
        <w:rPr>
          <w:rFonts w:ascii="Times New Roman" w:eastAsia="Times New Roman" w:hAnsi="Times New Roman" w:cs="Times New Roman"/>
          <w:sz w:val="24"/>
        </w:rPr>
        <w:t>Действующая система водоснабжения Пригородного района находится в удовлетворительном состоянии. За весь период эксплуатации производился лишь частичный ремонт с заменой небольших участков водоводов при возникновении аварийных ситуаций. В результате этого санитарно-техническое состояние большей части водопроводных сетей неудовлетворительное, трубы изношены и коррозированы, что обуславливает аварии на системах водоснабжения. Физический износ водопроводных сетей в населенных пунктах Пригородного района достигает 80-85 %.</w:t>
      </w:r>
    </w:p>
    <w:p w:rsidR="00C568E0" w:rsidRDefault="006746E0">
      <w:pPr>
        <w:spacing w:after="0" w:line="240" w:lineRule="auto"/>
        <w:ind w:firstLine="567"/>
        <w:jc w:val="both"/>
        <w:rPr>
          <w:rFonts w:ascii="Times New Roman" w:eastAsia="Times New Roman" w:hAnsi="Times New Roman" w:cs="Times New Roman"/>
          <w:b/>
          <w:sz w:val="24"/>
        </w:rPr>
      </w:pPr>
      <w:r>
        <w:rPr>
          <w:rFonts w:ascii="Times New Roman" w:eastAsia="Times New Roman" w:hAnsi="Times New Roman" w:cs="Times New Roman"/>
          <w:sz w:val="24"/>
        </w:rPr>
        <w:t>В результате плохого технического состояния водопроводных сетей и запорной арматуры значительная часть от отпущенной воды ежедневно теряется из-за утечек и неучтенных расходов воды в сетях коммунальных водопроводов, поэтому дальнейшая эксплуатация без проведения реконструкционных мероприятий проблематична и неэффективна.</w:t>
      </w:r>
    </w:p>
    <w:p w:rsidR="00C568E0" w:rsidRDefault="006746E0">
      <w:pPr>
        <w:spacing w:after="0" w:line="240" w:lineRule="auto"/>
        <w:ind w:firstLine="567"/>
        <w:jc w:val="both"/>
        <w:rPr>
          <w:rFonts w:ascii="Times New Roman" w:eastAsia="Times New Roman" w:hAnsi="Times New Roman" w:cs="Times New Roman"/>
          <w:b/>
          <w:sz w:val="24"/>
        </w:rPr>
      </w:pPr>
      <w:r>
        <w:rPr>
          <w:rFonts w:ascii="Times New Roman" w:eastAsia="Times New Roman" w:hAnsi="Times New Roman" w:cs="Times New Roman"/>
          <w:sz w:val="24"/>
        </w:rPr>
        <w:t>В связи со сложившейся ситуацией в районе в целом необходимо в ближайшее время рассмотреть и решить проблему централизованного водоснабжения населения Пригородного района питьевой водой нормативного качества и в достаточном количестве. Для этого необходимо разработать программы по капитальному ремонту сетей водоводов, реконструкции водозаборов, водонапорных сооружений и строительству дополнительных водозаборов в населенных пунктах Пригородного района с использованием современных методов водоочистки.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 сельском поселении отсутствует система водоотведения (канализационные сети). Сточная жидкость накапливается в выгребных ямах и септиках с последующим вывозом. Вывоз канализационных стоков осуществляется специальным автотранспортом - ассенизационными машинами. Сброс канализационных стоков осуществляется, как правило, на рельеф без какой-либо очистки, в результате чего повышается риск возникновения и распространения заболеваний, вызываемых выбросами неочищенных хозяйственно-фекальных сточных вод и ухудшается экологическая обстановка на территории сельского поселения.</w:t>
      </w:r>
    </w:p>
    <w:p w:rsidR="00C568E0" w:rsidRDefault="006746E0">
      <w:pPr>
        <w:spacing w:after="0" w:line="240" w:lineRule="auto"/>
        <w:jc w:val="center"/>
        <w:rPr>
          <w:rFonts w:ascii="Times New Roman" w:eastAsia="Times New Roman" w:hAnsi="Times New Roman" w:cs="Times New Roman"/>
          <w:sz w:val="24"/>
        </w:rPr>
      </w:pPr>
      <w:r>
        <w:object w:dxaOrig="8979" w:dyaOrig="6226">
          <v:rect id="rectole0000000021" o:spid="_x0000_i1046" style="width:449.25pt;height:310.5pt" o:ole="" o:preferrelative="t" stroked="f">
            <v:imagedata r:id="rId57" o:title=""/>
          </v:rect>
          <o:OLEObject Type="Embed" ProgID="StaticMetafile" ShapeID="rectole0000000021" DrawAspect="Content" ObjectID="_1701075102" r:id="rId58"/>
        </w:object>
      </w:r>
    </w:p>
    <w:p w:rsidR="00C568E0" w:rsidRDefault="006746E0">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Рисунок 8.1.1 Объекты инженерной инфраструктуры северной и восточной частей</w:t>
      </w:r>
    </w:p>
    <w:p w:rsidR="00C568E0" w:rsidRDefault="006746E0">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Пригородного района</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b/>
          <w:sz w:val="24"/>
        </w:rPr>
        <w:t xml:space="preserve">Электроснабжение. </w:t>
      </w:r>
      <w:r>
        <w:rPr>
          <w:rFonts w:ascii="Times New Roman" w:eastAsia="Times New Roman" w:hAnsi="Times New Roman" w:cs="Times New Roman"/>
          <w:sz w:val="24"/>
        </w:rPr>
        <w:t>Электроснабжение населённых пунктов Пригородного района осуществляется от генерирующих источников, расположенных за пределами территории района.</w:t>
      </w:r>
      <w:r>
        <w:rPr>
          <w:rFonts w:ascii="Times New Roman" w:eastAsia="Times New Roman" w:hAnsi="Times New Roman" w:cs="Times New Roman"/>
          <w:sz w:val="26"/>
        </w:rPr>
        <w:t xml:space="preserve"> </w:t>
      </w:r>
    </w:p>
    <w:p w:rsidR="00C568E0" w:rsidRDefault="006746E0">
      <w:pPr>
        <w:spacing w:after="0" w:line="240" w:lineRule="auto"/>
        <w:ind w:firstLine="567"/>
        <w:jc w:val="both"/>
        <w:rPr>
          <w:rFonts w:ascii="Times New Roman" w:eastAsia="Times New Roman" w:hAnsi="Times New Roman" w:cs="Times New Roman"/>
          <w:sz w:val="24"/>
        </w:rPr>
      </w:pPr>
      <w:r w:rsidRPr="003424C6">
        <w:rPr>
          <w:rFonts w:ascii="Times New Roman" w:eastAsia="Times New Roman" w:hAnsi="Times New Roman" w:cs="Times New Roman"/>
          <w:sz w:val="24"/>
        </w:rPr>
        <w:t xml:space="preserve">Электроснабжение потребителей </w:t>
      </w:r>
      <w:r w:rsidR="003424C6" w:rsidRPr="003424C6">
        <w:rPr>
          <w:rFonts w:ascii="Times New Roman" w:eastAsia="Times New Roman" w:hAnsi="Times New Roman" w:cs="Times New Roman"/>
          <w:sz w:val="24"/>
        </w:rPr>
        <w:t xml:space="preserve">Октябрьского </w:t>
      </w:r>
      <w:r w:rsidRPr="003424C6">
        <w:rPr>
          <w:rFonts w:ascii="Times New Roman" w:eastAsia="Times New Roman" w:hAnsi="Times New Roman" w:cs="Times New Roman"/>
          <w:sz w:val="24"/>
        </w:rPr>
        <w:t>сельского поселения осуществляется по воздушно-кабельным линиям от электроп</w:t>
      </w:r>
      <w:r w:rsidR="003424C6" w:rsidRPr="003424C6">
        <w:rPr>
          <w:rFonts w:ascii="Times New Roman" w:eastAsia="Times New Roman" w:hAnsi="Times New Roman" w:cs="Times New Roman"/>
          <w:sz w:val="24"/>
        </w:rPr>
        <w:t xml:space="preserve">одстанций ПС-35 </w:t>
      </w:r>
      <w:proofErr w:type="spellStart"/>
      <w:r w:rsidR="003424C6" w:rsidRPr="003424C6">
        <w:rPr>
          <w:rFonts w:ascii="Times New Roman" w:eastAsia="Times New Roman" w:hAnsi="Times New Roman" w:cs="Times New Roman"/>
          <w:sz w:val="24"/>
        </w:rPr>
        <w:t>кВ.</w:t>
      </w:r>
      <w:proofErr w:type="spellEnd"/>
      <w:r w:rsidRPr="003424C6">
        <w:rPr>
          <w:rFonts w:ascii="Times New Roman" w:eastAsia="Times New Roman" w:hAnsi="Times New Roman" w:cs="Times New Roman"/>
          <w:sz w:val="24"/>
        </w:rPr>
        <w:t xml:space="preserve"> Поставку электроэнергии в Пригородный район осуществляют Пригородные районные электрические сети Северо-Осетинского филиала ОАО «Межрегиональная распределительная сетевая компания Северного Кавказа».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Распределение электроэнергии от подстанций 110/35 кВ в Пригородном районе осуществляется через систему РП и ТП по воздушным и кабельным сетям 6/10 кВ и дальше по разводящим сетям 0,4 кВ поступает потребителям. Прокладка электросетей кабельная и воздушная.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Воздушные линии электропередач, в соответствии с ПУЭ (Правила устройства электроустановок) имеют охранные зоны, ограничивающие минимальные допустимые расстояния по приближению к ним застройки. Охранные зоны составляют коридоры вдоль линий шириной, зависящей от напряжения линий. Согласно ПУЭ расстояние по горизонтали от крайних проводов ВЛ при </w:t>
      </w:r>
      <w:proofErr w:type="spellStart"/>
      <w:r>
        <w:rPr>
          <w:rFonts w:ascii="Times New Roman" w:eastAsia="Times New Roman" w:hAnsi="Times New Roman" w:cs="Times New Roman"/>
          <w:sz w:val="24"/>
        </w:rPr>
        <w:t>неотклонённом</w:t>
      </w:r>
      <w:proofErr w:type="spellEnd"/>
      <w:r>
        <w:rPr>
          <w:rFonts w:ascii="Times New Roman" w:eastAsia="Times New Roman" w:hAnsi="Times New Roman" w:cs="Times New Roman"/>
          <w:sz w:val="24"/>
        </w:rPr>
        <w:t xml:space="preserve"> их положении до ближайших выступающих частей отдельно стоящих зданий и сооружений должна быть не менее:</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для ВЛ - 110 кВ – 20 метров;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для ВЛ - 35 кВ – 15 метров;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для ВЛ - 10 кВ – 10 метров.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Техническое состояние оборудований и сетей электрического хозяйства в муниципальном образовании удовлетворительное. Продолжается увеличение износа электрических сетей, в настоящее время износ превышает 60 %. Особенно значительный износ имеют подстанционное оборудование и распределительные сети. Необходимо провести реконструкции существующих ТП 10/0,4 кВ и установки дополнительных ТП </w:t>
      </w:r>
      <w:r>
        <w:rPr>
          <w:rFonts w:ascii="Times New Roman" w:eastAsia="Times New Roman" w:hAnsi="Times New Roman" w:cs="Times New Roman"/>
          <w:sz w:val="24"/>
        </w:rPr>
        <w:lastRenderedPageBreak/>
        <w:t>(КТП), строительство новых и реконструкция существующих ВЛ 10/6 кВ и разводящих сетей 0,4 кВ с применением энергосберегающих технологий и современных материалов, а также замена существующих деревянных опор линий электропередач на железобетонные. В планах на перспективу потребуется своевременный ремонт и модернизация электроэнергетического оборудования в муниципальном образовании. Главным направлением должно стать снижение уровня потерь на энергосетях.</w:t>
      </w:r>
    </w:p>
    <w:p w:rsidR="00C568E0" w:rsidRDefault="006746E0">
      <w:pPr>
        <w:spacing w:after="0" w:line="240" w:lineRule="auto"/>
        <w:ind w:firstLine="567"/>
        <w:jc w:val="both"/>
        <w:rPr>
          <w:rFonts w:ascii="Times New Roman" w:eastAsia="Times New Roman" w:hAnsi="Times New Roman" w:cs="Times New Roman"/>
          <w:sz w:val="24"/>
          <w:shd w:val="clear" w:color="auto" w:fill="FFFF00"/>
        </w:rPr>
      </w:pPr>
      <w:r>
        <w:rPr>
          <w:rFonts w:ascii="Times New Roman" w:eastAsia="Times New Roman" w:hAnsi="Times New Roman" w:cs="Times New Roman"/>
          <w:b/>
          <w:sz w:val="24"/>
        </w:rPr>
        <w:t xml:space="preserve">Газоснабжение и теплоснабжение. </w:t>
      </w:r>
      <w:r>
        <w:rPr>
          <w:rFonts w:ascii="Times New Roman" w:eastAsia="Times New Roman" w:hAnsi="Times New Roman" w:cs="Times New Roman"/>
          <w:sz w:val="24"/>
        </w:rPr>
        <w:t>Газоснабжение Пригородного района обеспечивает филиал ООО «</w:t>
      </w:r>
      <w:proofErr w:type="spellStart"/>
      <w:r>
        <w:rPr>
          <w:rFonts w:ascii="Times New Roman" w:eastAsia="Times New Roman" w:hAnsi="Times New Roman" w:cs="Times New Roman"/>
          <w:sz w:val="24"/>
        </w:rPr>
        <w:t>Аланиягаз</w:t>
      </w:r>
      <w:proofErr w:type="spellEnd"/>
      <w:r>
        <w:rPr>
          <w:rFonts w:ascii="Times New Roman" w:eastAsia="Times New Roman" w:hAnsi="Times New Roman" w:cs="Times New Roman"/>
          <w:sz w:val="24"/>
        </w:rPr>
        <w:t>».</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Непосредственно на территории Пригородного района расположены 7 ГРС, газоснабжение части населенных пунктов осуществляется также от ГРС, расположенных на территории Владикавказского городского округа.</w:t>
      </w:r>
    </w:p>
    <w:p w:rsidR="00C568E0" w:rsidRDefault="006746E0">
      <w:pPr>
        <w:spacing w:after="0" w:line="240" w:lineRule="auto"/>
        <w:ind w:firstLine="567"/>
        <w:jc w:val="both"/>
        <w:rPr>
          <w:rFonts w:ascii="Times New Roman" w:eastAsia="Times New Roman" w:hAnsi="Times New Roman" w:cs="Times New Roman"/>
          <w:sz w:val="24"/>
        </w:rPr>
      </w:pPr>
      <w:r w:rsidRPr="00040FE0">
        <w:rPr>
          <w:rFonts w:ascii="Times New Roman" w:eastAsia="Times New Roman" w:hAnsi="Times New Roman" w:cs="Times New Roman"/>
          <w:sz w:val="24"/>
        </w:rPr>
        <w:t>Газоснабжение планируемого поселения, осуще</w:t>
      </w:r>
      <w:r w:rsidR="00040FE0" w:rsidRPr="00040FE0">
        <w:rPr>
          <w:rFonts w:ascii="Times New Roman" w:eastAsia="Times New Roman" w:hAnsi="Times New Roman" w:cs="Times New Roman"/>
          <w:sz w:val="24"/>
        </w:rPr>
        <w:t>ствляется от ГРС с. Октябрьское.</w:t>
      </w:r>
      <w:r w:rsidR="00040FE0">
        <w:rPr>
          <w:rFonts w:ascii="Times New Roman" w:eastAsia="Times New Roman" w:hAnsi="Times New Roman" w:cs="Times New Roman"/>
          <w:sz w:val="24"/>
        </w:rPr>
        <w:t xml:space="preserve"> </w:t>
      </w:r>
      <w:r w:rsidRPr="00040FE0">
        <w:rPr>
          <w:rFonts w:ascii="Times New Roman" w:eastAsia="Times New Roman" w:hAnsi="Times New Roman" w:cs="Times New Roman"/>
          <w:sz w:val="24"/>
        </w:rPr>
        <w:t>Одиночное протяжение газовой сети на территории с</w:t>
      </w:r>
      <w:r w:rsidR="00040FE0" w:rsidRPr="00040FE0">
        <w:rPr>
          <w:rFonts w:ascii="Times New Roman" w:eastAsia="Times New Roman" w:hAnsi="Times New Roman" w:cs="Times New Roman"/>
          <w:sz w:val="24"/>
        </w:rPr>
        <w:t>ельского поселения составляет 41,88</w:t>
      </w:r>
      <w:r w:rsidRPr="00040FE0">
        <w:rPr>
          <w:rFonts w:ascii="Times New Roman" w:eastAsia="Times New Roman" w:hAnsi="Times New Roman" w:cs="Times New Roman"/>
          <w:sz w:val="24"/>
        </w:rPr>
        <w:t xml:space="preserve"> км.</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Снижение давления газа происходит в действующих ГРП и ШРП.</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Газопроводы высокого давления 2 категории подводят </w:t>
      </w:r>
      <w:proofErr w:type="gramStart"/>
      <w:r>
        <w:rPr>
          <w:rFonts w:ascii="Times New Roman" w:eastAsia="Times New Roman" w:hAnsi="Times New Roman" w:cs="Times New Roman"/>
          <w:sz w:val="24"/>
        </w:rPr>
        <w:t>к газорегуляторному пунктам</w:t>
      </w:r>
      <w:proofErr w:type="gramEnd"/>
      <w:r>
        <w:rPr>
          <w:rFonts w:ascii="Times New Roman" w:eastAsia="Times New Roman" w:hAnsi="Times New Roman" w:cs="Times New Roman"/>
          <w:sz w:val="24"/>
        </w:rPr>
        <w:t xml:space="preserve"> (ГРП), на которых происходит понижение давления газа с высокого на низкое.</w:t>
      </w:r>
    </w:p>
    <w:p w:rsidR="00C568E0" w:rsidRDefault="006746E0">
      <w:pPr>
        <w:spacing w:after="0" w:line="240" w:lineRule="auto"/>
        <w:ind w:firstLine="567"/>
        <w:jc w:val="both"/>
        <w:rPr>
          <w:rFonts w:ascii="Times New Roman" w:eastAsia="Times New Roman" w:hAnsi="Times New Roman" w:cs="Times New Roman"/>
          <w:sz w:val="24"/>
        </w:rPr>
      </w:pPr>
      <w:r w:rsidRPr="00040FE0">
        <w:rPr>
          <w:rFonts w:ascii="Times New Roman" w:eastAsia="Times New Roman" w:hAnsi="Times New Roman" w:cs="Times New Roman"/>
          <w:sz w:val="24"/>
        </w:rPr>
        <w:t>Уровень газификации с</w:t>
      </w:r>
      <w:r w:rsidR="00040FE0" w:rsidRPr="00040FE0">
        <w:rPr>
          <w:rFonts w:ascii="Times New Roman" w:eastAsia="Times New Roman" w:hAnsi="Times New Roman" w:cs="Times New Roman"/>
          <w:sz w:val="24"/>
        </w:rPr>
        <w:t>ельского поселения составляет 94,8</w:t>
      </w:r>
      <w:r w:rsidRPr="00040FE0">
        <w:rPr>
          <w:rFonts w:ascii="Times New Roman" w:eastAsia="Times New Roman" w:hAnsi="Times New Roman" w:cs="Times New Roman"/>
          <w:sz w:val="24"/>
        </w:rPr>
        <w:t xml:space="preserve"> %. Газораспределительная сеть новая, в хорошем состоянии.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Теплоснабжение </w:t>
      </w:r>
      <w:r w:rsidR="004A08DE">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 осуществляется децентрализовано, от автономных источников теплоснабжения. Централизованное теплоснабжение в жилом фонде отсутствует.</w:t>
      </w:r>
    </w:p>
    <w:p w:rsidR="00C568E0" w:rsidRDefault="00C568E0">
      <w:pPr>
        <w:spacing w:after="0" w:line="240" w:lineRule="auto"/>
        <w:ind w:firstLine="567"/>
        <w:jc w:val="both"/>
        <w:rPr>
          <w:rFonts w:ascii="Times New Roman" w:eastAsia="Times New Roman" w:hAnsi="Times New Roman" w:cs="Times New Roman"/>
          <w:sz w:val="24"/>
          <w:shd w:val="clear" w:color="auto" w:fill="FFFF00"/>
        </w:rPr>
      </w:pPr>
    </w:p>
    <w:p w:rsidR="00C568E0" w:rsidRDefault="006746E0">
      <w:pPr>
        <w:spacing w:after="0" w:line="240" w:lineRule="auto"/>
        <w:ind w:firstLine="567"/>
        <w:jc w:val="both"/>
        <w:rPr>
          <w:rFonts w:ascii="Times New Roman" w:eastAsia="Times New Roman" w:hAnsi="Times New Roman" w:cs="Times New Roman"/>
          <w:sz w:val="24"/>
          <w:shd w:val="clear" w:color="auto" w:fill="FFFF00"/>
        </w:rPr>
      </w:pPr>
      <w:r>
        <w:rPr>
          <w:rFonts w:ascii="Times New Roman" w:eastAsia="Times New Roman" w:hAnsi="Times New Roman" w:cs="Times New Roman"/>
          <w:sz w:val="24"/>
          <w:shd w:val="clear" w:color="auto" w:fill="FFFF00"/>
        </w:rPr>
        <w:t xml:space="preserve"> </w:t>
      </w:r>
    </w:p>
    <w:p w:rsidR="00C568E0" w:rsidRDefault="00C568E0">
      <w:pPr>
        <w:spacing w:after="200" w:line="276" w:lineRule="auto"/>
        <w:rPr>
          <w:rFonts w:ascii="Times New Roman" w:eastAsia="Times New Roman" w:hAnsi="Times New Roman" w:cs="Times New Roman"/>
          <w:sz w:val="24"/>
          <w:shd w:val="clear" w:color="auto" w:fill="FFFF00"/>
        </w:rPr>
      </w:pPr>
    </w:p>
    <w:p w:rsidR="008502F2" w:rsidRDefault="008502F2">
      <w:pPr>
        <w:spacing w:after="200" w:line="276" w:lineRule="auto"/>
        <w:rPr>
          <w:rFonts w:ascii="Times New Roman" w:eastAsia="Times New Roman" w:hAnsi="Times New Roman" w:cs="Times New Roman"/>
          <w:sz w:val="24"/>
          <w:shd w:val="clear" w:color="auto" w:fill="FFFF00"/>
        </w:rPr>
      </w:pPr>
    </w:p>
    <w:p w:rsidR="008502F2" w:rsidRDefault="008502F2">
      <w:pPr>
        <w:spacing w:after="200" w:line="276" w:lineRule="auto"/>
        <w:rPr>
          <w:rFonts w:ascii="Times New Roman" w:eastAsia="Times New Roman" w:hAnsi="Times New Roman" w:cs="Times New Roman"/>
          <w:sz w:val="24"/>
          <w:shd w:val="clear" w:color="auto" w:fill="FFFF00"/>
        </w:rPr>
      </w:pPr>
    </w:p>
    <w:p w:rsidR="008502F2" w:rsidRDefault="008502F2">
      <w:pPr>
        <w:spacing w:after="200" w:line="276" w:lineRule="auto"/>
        <w:rPr>
          <w:rFonts w:ascii="Times New Roman" w:eastAsia="Times New Roman" w:hAnsi="Times New Roman" w:cs="Times New Roman"/>
          <w:sz w:val="24"/>
          <w:shd w:val="clear" w:color="auto" w:fill="FFFF00"/>
        </w:rPr>
      </w:pPr>
    </w:p>
    <w:p w:rsidR="008502F2" w:rsidRDefault="008502F2">
      <w:pPr>
        <w:spacing w:after="200" w:line="276" w:lineRule="auto"/>
        <w:rPr>
          <w:rFonts w:ascii="Times New Roman" w:eastAsia="Times New Roman" w:hAnsi="Times New Roman" w:cs="Times New Roman"/>
          <w:sz w:val="24"/>
          <w:shd w:val="clear" w:color="auto" w:fill="FFFF00"/>
        </w:rPr>
      </w:pPr>
    </w:p>
    <w:p w:rsidR="008502F2" w:rsidRDefault="008502F2">
      <w:pPr>
        <w:spacing w:after="200" w:line="276" w:lineRule="auto"/>
        <w:rPr>
          <w:rFonts w:ascii="Times New Roman" w:eastAsia="Times New Roman" w:hAnsi="Times New Roman" w:cs="Times New Roman"/>
          <w:sz w:val="24"/>
          <w:shd w:val="clear" w:color="auto" w:fill="FFFF00"/>
        </w:rPr>
      </w:pPr>
    </w:p>
    <w:p w:rsidR="008502F2" w:rsidRDefault="008502F2">
      <w:pPr>
        <w:spacing w:after="200" w:line="276" w:lineRule="auto"/>
        <w:rPr>
          <w:rFonts w:ascii="Times New Roman" w:eastAsia="Times New Roman" w:hAnsi="Times New Roman" w:cs="Times New Roman"/>
          <w:sz w:val="24"/>
          <w:shd w:val="clear" w:color="auto" w:fill="FFFF00"/>
        </w:rPr>
      </w:pPr>
    </w:p>
    <w:p w:rsidR="008502F2" w:rsidRDefault="008502F2">
      <w:pPr>
        <w:spacing w:after="200" w:line="276" w:lineRule="auto"/>
        <w:rPr>
          <w:rFonts w:ascii="Times New Roman" w:eastAsia="Times New Roman" w:hAnsi="Times New Roman" w:cs="Times New Roman"/>
          <w:sz w:val="24"/>
          <w:shd w:val="clear" w:color="auto" w:fill="FFFF00"/>
        </w:rPr>
      </w:pPr>
    </w:p>
    <w:p w:rsidR="008502F2" w:rsidRDefault="008502F2">
      <w:pPr>
        <w:spacing w:after="200" w:line="276" w:lineRule="auto"/>
        <w:rPr>
          <w:rFonts w:ascii="Times New Roman" w:eastAsia="Times New Roman" w:hAnsi="Times New Roman" w:cs="Times New Roman"/>
          <w:sz w:val="24"/>
          <w:shd w:val="clear" w:color="auto" w:fill="FFFF00"/>
        </w:rPr>
      </w:pPr>
    </w:p>
    <w:p w:rsidR="008502F2" w:rsidRDefault="008502F2">
      <w:pPr>
        <w:spacing w:after="200" w:line="276" w:lineRule="auto"/>
        <w:rPr>
          <w:rFonts w:ascii="Times New Roman" w:eastAsia="Times New Roman" w:hAnsi="Times New Roman" w:cs="Times New Roman"/>
          <w:sz w:val="24"/>
          <w:shd w:val="clear" w:color="auto" w:fill="FFFF00"/>
        </w:rPr>
      </w:pPr>
    </w:p>
    <w:p w:rsidR="008502F2" w:rsidRDefault="008502F2">
      <w:pPr>
        <w:spacing w:after="200" w:line="276" w:lineRule="auto"/>
        <w:rPr>
          <w:rFonts w:ascii="Times New Roman" w:eastAsia="Times New Roman" w:hAnsi="Times New Roman" w:cs="Times New Roman"/>
          <w:sz w:val="24"/>
          <w:shd w:val="clear" w:color="auto" w:fill="FFFF00"/>
        </w:rPr>
      </w:pPr>
    </w:p>
    <w:p w:rsidR="008502F2" w:rsidRDefault="008502F2">
      <w:pPr>
        <w:spacing w:after="200" w:line="276" w:lineRule="auto"/>
        <w:rPr>
          <w:rFonts w:ascii="Times New Roman" w:eastAsia="Times New Roman" w:hAnsi="Times New Roman" w:cs="Times New Roman"/>
          <w:sz w:val="24"/>
          <w:shd w:val="clear" w:color="auto" w:fill="FFFF00"/>
        </w:rPr>
      </w:pPr>
    </w:p>
    <w:p w:rsidR="008502F2" w:rsidRDefault="008502F2">
      <w:pPr>
        <w:spacing w:after="200" w:line="276" w:lineRule="auto"/>
        <w:rPr>
          <w:rFonts w:ascii="Times New Roman" w:eastAsia="Times New Roman" w:hAnsi="Times New Roman" w:cs="Times New Roman"/>
          <w:sz w:val="24"/>
          <w:shd w:val="clear" w:color="auto" w:fill="FFFF00"/>
        </w:rPr>
      </w:pPr>
    </w:p>
    <w:p w:rsidR="008502F2" w:rsidRDefault="008502F2">
      <w:pPr>
        <w:spacing w:after="200" w:line="276" w:lineRule="auto"/>
        <w:rPr>
          <w:rFonts w:ascii="Times New Roman" w:eastAsia="Times New Roman" w:hAnsi="Times New Roman" w:cs="Times New Roman"/>
          <w:sz w:val="24"/>
          <w:shd w:val="clear" w:color="auto" w:fill="FFFF00"/>
        </w:rPr>
      </w:pPr>
    </w:p>
    <w:p w:rsidR="008502F2" w:rsidRDefault="008502F2">
      <w:pPr>
        <w:spacing w:after="200" w:line="276" w:lineRule="auto"/>
        <w:rPr>
          <w:rFonts w:ascii="Times New Roman" w:eastAsia="Times New Roman" w:hAnsi="Times New Roman" w:cs="Times New Roman"/>
          <w:sz w:val="24"/>
          <w:shd w:val="clear" w:color="auto" w:fill="FFFF00"/>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lastRenderedPageBreak/>
        <w:t>РАЗДЕЛ 9. ОБЪЕКТЫ КУЛЬТУРНОГО НАСЛЕДИЯ</w:t>
      </w:r>
    </w:p>
    <w:p w:rsidR="00C568E0" w:rsidRDefault="00C568E0">
      <w:pPr>
        <w:spacing w:after="0" w:line="240" w:lineRule="auto"/>
        <w:jc w:val="right"/>
        <w:rPr>
          <w:rFonts w:ascii="Times New Roman" w:eastAsia="Times New Roman" w:hAnsi="Times New Roman" w:cs="Times New Roman"/>
          <w:b/>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К объектам культурного наследия (памятникам истории и культуры) народов Российской Федерации (далее - объекты культурного наследия)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 (Федеральный закон от 25 июня 2002 г. № 73-ФЗ «Об объектах культурного наследия (памятниках истории и культуры) народов Российской Федерации»).</w:t>
      </w:r>
    </w:p>
    <w:p w:rsidR="00C568E0" w:rsidRDefault="00C568E0">
      <w:pPr>
        <w:spacing w:after="0" w:line="240" w:lineRule="auto"/>
        <w:ind w:left="851" w:firstLine="567"/>
        <w:jc w:val="both"/>
        <w:rPr>
          <w:rFonts w:ascii="Times New Roman" w:eastAsia="Times New Roman" w:hAnsi="Times New Roman" w:cs="Times New Roman"/>
          <w:sz w:val="24"/>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9.1. Объекты культурного наследия (памятники истории и культуры)</w:t>
      </w:r>
    </w:p>
    <w:p w:rsidR="00C568E0" w:rsidRDefault="00C568E0">
      <w:pPr>
        <w:spacing w:after="0" w:line="240" w:lineRule="auto"/>
        <w:ind w:left="851"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При разработке данного проекта учтены положения и мероприятия по охране объектов культурного наследия в соответствии с требованиями федерального и регионального законодательства.</w:t>
      </w:r>
    </w:p>
    <w:p w:rsidR="00C568E0" w:rsidRPr="007E358E" w:rsidRDefault="006746E0">
      <w:pPr>
        <w:spacing w:after="0" w:line="240" w:lineRule="auto"/>
        <w:ind w:firstLine="567"/>
        <w:jc w:val="both"/>
        <w:rPr>
          <w:rFonts w:ascii="Times New Roman" w:eastAsia="Times New Roman" w:hAnsi="Times New Roman" w:cs="Times New Roman"/>
          <w:sz w:val="24"/>
        </w:rPr>
      </w:pPr>
      <w:r w:rsidRPr="007E358E">
        <w:rPr>
          <w:rFonts w:ascii="Times New Roman" w:eastAsia="Times New Roman" w:hAnsi="Times New Roman" w:cs="Times New Roman"/>
          <w:sz w:val="24"/>
        </w:rPr>
        <w:t xml:space="preserve">На территории </w:t>
      </w:r>
      <w:r w:rsidR="008502F2" w:rsidRPr="007E358E">
        <w:rPr>
          <w:rFonts w:ascii="Times New Roman" w:eastAsia="Times New Roman" w:hAnsi="Times New Roman" w:cs="Times New Roman"/>
          <w:sz w:val="24"/>
        </w:rPr>
        <w:t xml:space="preserve">Октябрьского </w:t>
      </w:r>
      <w:r w:rsidRPr="007E358E">
        <w:rPr>
          <w:rFonts w:ascii="Times New Roman" w:eastAsia="Times New Roman" w:hAnsi="Times New Roman" w:cs="Times New Roman"/>
          <w:sz w:val="24"/>
        </w:rPr>
        <w:t>сел</w:t>
      </w:r>
      <w:r w:rsidR="007E358E" w:rsidRPr="007E358E">
        <w:rPr>
          <w:rFonts w:ascii="Times New Roman" w:eastAsia="Times New Roman" w:hAnsi="Times New Roman" w:cs="Times New Roman"/>
          <w:sz w:val="24"/>
        </w:rPr>
        <w:t>ьского поселения располагаются 2</w:t>
      </w:r>
      <w:r w:rsidRPr="007E358E">
        <w:rPr>
          <w:rFonts w:ascii="Times New Roman" w:eastAsia="Times New Roman" w:hAnsi="Times New Roman" w:cs="Times New Roman"/>
          <w:sz w:val="24"/>
        </w:rPr>
        <w:t xml:space="preserve"> объекта культурного наследия регионального значения (таблица 9.1.1).</w:t>
      </w:r>
    </w:p>
    <w:p w:rsidR="00C568E0" w:rsidRPr="007E358E" w:rsidRDefault="00C568E0">
      <w:pPr>
        <w:spacing w:after="0" w:line="240" w:lineRule="auto"/>
        <w:ind w:firstLine="567"/>
        <w:jc w:val="both"/>
        <w:rPr>
          <w:rFonts w:ascii="Times New Roman" w:eastAsia="Times New Roman" w:hAnsi="Times New Roman" w:cs="Times New Roman"/>
          <w:sz w:val="24"/>
        </w:rPr>
      </w:pPr>
    </w:p>
    <w:p w:rsidR="00C568E0" w:rsidRPr="0044350A" w:rsidRDefault="006746E0">
      <w:pPr>
        <w:spacing w:after="0" w:line="240" w:lineRule="auto"/>
        <w:ind w:left="851" w:firstLine="567"/>
        <w:jc w:val="right"/>
        <w:rPr>
          <w:rFonts w:ascii="Times New Roman" w:eastAsia="Times New Roman" w:hAnsi="Times New Roman" w:cs="Times New Roman"/>
          <w:sz w:val="24"/>
          <w:szCs w:val="24"/>
        </w:rPr>
      </w:pPr>
      <w:r w:rsidRPr="0044350A">
        <w:rPr>
          <w:rFonts w:ascii="Times New Roman" w:eastAsia="Times New Roman" w:hAnsi="Times New Roman" w:cs="Times New Roman"/>
          <w:sz w:val="24"/>
          <w:szCs w:val="24"/>
        </w:rPr>
        <w:t>Таблица 9.1.1</w:t>
      </w:r>
    </w:p>
    <w:p w:rsidR="00C568E0" w:rsidRPr="0044350A" w:rsidRDefault="006746E0">
      <w:pPr>
        <w:spacing w:after="0" w:line="240" w:lineRule="auto"/>
        <w:jc w:val="center"/>
        <w:rPr>
          <w:rFonts w:ascii="Times New Roman" w:eastAsia="Times New Roman" w:hAnsi="Times New Roman" w:cs="Times New Roman"/>
          <w:sz w:val="24"/>
          <w:szCs w:val="24"/>
        </w:rPr>
      </w:pPr>
      <w:r w:rsidRPr="0044350A">
        <w:rPr>
          <w:rFonts w:ascii="Times New Roman" w:eastAsia="Times New Roman" w:hAnsi="Times New Roman" w:cs="Times New Roman"/>
          <w:sz w:val="24"/>
          <w:szCs w:val="24"/>
        </w:rPr>
        <w:t xml:space="preserve">Перечень объектов культурного наследия, расположенных на территории </w:t>
      </w:r>
      <w:r w:rsidR="007E358E" w:rsidRPr="0044350A">
        <w:rPr>
          <w:rFonts w:ascii="Times New Roman" w:eastAsia="Times New Roman" w:hAnsi="Times New Roman" w:cs="Times New Roman"/>
          <w:sz w:val="24"/>
          <w:szCs w:val="24"/>
        </w:rPr>
        <w:t xml:space="preserve">Октябрьского </w:t>
      </w:r>
      <w:r w:rsidRPr="0044350A">
        <w:rPr>
          <w:rFonts w:ascii="Times New Roman" w:eastAsia="Times New Roman" w:hAnsi="Times New Roman" w:cs="Times New Roman"/>
          <w:sz w:val="24"/>
          <w:szCs w:val="24"/>
        </w:rPr>
        <w:t>сельского поселения</w:t>
      </w:r>
    </w:p>
    <w:tbl>
      <w:tblPr>
        <w:tblW w:w="0" w:type="auto"/>
        <w:tblInd w:w="108" w:type="dxa"/>
        <w:tblCellMar>
          <w:left w:w="10" w:type="dxa"/>
          <w:right w:w="10" w:type="dxa"/>
        </w:tblCellMar>
        <w:tblLook w:val="04A0" w:firstRow="1" w:lastRow="0" w:firstColumn="1" w:lastColumn="0" w:noHBand="0" w:noVBand="1"/>
      </w:tblPr>
      <w:tblGrid>
        <w:gridCol w:w="560"/>
        <w:gridCol w:w="4226"/>
        <w:gridCol w:w="1843"/>
        <w:gridCol w:w="2743"/>
      </w:tblGrid>
      <w:tr w:rsidR="00C568E0" w:rsidRPr="0044350A">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44350A" w:rsidRDefault="006746E0">
            <w:pPr>
              <w:spacing w:after="0" w:line="240" w:lineRule="auto"/>
              <w:jc w:val="center"/>
              <w:rPr>
                <w:rFonts w:ascii="Times New Roman" w:hAnsi="Times New Roman" w:cs="Times New Roman"/>
                <w:sz w:val="24"/>
                <w:szCs w:val="24"/>
              </w:rPr>
            </w:pPr>
            <w:r w:rsidRPr="0044350A">
              <w:rPr>
                <w:rFonts w:ascii="Times New Roman" w:eastAsia="Times New Roman" w:hAnsi="Times New Roman" w:cs="Times New Roman"/>
                <w:sz w:val="24"/>
                <w:szCs w:val="24"/>
              </w:rPr>
              <w:t>№ п/п</w:t>
            </w:r>
          </w:p>
        </w:tc>
        <w:tc>
          <w:tcPr>
            <w:tcW w:w="42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44350A" w:rsidRDefault="006746E0">
            <w:pPr>
              <w:spacing w:after="0" w:line="240" w:lineRule="auto"/>
              <w:jc w:val="center"/>
              <w:rPr>
                <w:rFonts w:ascii="Times New Roman" w:hAnsi="Times New Roman" w:cs="Times New Roman"/>
                <w:sz w:val="24"/>
                <w:szCs w:val="24"/>
              </w:rPr>
            </w:pPr>
            <w:r w:rsidRPr="0044350A">
              <w:rPr>
                <w:rFonts w:ascii="Times New Roman" w:eastAsia="Times New Roman" w:hAnsi="Times New Roman" w:cs="Times New Roman"/>
                <w:sz w:val="24"/>
                <w:szCs w:val="24"/>
              </w:rPr>
              <w:t>Наименование объекта</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44350A" w:rsidRDefault="006746E0">
            <w:pPr>
              <w:spacing w:after="0" w:line="240" w:lineRule="auto"/>
              <w:jc w:val="center"/>
              <w:rPr>
                <w:rFonts w:ascii="Times New Roman" w:hAnsi="Times New Roman" w:cs="Times New Roman"/>
                <w:sz w:val="24"/>
                <w:szCs w:val="24"/>
              </w:rPr>
            </w:pPr>
            <w:r w:rsidRPr="0044350A">
              <w:rPr>
                <w:rFonts w:ascii="Times New Roman" w:eastAsia="Times New Roman" w:hAnsi="Times New Roman" w:cs="Times New Roman"/>
                <w:sz w:val="24"/>
                <w:szCs w:val="24"/>
              </w:rPr>
              <w:t>Тип выявленного ОКН</w:t>
            </w:r>
          </w:p>
        </w:tc>
        <w:tc>
          <w:tcPr>
            <w:tcW w:w="27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44350A" w:rsidRDefault="006746E0">
            <w:pPr>
              <w:spacing w:after="0" w:line="240" w:lineRule="auto"/>
              <w:jc w:val="center"/>
              <w:rPr>
                <w:rFonts w:ascii="Times New Roman" w:hAnsi="Times New Roman" w:cs="Times New Roman"/>
                <w:sz w:val="24"/>
                <w:szCs w:val="24"/>
              </w:rPr>
            </w:pPr>
            <w:r w:rsidRPr="0044350A">
              <w:rPr>
                <w:rFonts w:ascii="Times New Roman" w:eastAsia="Times New Roman" w:hAnsi="Times New Roman" w:cs="Times New Roman"/>
                <w:sz w:val="24"/>
                <w:szCs w:val="24"/>
              </w:rPr>
              <w:t>Месторасположение</w:t>
            </w:r>
          </w:p>
        </w:tc>
      </w:tr>
      <w:tr w:rsidR="007E358E" w:rsidRPr="0044350A" w:rsidTr="00437B3F">
        <w:trPr>
          <w:trHeight w:val="1"/>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E358E" w:rsidRPr="0044350A" w:rsidRDefault="007E358E">
            <w:pPr>
              <w:spacing w:after="0" w:line="240" w:lineRule="auto"/>
              <w:jc w:val="center"/>
              <w:rPr>
                <w:rFonts w:ascii="Times New Roman" w:hAnsi="Times New Roman" w:cs="Times New Roman"/>
                <w:sz w:val="24"/>
                <w:szCs w:val="24"/>
              </w:rPr>
            </w:pPr>
            <w:r w:rsidRPr="0044350A">
              <w:rPr>
                <w:rFonts w:ascii="Times New Roman" w:eastAsia="Times New Roman" w:hAnsi="Times New Roman" w:cs="Times New Roman"/>
                <w:sz w:val="24"/>
                <w:szCs w:val="24"/>
              </w:rPr>
              <w:t>1</w:t>
            </w:r>
          </w:p>
        </w:tc>
        <w:tc>
          <w:tcPr>
            <w:tcW w:w="42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E358E" w:rsidRPr="0044350A" w:rsidRDefault="007E358E" w:rsidP="00437B3F">
            <w:pPr>
              <w:spacing w:line="240" w:lineRule="exact"/>
              <w:rPr>
                <w:rFonts w:ascii="Times New Roman" w:hAnsi="Times New Roman" w:cs="Times New Roman"/>
                <w:sz w:val="24"/>
                <w:szCs w:val="24"/>
              </w:rPr>
            </w:pPr>
            <w:r w:rsidRPr="0044350A">
              <w:rPr>
                <w:rFonts w:ascii="Times New Roman" w:hAnsi="Times New Roman" w:cs="Times New Roman"/>
                <w:sz w:val="24"/>
                <w:szCs w:val="24"/>
              </w:rPr>
              <w:t>Памятник защитникам Осетии в1992.г</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E358E" w:rsidRPr="0044350A" w:rsidRDefault="007E358E">
            <w:pPr>
              <w:spacing w:after="0" w:line="240" w:lineRule="auto"/>
              <w:jc w:val="center"/>
              <w:rPr>
                <w:rFonts w:ascii="Times New Roman" w:hAnsi="Times New Roman" w:cs="Times New Roman"/>
                <w:sz w:val="24"/>
                <w:szCs w:val="24"/>
              </w:rPr>
            </w:pPr>
            <w:r w:rsidRPr="0044350A">
              <w:rPr>
                <w:rFonts w:ascii="Times New Roman" w:eastAsia="Times New Roman" w:hAnsi="Times New Roman" w:cs="Times New Roman"/>
                <w:sz w:val="24"/>
                <w:szCs w:val="24"/>
              </w:rPr>
              <w:t>История</w:t>
            </w:r>
          </w:p>
        </w:tc>
        <w:tc>
          <w:tcPr>
            <w:tcW w:w="27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E358E" w:rsidRPr="0044350A" w:rsidRDefault="007E358E" w:rsidP="00437B3F">
            <w:pPr>
              <w:spacing w:line="240" w:lineRule="exact"/>
              <w:rPr>
                <w:rFonts w:ascii="Times New Roman" w:hAnsi="Times New Roman" w:cs="Times New Roman"/>
                <w:sz w:val="24"/>
                <w:szCs w:val="24"/>
              </w:rPr>
            </w:pPr>
            <w:r w:rsidRPr="0044350A">
              <w:rPr>
                <w:rFonts w:ascii="Times New Roman" w:hAnsi="Times New Roman" w:cs="Times New Roman"/>
                <w:sz w:val="24"/>
                <w:szCs w:val="24"/>
              </w:rPr>
              <w:t>с. Октябрьское</w:t>
            </w:r>
          </w:p>
        </w:tc>
      </w:tr>
      <w:tr w:rsidR="007E358E" w:rsidRPr="0044350A" w:rsidTr="00437B3F">
        <w:trPr>
          <w:trHeight w:val="1"/>
        </w:trPr>
        <w:tc>
          <w:tcPr>
            <w:tcW w:w="5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E358E" w:rsidRPr="0044350A" w:rsidRDefault="007E358E">
            <w:pPr>
              <w:spacing w:after="0" w:line="240" w:lineRule="auto"/>
              <w:jc w:val="center"/>
              <w:rPr>
                <w:rFonts w:ascii="Times New Roman" w:hAnsi="Times New Roman" w:cs="Times New Roman"/>
                <w:sz w:val="24"/>
                <w:szCs w:val="24"/>
              </w:rPr>
            </w:pPr>
            <w:r w:rsidRPr="0044350A">
              <w:rPr>
                <w:rFonts w:ascii="Times New Roman" w:eastAsia="Times New Roman" w:hAnsi="Times New Roman" w:cs="Times New Roman"/>
                <w:sz w:val="24"/>
                <w:szCs w:val="24"/>
              </w:rPr>
              <w:t>2</w:t>
            </w:r>
          </w:p>
        </w:tc>
        <w:tc>
          <w:tcPr>
            <w:tcW w:w="42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E358E" w:rsidRPr="0044350A" w:rsidRDefault="007E358E" w:rsidP="00437B3F">
            <w:pPr>
              <w:spacing w:line="240" w:lineRule="exact"/>
              <w:rPr>
                <w:rFonts w:ascii="Times New Roman" w:hAnsi="Times New Roman" w:cs="Times New Roman"/>
                <w:sz w:val="24"/>
                <w:szCs w:val="24"/>
              </w:rPr>
            </w:pPr>
            <w:r w:rsidRPr="0044350A">
              <w:rPr>
                <w:rFonts w:ascii="Times New Roman" w:hAnsi="Times New Roman" w:cs="Times New Roman"/>
                <w:sz w:val="24"/>
                <w:szCs w:val="24"/>
              </w:rPr>
              <w:t xml:space="preserve">Городище «Октябрьское» (городище и катакомбный могильник) </w:t>
            </w:r>
            <w:r w:rsidRPr="0044350A">
              <w:rPr>
                <w:rFonts w:ascii="Times New Roman" w:hAnsi="Times New Roman" w:cs="Times New Roman"/>
                <w:sz w:val="24"/>
                <w:szCs w:val="24"/>
                <w:lang w:val="en-US"/>
              </w:rPr>
              <w:t>VIII</w:t>
            </w:r>
            <w:r w:rsidRPr="0044350A">
              <w:rPr>
                <w:rFonts w:ascii="Times New Roman" w:hAnsi="Times New Roman" w:cs="Times New Roman"/>
                <w:sz w:val="24"/>
                <w:szCs w:val="24"/>
              </w:rPr>
              <w:t xml:space="preserve"> –</w:t>
            </w:r>
            <w:r w:rsidRPr="0044350A">
              <w:rPr>
                <w:rFonts w:ascii="Times New Roman" w:hAnsi="Times New Roman" w:cs="Times New Roman"/>
                <w:sz w:val="24"/>
                <w:szCs w:val="24"/>
                <w:lang w:val="en-US"/>
              </w:rPr>
              <w:t>IX</w:t>
            </w:r>
            <w:r w:rsidRPr="0044350A">
              <w:rPr>
                <w:rFonts w:ascii="Times New Roman" w:hAnsi="Times New Roman" w:cs="Times New Roman"/>
                <w:sz w:val="24"/>
                <w:szCs w:val="24"/>
              </w:rPr>
              <w:t xml:space="preserve"> вв.</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E358E" w:rsidRPr="0044350A" w:rsidRDefault="007E358E">
            <w:pPr>
              <w:spacing w:after="0" w:line="240" w:lineRule="auto"/>
              <w:jc w:val="center"/>
              <w:rPr>
                <w:rFonts w:ascii="Times New Roman" w:hAnsi="Times New Roman" w:cs="Times New Roman"/>
                <w:sz w:val="24"/>
                <w:szCs w:val="24"/>
              </w:rPr>
            </w:pPr>
            <w:r w:rsidRPr="0044350A">
              <w:rPr>
                <w:rFonts w:ascii="Times New Roman" w:eastAsia="Times New Roman" w:hAnsi="Times New Roman" w:cs="Times New Roman"/>
                <w:sz w:val="24"/>
                <w:szCs w:val="24"/>
              </w:rPr>
              <w:t xml:space="preserve">История </w:t>
            </w:r>
          </w:p>
        </w:tc>
        <w:tc>
          <w:tcPr>
            <w:tcW w:w="27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E358E" w:rsidRPr="0044350A" w:rsidRDefault="007E358E" w:rsidP="00437B3F">
            <w:pPr>
              <w:spacing w:line="240" w:lineRule="exact"/>
              <w:rPr>
                <w:rFonts w:ascii="Times New Roman" w:hAnsi="Times New Roman" w:cs="Times New Roman"/>
                <w:sz w:val="24"/>
                <w:szCs w:val="24"/>
              </w:rPr>
            </w:pPr>
            <w:r w:rsidRPr="0044350A">
              <w:rPr>
                <w:rFonts w:ascii="Times New Roman" w:hAnsi="Times New Roman" w:cs="Times New Roman"/>
                <w:sz w:val="24"/>
                <w:szCs w:val="24"/>
              </w:rPr>
              <w:t xml:space="preserve">с. Октябрьское, в 5-4 км юго-восточнее села, правый берег р. </w:t>
            </w:r>
            <w:proofErr w:type="spellStart"/>
            <w:r w:rsidRPr="0044350A">
              <w:rPr>
                <w:rFonts w:ascii="Times New Roman" w:hAnsi="Times New Roman" w:cs="Times New Roman"/>
                <w:sz w:val="24"/>
                <w:szCs w:val="24"/>
              </w:rPr>
              <w:t>Камбилеевка</w:t>
            </w:r>
            <w:proofErr w:type="spellEnd"/>
          </w:p>
        </w:tc>
      </w:tr>
    </w:tbl>
    <w:p w:rsidR="00C568E0" w:rsidRDefault="00C568E0">
      <w:pPr>
        <w:spacing w:after="0" w:line="240" w:lineRule="auto"/>
        <w:jc w:val="center"/>
        <w:rPr>
          <w:rFonts w:ascii="Times New Roman" w:eastAsia="Times New Roman" w:hAnsi="Times New Roman" w:cs="Times New Roman"/>
          <w:b/>
          <w:sz w:val="24"/>
          <w:shd w:val="clear" w:color="auto" w:fill="FFFF00"/>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Границы территории и зон охраны объектов культурного наследия регионального значения, расположенных на территории Пригородного района, поставленных на государственную охрану в соответствии с нормативно-правовыми актами, не утверждены.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 соответствии со статьей 34.1. Федерального закона от 25.06.2002 г. № 73-ФЗ «Об объектах культурного наследия (памятниках истории и культуры) народов Российской Федерации» для всех объектов культурного наследия (за исключением объектов археологического наследия), не имеющих утвержденные в установленном порядке зоны охраны, устанавливаются защитные зоны.</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Границы зон охраны объектов культурного наследия устанавливаются в соответствии с Законом Республики Северная Осетия-Алания от 24 августа 2005 г. № 53-РЗ «О сохранении, использовании и государственной охране объектов культурного наследия (памятников истории и культуры) народа Республики Северная Осетия-Алания» (с изменениями на 12.12.2019 г).</w:t>
      </w:r>
    </w:p>
    <w:p w:rsidR="00C568E0" w:rsidRDefault="00C568E0">
      <w:pPr>
        <w:spacing w:after="0" w:line="240" w:lineRule="auto"/>
        <w:ind w:left="851" w:firstLine="567"/>
        <w:jc w:val="both"/>
        <w:rPr>
          <w:rFonts w:ascii="Times New Roman" w:eastAsia="Times New Roman" w:hAnsi="Times New Roman" w:cs="Times New Roman"/>
          <w:sz w:val="24"/>
          <w:shd w:val="clear" w:color="auto" w:fill="FFFF00"/>
        </w:rPr>
      </w:pPr>
    </w:p>
    <w:p w:rsidR="00284123" w:rsidRDefault="00284123">
      <w:pPr>
        <w:spacing w:after="0" w:line="240" w:lineRule="auto"/>
        <w:ind w:left="851" w:firstLine="567"/>
        <w:jc w:val="both"/>
        <w:rPr>
          <w:rFonts w:ascii="Times New Roman" w:eastAsia="Times New Roman" w:hAnsi="Times New Roman" w:cs="Times New Roman"/>
          <w:sz w:val="24"/>
          <w:shd w:val="clear" w:color="auto" w:fill="FFFF00"/>
        </w:rPr>
      </w:pPr>
    </w:p>
    <w:p w:rsidR="00284123" w:rsidRDefault="00284123">
      <w:pPr>
        <w:spacing w:after="0" w:line="240" w:lineRule="auto"/>
        <w:ind w:left="851" w:firstLine="567"/>
        <w:jc w:val="both"/>
        <w:rPr>
          <w:rFonts w:ascii="Times New Roman" w:eastAsia="Times New Roman" w:hAnsi="Times New Roman" w:cs="Times New Roman"/>
          <w:sz w:val="24"/>
          <w:shd w:val="clear" w:color="auto" w:fill="FFFF00"/>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lastRenderedPageBreak/>
        <w:t>9.2. Мероприятия по сохранению объектов культурного наследия</w:t>
      </w:r>
    </w:p>
    <w:p w:rsidR="00C568E0" w:rsidRDefault="00C568E0">
      <w:pPr>
        <w:spacing w:after="0" w:line="240" w:lineRule="auto"/>
        <w:ind w:firstLine="567"/>
        <w:jc w:val="right"/>
        <w:rPr>
          <w:rFonts w:ascii="Times New Roman" w:eastAsia="Times New Roman" w:hAnsi="Times New Roman" w:cs="Times New Roman"/>
          <w:b/>
          <w:sz w:val="26"/>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Подраздел по охране объектов историко-культурного наследия разработан в соответствии с Законом РФ «Об охране и использовании памятников истории и культуры», Законом Республики Северная Осетия-Алания «О сохранении, использовании и государственной охране объектов культурного наследия (памятников истории и культуры) народа Республики Северная Осетия-Алания» и другими нормативными документами о порядке проектирования.</w:t>
      </w:r>
    </w:p>
    <w:p w:rsidR="00C568E0" w:rsidRDefault="006746E0">
      <w:pPr>
        <w:spacing w:after="0" w:line="240" w:lineRule="auto"/>
        <w:ind w:firstLine="567"/>
        <w:jc w:val="both"/>
        <w:rPr>
          <w:rFonts w:ascii="Times New Roman" w:eastAsia="Times New Roman" w:hAnsi="Times New Roman" w:cs="Times New Roman"/>
          <w:spacing w:val="2"/>
          <w:sz w:val="24"/>
          <w:shd w:val="clear" w:color="auto" w:fill="FFFFFF"/>
        </w:rPr>
      </w:pPr>
      <w:r>
        <w:rPr>
          <w:rFonts w:ascii="Times New Roman" w:eastAsia="Times New Roman" w:hAnsi="Times New Roman" w:cs="Times New Roman"/>
          <w:sz w:val="24"/>
        </w:rPr>
        <w:t xml:space="preserve">В настоящее время </w:t>
      </w:r>
      <w:r>
        <w:rPr>
          <w:rFonts w:ascii="Times New Roman" w:eastAsia="Times New Roman" w:hAnsi="Times New Roman" w:cs="Times New Roman"/>
          <w:spacing w:val="2"/>
          <w:sz w:val="24"/>
          <w:shd w:val="clear" w:color="auto" w:fill="FFFFFF"/>
        </w:rPr>
        <w:t>утверждение границ зон охраны объектов культурного наследия, в том числе границ объединенной зоны охраны объектов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включенных в Список всемирного наследия), особых режимов использования земель в границах территорий данных зон и требований к градостроительным регламентам в границах территорий данных зон на основании проектов зон охраны объектов культурного наследия в отношении объектов культурного наследия федерального значения либо проекта объединенной зоны охраны объектов культурного наследия осуществляется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Республики Северная Осетия-Алания.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целях сохранения памятников археологии от разрушения в ходе хозяйственной деятельности в соответствии со статьей 30 Федерального закона от 25.06.2002 № 73-ФЗ «Об объектах культурного наследия (памятниках истории и культуры) народов Российской Федерации» земельные участки, подлежащие </w:t>
      </w:r>
      <w:proofErr w:type="gramStart"/>
      <w:r>
        <w:rPr>
          <w:rFonts w:ascii="Times New Roman" w:eastAsia="Times New Roman" w:hAnsi="Times New Roman" w:cs="Times New Roman"/>
          <w:sz w:val="24"/>
        </w:rPr>
        <w:t>хозяйственному освоению</w:t>
      </w:r>
      <w:proofErr w:type="gramEnd"/>
      <w:r>
        <w:rPr>
          <w:rFonts w:ascii="Times New Roman" w:eastAsia="Times New Roman" w:hAnsi="Times New Roman" w:cs="Times New Roman"/>
          <w:sz w:val="24"/>
        </w:rPr>
        <w:t xml:space="preserve"> являются объектами историко-культурной экспертизы.</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Перечень мероприятий в сфере охраны памятников истории и культуры:</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при разработке генеральных планов и иной градостроительной документации территорий муниципальных образований, необходимо учитывать ограничения использования земельных участков и объектов капитального строительства, расположенных в границах зон охраны объектов культурного наследия, в соответствии с законодательством Российской Федерации об охране объектов культурного наследия.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провести комплекс мероприятий по дополнительному выявлению, учету, изучению объектов культурного наследия;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разработать Проекты зон охраны объектов культурного наследия и установление специальных режимов реконструкции в зонах, примыкающих к памятникам истории и культуры;</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согласовывать все земельные отводы в установленных границах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выявленных объектов культурного наследия с региональным органом охраны культурного наследия (Управление Республики Северная Осетия-Алания по сохранению и государственной охране объектов культурного наследия).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при осуществлении хозяйственной деятельности – обеспечение согласования решений федеральных органов исполнительной власти, органов исполнительной власти субъектов Российской Федерации и органов местного самоуправления о предоставлении земель и об изменении их правового режима;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 до начала проектирования и проведения земляных, строительных, мелиоративных, хозяйственных работ, работ по использованию лесов и иных работ получение в региональном органе охраны объектов культурного наследия заключения об отсутствии </w:t>
      </w:r>
      <w:r>
        <w:rPr>
          <w:rFonts w:ascii="Times New Roman" w:eastAsia="Times New Roman" w:hAnsi="Times New Roman" w:cs="Times New Roman"/>
          <w:sz w:val="24"/>
        </w:rPr>
        <w:lastRenderedPageBreak/>
        <w:t>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зон охраны объектов культурного наследия;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оформление охранного обязательства собственника или пользователя объекта культурного наследия местного (муниципального) значения;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установка информационных надписей и обозначений на объектах культурного наследия местного (муниципального) значения;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утверждение границ территорий объектов культурного наследия местного (муниципального) значения.</w:t>
      </w:r>
    </w:p>
    <w:p w:rsidR="00C568E0" w:rsidRDefault="00C568E0">
      <w:pPr>
        <w:spacing w:after="0" w:line="240" w:lineRule="auto"/>
        <w:ind w:left="851" w:firstLine="567"/>
        <w:jc w:val="both"/>
        <w:rPr>
          <w:rFonts w:ascii="Arial Narrow" w:eastAsia="Arial Narrow" w:hAnsi="Arial Narrow" w:cs="Arial Narrow"/>
          <w:sz w:val="24"/>
        </w:rPr>
      </w:pPr>
    </w:p>
    <w:p w:rsidR="00C568E0" w:rsidRDefault="00C568E0">
      <w:pPr>
        <w:spacing w:after="0" w:line="240" w:lineRule="auto"/>
        <w:ind w:left="851" w:firstLine="567"/>
        <w:jc w:val="both"/>
        <w:rPr>
          <w:rFonts w:ascii="Times New Roman" w:eastAsia="Times New Roman" w:hAnsi="Times New Roman" w:cs="Times New Roman"/>
          <w:sz w:val="24"/>
        </w:rPr>
      </w:pPr>
    </w:p>
    <w:p w:rsidR="00C568E0" w:rsidRDefault="006746E0">
      <w:pPr>
        <w:spacing w:after="0" w:line="240" w:lineRule="auto"/>
        <w:ind w:left="851"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 </w:t>
      </w:r>
    </w:p>
    <w:p w:rsidR="00C568E0" w:rsidRDefault="00C568E0">
      <w:pPr>
        <w:spacing w:after="200" w:line="276" w:lineRule="auto"/>
        <w:ind w:left="851" w:firstLine="567"/>
        <w:jc w:val="both"/>
        <w:rPr>
          <w:rFonts w:ascii="Times New Roman" w:eastAsia="Times New Roman" w:hAnsi="Times New Roman" w:cs="Times New Roman"/>
          <w:sz w:val="24"/>
        </w:rPr>
      </w:pPr>
    </w:p>
    <w:p w:rsidR="0044350A" w:rsidRDefault="0044350A">
      <w:pPr>
        <w:spacing w:after="200" w:line="276" w:lineRule="auto"/>
        <w:ind w:left="851" w:firstLine="567"/>
        <w:jc w:val="both"/>
        <w:rPr>
          <w:rFonts w:ascii="Times New Roman" w:eastAsia="Times New Roman" w:hAnsi="Times New Roman" w:cs="Times New Roman"/>
          <w:sz w:val="24"/>
        </w:rPr>
      </w:pPr>
    </w:p>
    <w:p w:rsidR="0044350A" w:rsidRDefault="0044350A">
      <w:pPr>
        <w:spacing w:after="200" w:line="276" w:lineRule="auto"/>
        <w:ind w:left="851" w:firstLine="567"/>
        <w:jc w:val="both"/>
        <w:rPr>
          <w:rFonts w:ascii="Times New Roman" w:eastAsia="Times New Roman" w:hAnsi="Times New Roman" w:cs="Times New Roman"/>
          <w:sz w:val="24"/>
        </w:rPr>
      </w:pPr>
    </w:p>
    <w:p w:rsidR="0044350A" w:rsidRDefault="0044350A">
      <w:pPr>
        <w:spacing w:after="200" w:line="276" w:lineRule="auto"/>
        <w:ind w:left="851" w:firstLine="567"/>
        <w:jc w:val="both"/>
        <w:rPr>
          <w:rFonts w:ascii="Times New Roman" w:eastAsia="Times New Roman" w:hAnsi="Times New Roman" w:cs="Times New Roman"/>
          <w:sz w:val="24"/>
        </w:rPr>
      </w:pPr>
    </w:p>
    <w:p w:rsidR="0044350A" w:rsidRDefault="0044350A">
      <w:pPr>
        <w:spacing w:after="200" w:line="276" w:lineRule="auto"/>
        <w:ind w:left="851" w:firstLine="567"/>
        <w:jc w:val="both"/>
        <w:rPr>
          <w:rFonts w:ascii="Times New Roman" w:eastAsia="Times New Roman" w:hAnsi="Times New Roman" w:cs="Times New Roman"/>
          <w:sz w:val="24"/>
        </w:rPr>
      </w:pPr>
    </w:p>
    <w:p w:rsidR="0044350A" w:rsidRDefault="0044350A">
      <w:pPr>
        <w:spacing w:after="200" w:line="276" w:lineRule="auto"/>
        <w:ind w:left="851" w:firstLine="567"/>
        <w:jc w:val="both"/>
        <w:rPr>
          <w:rFonts w:ascii="Times New Roman" w:eastAsia="Times New Roman" w:hAnsi="Times New Roman" w:cs="Times New Roman"/>
          <w:sz w:val="24"/>
        </w:rPr>
      </w:pPr>
    </w:p>
    <w:p w:rsidR="0044350A" w:rsidRDefault="0044350A">
      <w:pPr>
        <w:spacing w:after="200" w:line="276" w:lineRule="auto"/>
        <w:ind w:left="851" w:firstLine="567"/>
        <w:jc w:val="both"/>
        <w:rPr>
          <w:rFonts w:ascii="Times New Roman" w:eastAsia="Times New Roman" w:hAnsi="Times New Roman" w:cs="Times New Roman"/>
          <w:sz w:val="24"/>
        </w:rPr>
      </w:pPr>
    </w:p>
    <w:p w:rsidR="0044350A" w:rsidRDefault="0044350A">
      <w:pPr>
        <w:spacing w:after="200" w:line="276" w:lineRule="auto"/>
        <w:ind w:left="851" w:firstLine="567"/>
        <w:jc w:val="both"/>
        <w:rPr>
          <w:rFonts w:ascii="Times New Roman" w:eastAsia="Times New Roman" w:hAnsi="Times New Roman" w:cs="Times New Roman"/>
          <w:sz w:val="24"/>
        </w:rPr>
      </w:pPr>
    </w:p>
    <w:p w:rsidR="0044350A" w:rsidRDefault="0044350A">
      <w:pPr>
        <w:spacing w:after="200" w:line="276" w:lineRule="auto"/>
        <w:ind w:left="851" w:firstLine="567"/>
        <w:jc w:val="both"/>
        <w:rPr>
          <w:rFonts w:ascii="Times New Roman" w:eastAsia="Times New Roman" w:hAnsi="Times New Roman" w:cs="Times New Roman"/>
          <w:sz w:val="24"/>
        </w:rPr>
      </w:pPr>
    </w:p>
    <w:p w:rsidR="0044350A" w:rsidRDefault="0044350A">
      <w:pPr>
        <w:spacing w:after="200" w:line="276" w:lineRule="auto"/>
        <w:ind w:left="851" w:firstLine="567"/>
        <w:jc w:val="both"/>
        <w:rPr>
          <w:rFonts w:ascii="Times New Roman" w:eastAsia="Times New Roman" w:hAnsi="Times New Roman" w:cs="Times New Roman"/>
          <w:sz w:val="24"/>
        </w:rPr>
      </w:pPr>
    </w:p>
    <w:p w:rsidR="0044350A" w:rsidRDefault="0044350A">
      <w:pPr>
        <w:spacing w:after="200" w:line="276" w:lineRule="auto"/>
        <w:ind w:left="851" w:firstLine="567"/>
        <w:jc w:val="both"/>
        <w:rPr>
          <w:rFonts w:ascii="Times New Roman" w:eastAsia="Times New Roman" w:hAnsi="Times New Roman" w:cs="Times New Roman"/>
          <w:sz w:val="24"/>
        </w:rPr>
      </w:pPr>
    </w:p>
    <w:p w:rsidR="0044350A" w:rsidRDefault="0044350A">
      <w:pPr>
        <w:spacing w:after="200" w:line="276" w:lineRule="auto"/>
        <w:ind w:left="851" w:firstLine="567"/>
        <w:jc w:val="both"/>
        <w:rPr>
          <w:rFonts w:ascii="Times New Roman" w:eastAsia="Times New Roman" w:hAnsi="Times New Roman" w:cs="Times New Roman"/>
          <w:sz w:val="24"/>
        </w:rPr>
      </w:pPr>
    </w:p>
    <w:p w:rsidR="0044350A" w:rsidRDefault="0044350A">
      <w:pPr>
        <w:spacing w:after="200" w:line="276" w:lineRule="auto"/>
        <w:ind w:left="851" w:firstLine="567"/>
        <w:jc w:val="both"/>
        <w:rPr>
          <w:rFonts w:ascii="Times New Roman" w:eastAsia="Times New Roman" w:hAnsi="Times New Roman" w:cs="Times New Roman"/>
          <w:sz w:val="24"/>
        </w:rPr>
      </w:pPr>
    </w:p>
    <w:p w:rsidR="0044350A" w:rsidRDefault="0044350A">
      <w:pPr>
        <w:spacing w:after="200" w:line="276" w:lineRule="auto"/>
        <w:ind w:left="851" w:firstLine="567"/>
        <w:jc w:val="both"/>
        <w:rPr>
          <w:rFonts w:ascii="Times New Roman" w:eastAsia="Times New Roman" w:hAnsi="Times New Roman" w:cs="Times New Roman"/>
          <w:sz w:val="24"/>
        </w:rPr>
      </w:pPr>
    </w:p>
    <w:p w:rsidR="0044350A" w:rsidRDefault="0044350A">
      <w:pPr>
        <w:spacing w:after="200" w:line="276" w:lineRule="auto"/>
        <w:ind w:left="851" w:firstLine="567"/>
        <w:jc w:val="both"/>
        <w:rPr>
          <w:rFonts w:ascii="Times New Roman" w:eastAsia="Times New Roman" w:hAnsi="Times New Roman" w:cs="Times New Roman"/>
          <w:sz w:val="24"/>
        </w:rPr>
      </w:pPr>
    </w:p>
    <w:p w:rsidR="0044350A" w:rsidRDefault="0044350A">
      <w:pPr>
        <w:spacing w:after="200" w:line="276" w:lineRule="auto"/>
        <w:ind w:left="851" w:firstLine="567"/>
        <w:jc w:val="both"/>
        <w:rPr>
          <w:rFonts w:ascii="Times New Roman" w:eastAsia="Times New Roman" w:hAnsi="Times New Roman" w:cs="Times New Roman"/>
          <w:sz w:val="24"/>
        </w:rPr>
      </w:pPr>
    </w:p>
    <w:p w:rsidR="0044350A" w:rsidRDefault="0044350A">
      <w:pPr>
        <w:spacing w:after="200" w:line="276" w:lineRule="auto"/>
        <w:ind w:left="851" w:firstLine="567"/>
        <w:jc w:val="both"/>
        <w:rPr>
          <w:rFonts w:ascii="Times New Roman" w:eastAsia="Times New Roman" w:hAnsi="Times New Roman" w:cs="Times New Roman"/>
          <w:sz w:val="24"/>
        </w:rPr>
      </w:pPr>
    </w:p>
    <w:p w:rsidR="0044350A" w:rsidRDefault="0044350A">
      <w:pPr>
        <w:spacing w:after="200" w:line="276" w:lineRule="auto"/>
        <w:ind w:left="851" w:firstLine="567"/>
        <w:jc w:val="both"/>
        <w:rPr>
          <w:rFonts w:ascii="Times New Roman" w:eastAsia="Times New Roman" w:hAnsi="Times New Roman" w:cs="Times New Roman"/>
          <w:sz w:val="24"/>
        </w:rPr>
      </w:pPr>
    </w:p>
    <w:p w:rsidR="0044350A" w:rsidRDefault="0044350A">
      <w:pPr>
        <w:spacing w:after="200" w:line="276" w:lineRule="auto"/>
        <w:ind w:left="851" w:firstLine="567"/>
        <w:jc w:val="both"/>
        <w:rPr>
          <w:rFonts w:ascii="Times New Roman" w:eastAsia="Times New Roman" w:hAnsi="Times New Roman" w:cs="Times New Roman"/>
          <w:sz w:val="24"/>
        </w:rPr>
      </w:pPr>
    </w:p>
    <w:p w:rsidR="0044350A" w:rsidRDefault="0044350A">
      <w:pPr>
        <w:spacing w:after="200" w:line="276" w:lineRule="auto"/>
        <w:ind w:left="851" w:firstLine="567"/>
        <w:jc w:val="both"/>
        <w:rPr>
          <w:rFonts w:ascii="Times New Roman" w:eastAsia="Times New Roman" w:hAnsi="Times New Roman" w:cs="Times New Roman"/>
          <w:sz w:val="24"/>
        </w:rPr>
      </w:pPr>
    </w:p>
    <w:p w:rsidR="0044350A" w:rsidRDefault="0044350A">
      <w:pPr>
        <w:spacing w:after="200" w:line="276" w:lineRule="auto"/>
        <w:ind w:left="851" w:firstLine="567"/>
        <w:jc w:val="both"/>
        <w:rPr>
          <w:rFonts w:ascii="Times New Roman" w:eastAsia="Times New Roman" w:hAnsi="Times New Roman" w:cs="Times New Roman"/>
          <w:sz w:val="24"/>
        </w:rPr>
      </w:pPr>
    </w:p>
    <w:p w:rsidR="0044350A" w:rsidRDefault="0044350A">
      <w:pPr>
        <w:spacing w:after="200" w:line="276" w:lineRule="auto"/>
        <w:ind w:left="851" w:firstLine="567"/>
        <w:jc w:val="both"/>
        <w:rPr>
          <w:rFonts w:ascii="Times New Roman" w:eastAsia="Times New Roman" w:hAnsi="Times New Roman" w:cs="Times New Roman"/>
          <w:sz w:val="24"/>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lastRenderedPageBreak/>
        <w:t>РАЗДЕЛ 10. СОСТОЯНИЕ ОКРУЖАЮЩЕЙ СРЕДЫ ТЕРРИТОРИИ МУНИЦИПАЛЬНОГО ОБРАЗОВАНИЯ. ОБЪЕКТЫ СПЕЦИАЛЬНОГО НАЗНАЧЕНИЯ. ОСОБО ОХРАНЯЕМЫЕ ПРИРОДНЫЕ ТЕРРИТОРИИ. ЛЕСНОЙ ФОНД. ВОДНЫЕ ОБЪЕКТЫ ОБЩЕГО ПОЛЬЗОВАНИЯ</w:t>
      </w:r>
    </w:p>
    <w:p w:rsidR="00C568E0" w:rsidRDefault="00C568E0">
      <w:pPr>
        <w:spacing w:after="0" w:line="240" w:lineRule="auto"/>
        <w:jc w:val="right"/>
        <w:rPr>
          <w:rFonts w:ascii="Times New Roman" w:eastAsia="Times New Roman" w:hAnsi="Times New Roman" w:cs="Times New Roman"/>
          <w:b/>
          <w:sz w:val="24"/>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10.1. Общий анализ экологического состояния и особенностей территории</w:t>
      </w:r>
    </w:p>
    <w:p w:rsidR="00C568E0" w:rsidRDefault="00C568E0">
      <w:pPr>
        <w:spacing w:after="0" w:line="240" w:lineRule="auto"/>
        <w:ind w:left="1778"/>
        <w:jc w:val="right"/>
        <w:rPr>
          <w:rFonts w:ascii="Times New Roman" w:eastAsia="Times New Roman" w:hAnsi="Times New Roman" w:cs="Times New Roman"/>
          <w:b/>
          <w:sz w:val="26"/>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Географическое положение и особенности ландшафтов Пригородного района делают природу территории чувствительной к техногенным нагрузкам. Пригородный район входит в зону с крайне сложной экологической обстановкой; следует отметить, что наиболее не благоприятная экологическая обстановка в разрезе республики наблюдается именно в Пригородном районе и г. Владикавказ (средняя оценка 3,7 балла), и оценивается как предкризисная. Основными причинами ухудшающейся экологической обстановки на территории района является интенсивная сельскохозяйственная нагрузка (из всех районов Северной Осетии в Пригородном районе преобладает растениеводство), сбросы промышленных предприятий в речные бассейны </w:t>
      </w:r>
      <w:proofErr w:type="spellStart"/>
      <w:r>
        <w:rPr>
          <w:rFonts w:ascii="Times New Roman" w:eastAsia="Times New Roman" w:hAnsi="Times New Roman" w:cs="Times New Roman"/>
          <w:sz w:val="24"/>
        </w:rPr>
        <w:t>рр</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Камбилеевка</w:t>
      </w:r>
      <w:proofErr w:type="spellEnd"/>
      <w:r>
        <w:rPr>
          <w:rFonts w:ascii="Times New Roman" w:eastAsia="Times New Roman" w:hAnsi="Times New Roman" w:cs="Times New Roman"/>
          <w:sz w:val="24"/>
        </w:rPr>
        <w:t xml:space="preserve">, Терека, в меньшей степени </w:t>
      </w:r>
      <w:proofErr w:type="spellStart"/>
      <w:r>
        <w:rPr>
          <w:rFonts w:ascii="Times New Roman" w:eastAsia="Times New Roman" w:hAnsi="Times New Roman" w:cs="Times New Roman"/>
          <w:sz w:val="24"/>
        </w:rPr>
        <w:t>Гизельдон</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Архонка</w:t>
      </w:r>
      <w:proofErr w:type="spellEnd"/>
      <w:r>
        <w:rPr>
          <w:rFonts w:ascii="Times New Roman" w:eastAsia="Times New Roman" w:hAnsi="Times New Roman" w:cs="Times New Roman"/>
          <w:sz w:val="24"/>
        </w:rPr>
        <w:t xml:space="preserve">) и </w:t>
      </w:r>
      <w:proofErr w:type="spellStart"/>
      <w:r>
        <w:rPr>
          <w:rFonts w:ascii="Times New Roman" w:eastAsia="Times New Roman" w:hAnsi="Times New Roman" w:cs="Times New Roman"/>
          <w:sz w:val="24"/>
        </w:rPr>
        <w:t>Сунжа</w:t>
      </w:r>
      <w:proofErr w:type="spellEnd"/>
      <w:r>
        <w:rPr>
          <w:rFonts w:ascii="Times New Roman" w:eastAsia="Times New Roman" w:hAnsi="Times New Roman" w:cs="Times New Roman"/>
          <w:sz w:val="24"/>
        </w:rPr>
        <w:t>. Наиболее критичная ситуация складывается в бассейне реки Терек (ситуацию ухудшают несанкционированные сбросы сточных вод).</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Несмотря на отсутствие мощных источников загрязнения в пределах планируемого муниципального образования, проблема загрязнения атмосферного воздуха, водных объектов, почвы, продуктов питания и пищевого сырья вредными для здоровья веществами остается актуальной и в </w:t>
      </w:r>
      <w:r w:rsidR="004A08DE">
        <w:rPr>
          <w:rFonts w:ascii="Times New Roman" w:eastAsia="Times New Roman" w:hAnsi="Times New Roman" w:cs="Times New Roman"/>
          <w:sz w:val="24"/>
        </w:rPr>
        <w:t xml:space="preserve">Октябрьском </w:t>
      </w:r>
      <w:r>
        <w:rPr>
          <w:rFonts w:ascii="Times New Roman" w:eastAsia="Times New Roman" w:hAnsi="Times New Roman" w:cs="Times New Roman"/>
          <w:sz w:val="24"/>
        </w:rPr>
        <w:t>сельском поселении. Негативное воздействие на состояние атмосферного воздуха оказывают в первую очередь промышленные предприятия г. Владикавказа.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Не в полной мере решена проблема загрязнения окружающей природной среды в районе несанкционированных свалок. Создание транспортной сети, строительство и эксплуатация мини-предприятий, рост автотранспорта увеличивают опасность загрязнения окружающей среды и негативного воздействия на здоровье населения планируемого муниципального образования.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К основным экологическим проблемам планируемого поселения относятся: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деградация растительного покрова предгорных равнинных ландшафтов (пастбищная и рекреационная нагрузка);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ухудшение общего состояния с/х угодий (снижение общего бонитета, в результате фактического отсутствия системы севооборотов);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загрязнение почвенного покрова на заселенных территориях и в прилежащих ландшафтах;</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проявление экзогенных геологических процессов на территории поселения.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b/>
          <w:sz w:val="24"/>
        </w:rPr>
        <w:t xml:space="preserve">Состояние атмосферного воздуха. </w:t>
      </w:r>
      <w:r>
        <w:rPr>
          <w:rFonts w:ascii="Times New Roman" w:eastAsia="Times New Roman" w:hAnsi="Times New Roman" w:cs="Times New Roman"/>
          <w:sz w:val="24"/>
        </w:rPr>
        <w:t xml:space="preserve">Состояние воздушного бассейна является одним из основных наиболее важных факторов, определяющих экологическую ситуацию и условия проживания населения. Основными факторами, воздействующими на состояние атмосферного воздуха, являются количество и масса загрязняющих веществ, поступающих в атмосферу от различных источников, а также потенциал загрязнения атмосферы. Стационарные посты наблюдения за загрязнением атмосферного воздуха в Пригородном районе отсутствуют.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Одним из возможных критериев оценки состояния атмосферного воздуха территории является потенциал загрязнения атмосферы; данный показатель является косвенной характеристикой рассеивающих способностей атмосферы.</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Потенциал загрязнения атмосферы – это сочетание метеорологических факторов, обуславливающих уровень возможного загрязнения атмосферы от источников в данном географическом районе.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 xml:space="preserve">Территория планируемого поселения располагается в зоне </w:t>
      </w:r>
      <w:r>
        <w:rPr>
          <w:rFonts w:ascii="Times New Roman" w:eastAsia="Times New Roman" w:hAnsi="Times New Roman" w:cs="Times New Roman"/>
          <w:spacing w:val="-4"/>
          <w:sz w:val="24"/>
        </w:rPr>
        <w:t>высокого потенциала загрязнения атмосферы. Повышенный потенциал загрязнения атмосферы связан с близостью одного из крупнейших промышленных центров Северного Кавказа – г. Владикавказа (основные загрязнители ООО «</w:t>
      </w:r>
      <w:proofErr w:type="spellStart"/>
      <w:r>
        <w:rPr>
          <w:rFonts w:ascii="Times New Roman" w:eastAsia="Times New Roman" w:hAnsi="Times New Roman" w:cs="Times New Roman"/>
          <w:spacing w:val="-4"/>
          <w:sz w:val="24"/>
        </w:rPr>
        <w:t>Электроцинк</w:t>
      </w:r>
      <w:proofErr w:type="spellEnd"/>
      <w:r>
        <w:rPr>
          <w:rFonts w:ascii="Times New Roman" w:eastAsia="Times New Roman" w:hAnsi="Times New Roman" w:cs="Times New Roman"/>
          <w:spacing w:val="-4"/>
          <w:sz w:val="24"/>
        </w:rPr>
        <w:t xml:space="preserve">», ООО «Победит», МУП тепловых сетей г. Владикавказа). </w:t>
      </w:r>
      <w:r>
        <w:rPr>
          <w:rFonts w:ascii="Times New Roman" w:eastAsia="Times New Roman" w:hAnsi="Times New Roman" w:cs="Times New Roman"/>
          <w:spacing w:val="-3"/>
          <w:sz w:val="24"/>
        </w:rPr>
        <w:t xml:space="preserve">Спектр выбрасываемых веществ насчитывает более 60 ингредиентов. </w:t>
      </w:r>
      <w:r>
        <w:rPr>
          <w:rFonts w:ascii="Times New Roman" w:eastAsia="Times New Roman" w:hAnsi="Times New Roman" w:cs="Times New Roman"/>
          <w:spacing w:val="-4"/>
          <w:sz w:val="24"/>
        </w:rPr>
        <w:t xml:space="preserve">Основная масса приходится на долю таких веществ, как сажа, зола углей, метан, пыль, </w:t>
      </w:r>
      <w:r>
        <w:rPr>
          <w:rFonts w:ascii="Times New Roman" w:eastAsia="Times New Roman" w:hAnsi="Times New Roman" w:cs="Times New Roman"/>
          <w:sz w:val="24"/>
        </w:rPr>
        <w:t>взвешенные вещества и т.д.</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Так же к основным источникам загрязнения атмосферного воздуха и других жизнеобеспечивающих сред относятся санкционированные и стихийные свалки отходов производства и потребления.</w:t>
      </w:r>
    </w:p>
    <w:p w:rsidR="00C568E0" w:rsidRDefault="006746E0">
      <w:pPr>
        <w:spacing w:after="0" w:line="240" w:lineRule="auto"/>
        <w:ind w:firstLine="567"/>
        <w:jc w:val="both"/>
        <w:rPr>
          <w:rFonts w:ascii="Times New Roman" w:eastAsia="Times New Roman" w:hAnsi="Times New Roman" w:cs="Times New Roman"/>
          <w:spacing w:val="-2"/>
          <w:sz w:val="24"/>
        </w:rPr>
      </w:pPr>
      <w:r>
        <w:rPr>
          <w:rFonts w:ascii="Times New Roman" w:eastAsia="Times New Roman" w:hAnsi="Times New Roman" w:cs="Times New Roman"/>
          <w:sz w:val="24"/>
        </w:rPr>
        <w:t>Негативное воздействие на состояние атмосферы оказывают сельскохозяйственные производители</w:t>
      </w:r>
      <w:r>
        <w:rPr>
          <w:rFonts w:ascii="Times New Roman" w:eastAsia="Times New Roman" w:hAnsi="Times New Roman" w:cs="Times New Roman"/>
          <w:spacing w:val="-2"/>
          <w:sz w:val="24"/>
        </w:rPr>
        <w:t>.</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целом по количеству и составу выбросов загрязняющих веществ в атмосферу территорию </w:t>
      </w:r>
      <w:r w:rsidR="004A08DE">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 можно отнести к условно «загрязненным» территориям.</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Кроме стационарных источников, загрязнителем атмосферного воздуха являются передвижные источники, в частности автомобильный транспорт. Выбросы от автомобильного транспорта по-прежнему вносят наибольший вклад в загрязнение атмосферного воздуха населенных мест.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На территории </w:t>
      </w:r>
      <w:r w:rsidR="004A08DE">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 располагаются дороги федерального, регионального и муниципального значения.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Основную долю в общем объеме выбросов загрязняющих веществ от автотранспорта составляет оксид углерода (до 76 %). В атмосферном воздухе присутствуют также взвешенные вещества, диоксид серы, диоксид углерода, диоксид азота, сажа, </w:t>
      </w:r>
      <w:proofErr w:type="spellStart"/>
      <w:r>
        <w:rPr>
          <w:rFonts w:ascii="Times New Roman" w:eastAsia="Times New Roman" w:hAnsi="Times New Roman" w:cs="Times New Roman"/>
          <w:sz w:val="24"/>
        </w:rPr>
        <w:t>бензапирен</w:t>
      </w:r>
      <w:proofErr w:type="spellEnd"/>
      <w:r>
        <w:rPr>
          <w:rFonts w:ascii="Times New Roman" w:eastAsia="Times New Roman" w:hAnsi="Times New Roman" w:cs="Times New Roman"/>
          <w:sz w:val="24"/>
        </w:rPr>
        <w:t xml:space="preserve">, формальдегид. При этом величина вредного воздействия автомобильного транспорта на окружающую среду зависит не только от интенсивности движения на автомагистралях, но и от состояния дорожного покрытия, а также технического состояния транспорта. </w:t>
      </w:r>
    </w:p>
    <w:p w:rsidR="00C568E0" w:rsidRDefault="006746E0">
      <w:pPr>
        <w:tabs>
          <w:tab w:val="left" w:pos="9360"/>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b/>
          <w:sz w:val="24"/>
        </w:rPr>
        <w:t>Состояние почв.</w:t>
      </w:r>
      <w:r>
        <w:rPr>
          <w:rFonts w:ascii="Times New Roman" w:eastAsia="Times New Roman" w:hAnsi="Times New Roman" w:cs="Times New Roman"/>
          <w:sz w:val="24"/>
        </w:rPr>
        <w:t xml:space="preserve"> Анализ последних </w:t>
      </w:r>
      <w:proofErr w:type="spellStart"/>
      <w:r>
        <w:rPr>
          <w:rFonts w:ascii="Times New Roman" w:eastAsia="Times New Roman" w:hAnsi="Times New Roman" w:cs="Times New Roman"/>
          <w:sz w:val="24"/>
        </w:rPr>
        <w:t>почвенно</w:t>
      </w:r>
      <w:proofErr w:type="spellEnd"/>
      <w:r>
        <w:rPr>
          <w:rFonts w:ascii="Times New Roman" w:eastAsia="Times New Roman" w:hAnsi="Times New Roman" w:cs="Times New Roman"/>
          <w:sz w:val="24"/>
        </w:rPr>
        <w:t xml:space="preserve">–агрохимических обследований показывает, что темпы падения плодородия почв на территории района нарастают не только в </w:t>
      </w:r>
      <w:proofErr w:type="spellStart"/>
      <w:r>
        <w:rPr>
          <w:rFonts w:ascii="Times New Roman" w:eastAsia="Times New Roman" w:hAnsi="Times New Roman" w:cs="Times New Roman"/>
          <w:sz w:val="24"/>
        </w:rPr>
        <w:t>агроценозах</w:t>
      </w:r>
      <w:proofErr w:type="spellEnd"/>
      <w:r>
        <w:rPr>
          <w:rFonts w:ascii="Times New Roman" w:eastAsia="Times New Roman" w:hAnsi="Times New Roman" w:cs="Times New Roman"/>
          <w:sz w:val="24"/>
        </w:rPr>
        <w:t xml:space="preserve">, но и на естественных кормовых угодьях. Продолжается снижение содержания в почвах микроэлементов, которые играют важнейшую роль в минеральном питании растений. Основной причиной сложившегося критического состояния почвенного плодородия является отказ сельскохозяйственных товаропроизводителей от внесения удобрений на уровне научно-обоснованной потребности, полное прекращение работ по известкованию, гипсованию, внесению органических удобрений, а также игнорирование </w:t>
      </w:r>
      <w:proofErr w:type="spellStart"/>
      <w:r>
        <w:rPr>
          <w:rFonts w:ascii="Times New Roman" w:eastAsia="Times New Roman" w:hAnsi="Times New Roman" w:cs="Times New Roman"/>
          <w:sz w:val="24"/>
        </w:rPr>
        <w:t>агроландшафтной</w:t>
      </w:r>
      <w:proofErr w:type="spellEnd"/>
      <w:r>
        <w:rPr>
          <w:rFonts w:ascii="Times New Roman" w:eastAsia="Times New Roman" w:hAnsi="Times New Roman" w:cs="Times New Roman"/>
          <w:sz w:val="24"/>
        </w:rPr>
        <w:t xml:space="preserve"> системы земледелия, столь важной для пересеченного рельефа.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Негативное воздействие хозяйственной деятельности человека выражается не только в уменьшении доли вносимых на пашню органических удобрений, в отказе от травопольной системы земледелия, но и в постоянном возделывании пропашных культур, в использовании монокультуры с последующим нарушением водного, воздушного и теплового режимов почвы, снижением ее биологической активности и подвижности зольных элементов питания, с деструктуризацией и эрозией почвенных горизонтов. За последние 35-40 лет потери гумуса в почвенных горизонтах лесолуговой зоны в среднем составили 18-20 %. Особенно динамичен этот процесс на черноземах оподзоленных мощных и среднемощных.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Анализ современного состояния сельскохозяйственного производства и природной среды территории, динамики изменения основных агрохимических свойств почв показывает устойчивую тенденцию ухудшения почвенного плодородия, нарастания </w:t>
      </w:r>
      <w:proofErr w:type="spellStart"/>
      <w:r>
        <w:rPr>
          <w:rFonts w:ascii="Times New Roman" w:eastAsia="Times New Roman" w:hAnsi="Times New Roman" w:cs="Times New Roman"/>
          <w:sz w:val="24"/>
        </w:rPr>
        <w:t>деградационных</w:t>
      </w:r>
      <w:proofErr w:type="spellEnd"/>
      <w:r>
        <w:rPr>
          <w:rFonts w:ascii="Times New Roman" w:eastAsia="Times New Roman" w:hAnsi="Times New Roman" w:cs="Times New Roman"/>
          <w:sz w:val="24"/>
        </w:rPr>
        <w:t xml:space="preserve"> процессов, обострения общей экологической обстановки, что обусловливает снижение производственных и экономических  показателей, рост нерентабельных отраслей и хозяйств в агропромышленном комплексе республики.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 xml:space="preserve">По данным </w:t>
      </w:r>
      <w:proofErr w:type="spellStart"/>
      <w:r>
        <w:rPr>
          <w:rFonts w:ascii="Times New Roman" w:eastAsia="Times New Roman" w:hAnsi="Times New Roman" w:cs="Times New Roman"/>
          <w:sz w:val="24"/>
        </w:rPr>
        <w:t>агрохимобследования</w:t>
      </w:r>
      <w:proofErr w:type="spellEnd"/>
      <w:r>
        <w:rPr>
          <w:rFonts w:ascii="Times New Roman" w:eastAsia="Times New Roman" w:hAnsi="Times New Roman" w:cs="Times New Roman"/>
          <w:sz w:val="24"/>
        </w:rPr>
        <w:t xml:space="preserve"> земель Республики средневзвешенное содержание гумуса за последние 10 лет снизилось с 4,27 % до 3,8 %. При этом площади, низко обеспеченные гумусом (основным показателем плодородия) пахотных почв, увеличились.</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Снизилось в почвах и содержание обменного калия. Содержание подвижного фосфора в пахотных горизонтах также снизилось.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До недавнего времени сере, как элементу минерального питания растений, не придавалось особого значения. Считалось, что достаточно серы поступает в почву с осадками и такими серосодержащими удобрениями, как сульфат аммония, простой суперфосфат, сульфат калия и др. В то же время, большой вынос серы урожаями и изменение ассортимента применяемых удобрений, рост поступления концентрированных удобрений, не содержащих серу, привели в последние годы к дефициту этого элемента. В перспективе дефицит в почве серы может оказаться фактором, сдерживающим рост урожаев и качество продукции, поэтому необходимо предусмотреть внесение серосодержащих удобрений.</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Так как известкование почв не проводится, площадь кислых пахотных почв продолжает увеличиваться. Площадь орошаемых земель существенно сократилась, при этом резко ухудшилось также техническое состояние мелиоративных систем. Значительных масштабов достигли водная и ветровая эрозии почв.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Особенно неблагоприятно влияет недостаточное внесение удобрений на плодородие почв мелиорированных земель и ведет к ускоренному их обеднению и деградации.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Снижение содержания питательных веществ в почве неизбежно приведет к падению продуктивности земледелия в ближайшие годы с 34-35 ц/га зерна единиц до 17-18 ц/га.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Особое значение для сохранения плодородия земельного фонда (пашни) имеют противоэрозионные гидротехнические и лесомелиоративные мероприятия.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Эрозия почв разрушает исторически сложившееся динамическое равновесие в окружающей природной среде. Она по мере усиления процесса снижает плодородие почв от 26% до 80%, а при очень сильной </w:t>
      </w:r>
      <w:proofErr w:type="spellStart"/>
      <w:r>
        <w:rPr>
          <w:rFonts w:ascii="Times New Roman" w:eastAsia="Times New Roman" w:hAnsi="Times New Roman" w:cs="Times New Roman"/>
          <w:sz w:val="24"/>
        </w:rPr>
        <w:t>эродированности</w:t>
      </w:r>
      <w:proofErr w:type="spellEnd"/>
      <w:r>
        <w:rPr>
          <w:rFonts w:ascii="Times New Roman" w:eastAsia="Times New Roman" w:hAnsi="Times New Roman" w:cs="Times New Roman"/>
          <w:sz w:val="24"/>
        </w:rPr>
        <w:t xml:space="preserve"> почва разрушается и полностью теряет плодородие, тем самым наносится невосполнимый ущерб народному хозяйству.</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 комплексе мер по борьбе с эрозией необходимо:</w:t>
      </w:r>
    </w:p>
    <w:p w:rsidR="00C568E0" w:rsidRDefault="006746E0">
      <w:pPr>
        <w:numPr>
          <w:ilvl w:val="0"/>
          <w:numId w:val="17"/>
        </w:numPr>
        <w:tabs>
          <w:tab w:val="left" w:pos="1418"/>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развивать ландшафтно-адаптивное земледелие, с введением почвозащитных севооборотов и размещением культур с учетом крутизны склонов, нарезкой границ полей, рабочих участков, дорог по горизонталям местности или под углом к ним, выполнения комплекса гидротехнических, </w:t>
      </w:r>
      <w:proofErr w:type="spellStart"/>
      <w:r>
        <w:rPr>
          <w:rFonts w:ascii="Times New Roman" w:eastAsia="Times New Roman" w:hAnsi="Times New Roman" w:cs="Times New Roman"/>
          <w:sz w:val="24"/>
        </w:rPr>
        <w:t>лесо</w:t>
      </w:r>
      <w:proofErr w:type="spellEnd"/>
      <w:r>
        <w:rPr>
          <w:rFonts w:ascii="Times New Roman" w:eastAsia="Times New Roman" w:hAnsi="Times New Roman" w:cs="Times New Roman"/>
          <w:sz w:val="24"/>
        </w:rPr>
        <w:t>-</w:t>
      </w:r>
      <w:proofErr w:type="spellStart"/>
      <w:r>
        <w:rPr>
          <w:rFonts w:ascii="Times New Roman" w:eastAsia="Times New Roman" w:hAnsi="Times New Roman" w:cs="Times New Roman"/>
          <w:sz w:val="24"/>
        </w:rPr>
        <w:t>луго</w:t>
      </w:r>
      <w:proofErr w:type="spellEnd"/>
      <w:r>
        <w:rPr>
          <w:rFonts w:ascii="Times New Roman" w:eastAsia="Times New Roman" w:hAnsi="Times New Roman" w:cs="Times New Roman"/>
          <w:sz w:val="24"/>
        </w:rPr>
        <w:t>-мелиоративных, противоэрозионных мероприятий;</w:t>
      </w:r>
    </w:p>
    <w:p w:rsidR="00C568E0" w:rsidRDefault="006746E0">
      <w:pPr>
        <w:numPr>
          <w:ilvl w:val="0"/>
          <w:numId w:val="17"/>
        </w:numPr>
        <w:tabs>
          <w:tab w:val="left" w:pos="1418"/>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ввести ограничения на размещение пропашных культур на склоновых землях,</w:t>
      </w:r>
    </w:p>
    <w:p w:rsidR="00C568E0" w:rsidRDefault="006746E0">
      <w:pPr>
        <w:numPr>
          <w:ilvl w:val="0"/>
          <w:numId w:val="17"/>
        </w:numPr>
        <w:tabs>
          <w:tab w:val="left" w:pos="1418"/>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осуществить </w:t>
      </w:r>
      <w:proofErr w:type="spellStart"/>
      <w:r>
        <w:rPr>
          <w:rFonts w:ascii="Times New Roman" w:eastAsia="Times New Roman" w:hAnsi="Times New Roman" w:cs="Times New Roman"/>
          <w:sz w:val="24"/>
        </w:rPr>
        <w:t>залужение</w:t>
      </w:r>
      <w:proofErr w:type="spellEnd"/>
      <w:r>
        <w:rPr>
          <w:rFonts w:ascii="Times New Roman" w:eastAsia="Times New Roman" w:hAnsi="Times New Roman" w:cs="Times New Roman"/>
          <w:sz w:val="24"/>
        </w:rPr>
        <w:t xml:space="preserve"> пашни, подверженной эрозии в сильной степени, и провести посев многолетних трав на пашне вне севооборотных участков, подверженных эрозии в средней степени;</w:t>
      </w:r>
    </w:p>
    <w:p w:rsidR="00C568E0" w:rsidRDefault="006746E0">
      <w:pPr>
        <w:numPr>
          <w:ilvl w:val="0"/>
          <w:numId w:val="17"/>
        </w:numPr>
        <w:tabs>
          <w:tab w:val="left" w:pos="1418"/>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применять в полном объеме почвозащитные технологии возделывания сельскохозяйственных культур на основе минимизации обработки почв, внедрять безотвальную обработку почвы с учетом почвенно-климатических условий конкретных зон. Довести до оптимальных объемов применение других агротехнических противоэрозионных мероприятий, включая </w:t>
      </w:r>
      <w:proofErr w:type="spellStart"/>
      <w:r>
        <w:rPr>
          <w:rFonts w:ascii="Times New Roman" w:eastAsia="Times New Roman" w:hAnsi="Times New Roman" w:cs="Times New Roman"/>
          <w:sz w:val="24"/>
        </w:rPr>
        <w:t>щелевание</w:t>
      </w:r>
      <w:proofErr w:type="spellEnd"/>
      <w:r>
        <w:rPr>
          <w:rFonts w:ascii="Times New Roman" w:eastAsia="Times New Roman" w:hAnsi="Times New Roman" w:cs="Times New Roman"/>
          <w:sz w:val="24"/>
        </w:rPr>
        <w:t xml:space="preserve"> почв, полосное размещение сельскохозяйственных культур, пожнивное мульчирование почвы, посев </w:t>
      </w:r>
      <w:proofErr w:type="spellStart"/>
      <w:r>
        <w:rPr>
          <w:rFonts w:ascii="Times New Roman" w:eastAsia="Times New Roman" w:hAnsi="Times New Roman" w:cs="Times New Roman"/>
          <w:sz w:val="24"/>
        </w:rPr>
        <w:t>сидератов</w:t>
      </w:r>
      <w:proofErr w:type="spellEnd"/>
      <w:r>
        <w:rPr>
          <w:rFonts w:ascii="Times New Roman" w:eastAsia="Times New Roman" w:hAnsi="Times New Roman" w:cs="Times New Roman"/>
          <w:sz w:val="24"/>
        </w:rPr>
        <w:t>, возделывание пропашных культур с использованием постоянных гребней;</w:t>
      </w:r>
    </w:p>
    <w:p w:rsidR="00C568E0" w:rsidRDefault="006746E0">
      <w:pPr>
        <w:numPr>
          <w:ilvl w:val="0"/>
          <w:numId w:val="17"/>
        </w:numPr>
        <w:tabs>
          <w:tab w:val="left" w:pos="1418"/>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осуществить меры по предотвращению переуплотнения структуры почвы путем совмещения операций: применения широкозахватных агрегатов, ограничения проведения полевых работ при высокой влажности почвы, перегрузочных и перевалочных процессов на уборке, при перевозке урожая и других грузов, внесения в почву расчетных доз органических удобрений, соломы, </w:t>
      </w:r>
      <w:proofErr w:type="spellStart"/>
      <w:r>
        <w:rPr>
          <w:rFonts w:ascii="Times New Roman" w:eastAsia="Times New Roman" w:hAnsi="Times New Roman" w:cs="Times New Roman"/>
          <w:sz w:val="24"/>
        </w:rPr>
        <w:t>сидератов</w:t>
      </w:r>
      <w:proofErr w:type="spellEnd"/>
      <w:r>
        <w:rPr>
          <w:rFonts w:ascii="Times New Roman" w:eastAsia="Times New Roman" w:hAnsi="Times New Roman" w:cs="Times New Roman"/>
          <w:sz w:val="24"/>
        </w:rPr>
        <w:t>, разуплотнения почв глубоким рыхлением.</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 xml:space="preserve">Огромный ущерб сельскому хозяйству ежегодно наносится водной эрозией. На пахотные угодья устремляются потоки воды, стекающие с открытых затяжных склонов в период летних ливней. Смываются плодородный слой и посевы, происходят оползневые процессы и </w:t>
      </w:r>
      <w:proofErr w:type="spellStart"/>
      <w:r>
        <w:rPr>
          <w:rFonts w:ascii="Times New Roman" w:eastAsia="Times New Roman" w:hAnsi="Times New Roman" w:cs="Times New Roman"/>
          <w:sz w:val="24"/>
        </w:rPr>
        <w:t>просадочные</w:t>
      </w:r>
      <w:proofErr w:type="spellEnd"/>
      <w:r>
        <w:rPr>
          <w:rFonts w:ascii="Times New Roman" w:eastAsia="Times New Roman" w:hAnsi="Times New Roman" w:cs="Times New Roman"/>
          <w:sz w:val="24"/>
        </w:rPr>
        <w:t xml:space="preserve"> деформации грунтов, разрушаются коммуникации и постройки. Аналогичные процессы происходят и на землях, расположенных по берегам рек.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 целью повышения плодородия почв необходимо:</w:t>
      </w:r>
    </w:p>
    <w:p w:rsidR="00C568E0" w:rsidRDefault="006746E0">
      <w:pPr>
        <w:numPr>
          <w:ilvl w:val="0"/>
          <w:numId w:val="18"/>
        </w:numPr>
        <w:tabs>
          <w:tab w:val="left" w:pos="1560"/>
          <w:tab w:val="left" w:pos="1418"/>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Увеличить объем применения минеральных удобрений, что обеспечит внесение их по оптимальным нормам под технические, зерновые и кормовые культуры, картофель, овощи. Приступить к подкормке улучшенных сенокосов и пастбищ.</w:t>
      </w:r>
    </w:p>
    <w:p w:rsidR="00C568E0" w:rsidRDefault="006746E0">
      <w:pPr>
        <w:numPr>
          <w:ilvl w:val="0"/>
          <w:numId w:val="18"/>
        </w:numPr>
        <w:tabs>
          <w:tab w:val="left" w:pos="1560"/>
          <w:tab w:val="left" w:pos="1418"/>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Обеспечить поставку сельскому хозяйству в необходимом количестве и ассортименте минеральных удобрений, микроэлементов, регуляторов роста растений и увеличить производство экологически безопасных удобрений и </w:t>
      </w:r>
      <w:proofErr w:type="spellStart"/>
      <w:r>
        <w:rPr>
          <w:rFonts w:ascii="Times New Roman" w:eastAsia="Times New Roman" w:hAnsi="Times New Roman" w:cs="Times New Roman"/>
          <w:sz w:val="24"/>
        </w:rPr>
        <w:t>мелиорантов</w:t>
      </w:r>
      <w:proofErr w:type="spellEnd"/>
      <w:r>
        <w:rPr>
          <w:rFonts w:ascii="Times New Roman" w:eastAsia="Times New Roman" w:hAnsi="Times New Roman" w:cs="Times New Roman"/>
          <w:sz w:val="24"/>
        </w:rPr>
        <w:t>, не вызывающих загрязнения почвы опасными веществами.</w:t>
      </w:r>
    </w:p>
    <w:p w:rsidR="00C568E0" w:rsidRDefault="006746E0">
      <w:pPr>
        <w:numPr>
          <w:ilvl w:val="0"/>
          <w:numId w:val="18"/>
        </w:numPr>
        <w:tabs>
          <w:tab w:val="left" w:pos="1560"/>
          <w:tab w:val="left" w:pos="1418"/>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Осуществить внедрение эффективных приемов применения минеральных удобрений, микроудобрений, регуляторов роста растений на основе данных почвенной и растительной диагностики питания растений.</w:t>
      </w:r>
    </w:p>
    <w:p w:rsidR="00C568E0" w:rsidRDefault="006746E0">
      <w:pPr>
        <w:numPr>
          <w:ilvl w:val="0"/>
          <w:numId w:val="18"/>
        </w:numPr>
        <w:tabs>
          <w:tab w:val="left" w:pos="1560"/>
          <w:tab w:val="left" w:pos="1418"/>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Поставить сельскому хозяйству необходимую технику для физической подготовки минеральных удобрений, </w:t>
      </w:r>
      <w:proofErr w:type="spellStart"/>
      <w:r>
        <w:rPr>
          <w:rFonts w:ascii="Times New Roman" w:eastAsia="Times New Roman" w:hAnsi="Times New Roman" w:cs="Times New Roman"/>
          <w:sz w:val="24"/>
        </w:rPr>
        <w:t>тукосмешения</w:t>
      </w:r>
      <w:proofErr w:type="spellEnd"/>
      <w:r>
        <w:rPr>
          <w:rFonts w:ascii="Times New Roman" w:eastAsia="Times New Roman" w:hAnsi="Times New Roman" w:cs="Times New Roman"/>
          <w:sz w:val="24"/>
        </w:rPr>
        <w:t>, транспортировки и внесения в почву сухих и жидких туков, а также организовать пункт технического обслуживания и проката специализированной техники для крестьянских (фермерских) хозяйств и других землепользователей.</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Содержание тяжелых металлов в почвах района колеблется в широких пределах и определяется следующими факторами:</w:t>
      </w:r>
    </w:p>
    <w:p w:rsidR="00C568E0" w:rsidRDefault="006746E0">
      <w:pPr>
        <w:numPr>
          <w:ilvl w:val="0"/>
          <w:numId w:val="19"/>
        </w:numPr>
        <w:tabs>
          <w:tab w:val="left" w:pos="1571"/>
          <w:tab w:val="left" w:pos="1418"/>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естественным фоном, обусловленным геохимическими аномалиями (наличие рудных месторождений, миграция металлов с поверхностными и подземными водами, аккумуляция на геохимических барьерах, и т. д.);</w:t>
      </w:r>
    </w:p>
    <w:p w:rsidR="00C568E0" w:rsidRDefault="006746E0">
      <w:pPr>
        <w:numPr>
          <w:ilvl w:val="0"/>
          <w:numId w:val="19"/>
        </w:numPr>
        <w:tabs>
          <w:tab w:val="left" w:pos="1571"/>
          <w:tab w:val="left" w:pos="1418"/>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антропогенным загрязнением из различных источников (выбросы в атмосферу, организованные и неорганизованные захоронения и свалки, загрязненные сточные и грунтовые воды, и т.д.).</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b/>
          <w:sz w:val="24"/>
        </w:rPr>
        <w:t>Состояние ландшафтов.</w:t>
      </w:r>
      <w:r>
        <w:rPr>
          <w:rFonts w:ascii="Times New Roman" w:eastAsia="Times New Roman" w:hAnsi="Times New Roman" w:cs="Times New Roman"/>
          <w:sz w:val="24"/>
        </w:rPr>
        <w:t xml:space="preserve"> Актуальные экологические проблемы, связанные с сохранением уникальных природных ландшафтов, на территории Пригородного района: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 активизируются оползневые процессы, разрушаются вновь построенные и старые автодороги, инженерные сооружения;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бытовыми и строительными твердыми и жидкими отходами загрязняются почвы, поверхностные и подземные воды.</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b/>
          <w:sz w:val="24"/>
        </w:rPr>
        <w:t>Состояние водной среды.</w:t>
      </w:r>
      <w:r>
        <w:rPr>
          <w:rFonts w:ascii="Times New Roman" w:eastAsia="Times New Roman" w:hAnsi="Times New Roman" w:cs="Times New Roman"/>
          <w:sz w:val="24"/>
        </w:rPr>
        <w:t xml:space="preserve"> Формирование гидрохимических показателей воды в реке </w:t>
      </w:r>
      <w:proofErr w:type="spellStart"/>
      <w:r>
        <w:rPr>
          <w:rFonts w:ascii="Times New Roman" w:eastAsia="Times New Roman" w:hAnsi="Times New Roman" w:cs="Times New Roman"/>
          <w:sz w:val="24"/>
        </w:rPr>
        <w:t>Камбилевке</w:t>
      </w:r>
      <w:proofErr w:type="spellEnd"/>
      <w:r>
        <w:rPr>
          <w:rFonts w:ascii="Times New Roman" w:eastAsia="Times New Roman" w:hAnsi="Times New Roman" w:cs="Times New Roman"/>
          <w:sz w:val="24"/>
        </w:rPr>
        <w:t xml:space="preserve"> происходит в результате взаимодействия природно-антропогенных факторов. Минерализация реки колеблется от 315 до 492 мг/дм</w:t>
      </w:r>
      <w:r>
        <w:rPr>
          <w:rFonts w:ascii="Times New Roman" w:eastAsia="Times New Roman" w:hAnsi="Times New Roman" w:cs="Times New Roman"/>
          <w:sz w:val="24"/>
          <w:vertAlign w:val="superscript"/>
        </w:rPr>
        <w:t>3</w:t>
      </w:r>
      <w:r>
        <w:rPr>
          <w:rFonts w:ascii="Times New Roman" w:eastAsia="Times New Roman" w:hAnsi="Times New Roman" w:cs="Times New Roman"/>
          <w:sz w:val="24"/>
        </w:rPr>
        <w:t>.  Тип химического состава от гидрокарбонатно-кальциевого до гидрокарбонатно-</w:t>
      </w:r>
      <w:proofErr w:type="spellStart"/>
      <w:r>
        <w:rPr>
          <w:rFonts w:ascii="Times New Roman" w:eastAsia="Times New Roman" w:hAnsi="Times New Roman" w:cs="Times New Roman"/>
          <w:sz w:val="24"/>
        </w:rPr>
        <w:t>сульфатно</w:t>
      </w:r>
      <w:proofErr w:type="spellEnd"/>
      <w:r>
        <w:rPr>
          <w:rFonts w:ascii="Times New Roman" w:eastAsia="Times New Roman" w:hAnsi="Times New Roman" w:cs="Times New Roman"/>
          <w:sz w:val="24"/>
        </w:rPr>
        <w:t xml:space="preserve"> кальциево-магниевого.</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Вода реки </w:t>
      </w:r>
      <w:proofErr w:type="spellStart"/>
      <w:r>
        <w:rPr>
          <w:rFonts w:ascii="Times New Roman" w:eastAsia="Times New Roman" w:hAnsi="Times New Roman" w:cs="Times New Roman"/>
          <w:sz w:val="24"/>
        </w:rPr>
        <w:t>Камбилеевки</w:t>
      </w:r>
      <w:proofErr w:type="spellEnd"/>
      <w:r>
        <w:rPr>
          <w:rFonts w:ascii="Times New Roman" w:eastAsia="Times New Roman" w:hAnsi="Times New Roman" w:cs="Times New Roman"/>
          <w:sz w:val="24"/>
        </w:rPr>
        <w:t xml:space="preserve"> относится к категории «умеренно загрязненная» и «загрязненная». По концентрации загрязняющих веществ является лидером среди водотоков Республики.  В реку поступают недостаточно очищенные бытовые и промышленные стоки. Берега реки в пределах населенных пунктов захламлены навалами бытового мусора и отходов животноводства. Река </w:t>
      </w:r>
      <w:proofErr w:type="spellStart"/>
      <w:r>
        <w:rPr>
          <w:rFonts w:ascii="Times New Roman" w:eastAsia="Times New Roman" w:hAnsi="Times New Roman" w:cs="Times New Roman"/>
          <w:sz w:val="24"/>
        </w:rPr>
        <w:t>Камбилеевка</w:t>
      </w:r>
      <w:proofErr w:type="spellEnd"/>
      <w:r>
        <w:rPr>
          <w:rFonts w:ascii="Times New Roman" w:eastAsia="Times New Roman" w:hAnsi="Times New Roman" w:cs="Times New Roman"/>
          <w:sz w:val="24"/>
        </w:rPr>
        <w:t xml:space="preserve"> характеризуется наибольшим уровнем загрязнения воды тяжёлыми металлами. В пробах воды из реки неоднократно отмечался повышенный уровень солей тяжёлых металлов, таких, как цинк, кадмий, марганец, вольфрам, молибден.</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Основные загрязнители реки: ОАО «</w:t>
      </w:r>
      <w:proofErr w:type="spellStart"/>
      <w:r>
        <w:rPr>
          <w:rFonts w:ascii="Times New Roman" w:eastAsia="Times New Roman" w:hAnsi="Times New Roman" w:cs="Times New Roman"/>
          <w:sz w:val="24"/>
        </w:rPr>
        <w:t>Электроцинк</w:t>
      </w:r>
      <w:proofErr w:type="spellEnd"/>
      <w:r>
        <w:rPr>
          <w:rFonts w:ascii="Times New Roman" w:eastAsia="Times New Roman" w:hAnsi="Times New Roman" w:cs="Times New Roman"/>
          <w:sz w:val="24"/>
        </w:rPr>
        <w:t>», ОАО «Победит», ОАО «</w:t>
      </w:r>
      <w:proofErr w:type="spellStart"/>
      <w:r>
        <w:rPr>
          <w:rFonts w:ascii="Times New Roman" w:eastAsia="Times New Roman" w:hAnsi="Times New Roman" w:cs="Times New Roman"/>
          <w:sz w:val="24"/>
        </w:rPr>
        <w:t>Иристонстекло</w:t>
      </w:r>
      <w:proofErr w:type="spellEnd"/>
      <w:r>
        <w:rPr>
          <w:rFonts w:ascii="Times New Roman" w:eastAsia="Times New Roman" w:hAnsi="Times New Roman" w:cs="Times New Roman"/>
          <w:sz w:val="24"/>
        </w:rPr>
        <w:t>», ОАО «</w:t>
      </w:r>
      <w:proofErr w:type="spellStart"/>
      <w:r>
        <w:rPr>
          <w:rFonts w:ascii="Times New Roman" w:eastAsia="Times New Roman" w:hAnsi="Times New Roman" w:cs="Times New Roman"/>
          <w:sz w:val="24"/>
        </w:rPr>
        <w:t>Аланхим</w:t>
      </w:r>
      <w:proofErr w:type="spellEnd"/>
      <w:r>
        <w:rPr>
          <w:rFonts w:ascii="Times New Roman" w:eastAsia="Times New Roman" w:hAnsi="Times New Roman" w:cs="Times New Roman"/>
          <w:sz w:val="24"/>
        </w:rPr>
        <w:t>».</w:t>
      </w:r>
    </w:p>
    <w:p w:rsidR="00C568E0" w:rsidRPr="0044350A"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Качество воды реки </w:t>
      </w:r>
      <w:proofErr w:type="spellStart"/>
      <w:r>
        <w:rPr>
          <w:rFonts w:ascii="Times New Roman" w:eastAsia="Times New Roman" w:hAnsi="Times New Roman" w:cs="Times New Roman"/>
          <w:sz w:val="24"/>
        </w:rPr>
        <w:t>Камбилеевки</w:t>
      </w:r>
      <w:proofErr w:type="spellEnd"/>
      <w:r>
        <w:rPr>
          <w:rFonts w:ascii="Times New Roman" w:eastAsia="Times New Roman" w:hAnsi="Times New Roman" w:cs="Times New Roman"/>
          <w:sz w:val="24"/>
        </w:rPr>
        <w:t xml:space="preserve"> в ее верхнем течении, в створах наблюдения выше с. </w:t>
      </w:r>
      <w:proofErr w:type="spellStart"/>
      <w:r>
        <w:rPr>
          <w:rFonts w:ascii="Times New Roman" w:eastAsia="Times New Roman" w:hAnsi="Times New Roman" w:cs="Times New Roman"/>
          <w:sz w:val="24"/>
        </w:rPr>
        <w:t>Тарское</w:t>
      </w:r>
      <w:proofErr w:type="spellEnd"/>
      <w:r>
        <w:rPr>
          <w:rFonts w:ascii="Times New Roman" w:eastAsia="Times New Roman" w:hAnsi="Times New Roman" w:cs="Times New Roman"/>
          <w:sz w:val="24"/>
        </w:rPr>
        <w:t xml:space="preserve"> и с. </w:t>
      </w:r>
      <w:proofErr w:type="spellStart"/>
      <w:r>
        <w:rPr>
          <w:rFonts w:ascii="Times New Roman" w:eastAsia="Times New Roman" w:hAnsi="Times New Roman" w:cs="Times New Roman"/>
          <w:sz w:val="24"/>
        </w:rPr>
        <w:t>Донгарон</w:t>
      </w:r>
      <w:proofErr w:type="spellEnd"/>
      <w:r>
        <w:rPr>
          <w:rFonts w:ascii="Times New Roman" w:eastAsia="Times New Roman" w:hAnsi="Times New Roman" w:cs="Times New Roman"/>
          <w:sz w:val="24"/>
        </w:rPr>
        <w:t xml:space="preserve">, находится в пределах норм для </w:t>
      </w:r>
      <w:proofErr w:type="spellStart"/>
      <w:r>
        <w:rPr>
          <w:rFonts w:ascii="Times New Roman" w:eastAsia="Times New Roman" w:hAnsi="Times New Roman" w:cs="Times New Roman"/>
          <w:sz w:val="24"/>
        </w:rPr>
        <w:t>рыбохозяйственного</w:t>
      </w:r>
      <w:proofErr w:type="spellEnd"/>
      <w:r>
        <w:rPr>
          <w:rFonts w:ascii="Times New Roman" w:eastAsia="Times New Roman" w:hAnsi="Times New Roman" w:cs="Times New Roman"/>
          <w:sz w:val="24"/>
        </w:rPr>
        <w:t xml:space="preserve"> водоема и </w:t>
      </w:r>
      <w:r>
        <w:rPr>
          <w:rFonts w:ascii="Times New Roman" w:eastAsia="Times New Roman" w:hAnsi="Times New Roman" w:cs="Times New Roman"/>
          <w:sz w:val="24"/>
        </w:rPr>
        <w:lastRenderedPageBreak/>
        <w:t xml:space="preserve">оценивается вторым и третьим классом чистоты соответственно с ИЗВ от 0,92 до 1,46, </w:t>
      </w:r>
      <w:r w:rsidRPr="0044350A">
        <w:rPr>
          <w:rFonts w:ascii="Times New Roman" w:eastAsia="Times New Roman" w:hAnsi="Times New Roman" w:cs="Times New Roman"/>
          <w:sz w:val="24"/>
        </w:rPr>
        <w:t>характеризуется как «чистая» и умеренно загрязненная»</w:t>
      </w:r>
    </w:p>
    <w:p w:rsidR="00C568E0" w:rsidRPr="0044350A" w:rsidRDefault="006746E0">
      <w:pPr>
        <w:spacing w:after="0" w:line="240" w:lineRule="auto"/>
        <w:ind w:firstLine="567"/>
        <w:jc w:val="both"/>
        <w:rPr>
          <w:rFonts w:ascii="Times New Roman" w:eastAsia="Times New Roman" w:hAnsi="Times New Roman" w:cs="Times New Roman"/>
          <w:sz w:val="24"/>
        </w:rPr>
      </w:pPr>
      <w:r w:rsidRPr="0044350A">
        <w:rPr>
          <w:rFonts w:ascii="Times New Roman" w:eastAsia="Times New Roman" w:hAnsi="Times New Roman" w:cs="Times New Roman"/>
          <w:sz w:val="24"/>
        </w:rPr>
        <w:t xml:space="preserve">По течению реки, в створе выше с. </w:t>
      </w:r>
      <w:proofErr w:type="spellStart"/>
      <w:r w:rsidRPr="0044350A">
        <w:rPr>
          <w:rFonts w:ascii="Times New Roman" w:eastAsia="Times New Roman" w:hAnsi="Times New Roman" w:cs="Times New Roman"/>
          <w:sz w:val="24"/>
        </w:rPr>
        <w:t>Ольгинское</w:t>
      </w:r>
      <w:proofErr w:type="spellEnd"/>
      <w:r w:rsidRPr="0044350A">
        <w:rPr>
          <w:rFonts w:ascii="Times New Roman" w:eastAsia="Times New Roman" w:hAnsi="Times New Roman" w:cs="Times New Roman"/>
          <w:sz w:val="24"/>
        </w:rPr>
        <w:t xml:space="preserve">, после впадения р. Собачья балка, экологическое состояние реки ухудшается. Качество воды из шестого класса чистоты «очень грязная» перешло в пятый с ИЗВ равным 5,62 против 22,27 и характеризуется как «грязная». Уменьшилось среднегодовое содержание солей тяжелых металлов, таких, как медь (4,6 ПДК), цинк (8,5 ПДК), марганец (4,0 ПДК), кадмий (1,1 ПДК). Концентрация органических веществ по БПК5 составила 14,5 ПДК, азота аммонийных солей – 1,6 ПДК. Содержание нефтепродуктов находится в пределе норматива для </w:t>
      </w:r>
      <w:proofErr w:type="spellStart"/>
      <w:r w:rsidRPr="0044350A">
        <w:rPr>
          <w:rFonts w:ascii="Times New Roman" w:eastAsia="Times New Roman" w:hAnsi="Times New Roman" w:cs="Times New Roman"/>
          <w:sz w:val="24"/>
        </w:rPr>
        <w:t>рыбохозяйственного</w:t>
      </w:r>
      <w:proofErr w:type="spellEnd"/>
      <w:r w:rsidRPr="0044350A">
        <w:rPr>
          <w:rFonts w:ascii="Times New Roman" w:eastAsia="Times New Roman" w:hAnsi="Times New Roman" w:cs="Times New Roman"/>
          <w:sz w:val="24"/>
        </w:rPr>
        <w:t xml:space="preserve"> водоема.</w:t>
      </w:r>
    </w:p>
    <w:p w:rsidR="00C568E0" w:rsidRDefault="006746E0">
      <w:pPr>
        <w:spacing w:after="0" w:line="240" w:lineRule="auto"/>
        <w:ind w:firstLine="567"/>
        <w:jc w:val="both"/>
        <w:rPr>
          <w:rFonts w:ascii="Times New Roman" w:eastAsia="Times New Roman" w:hAnsi="Times New Roman" w:cs="Times New Roman"/>
          <w:sz w:val="24"/>
        </w:rPr>
      </w:pPr>
      <w:r w:rsidRPr="0044350A">
        <w:rPr>
          <w:rFonts w:ascii="Times New Roman" w:eastAsia="Times New Roman" w:hAnsi="Times New Roman" w:cs="Times New Roman"/>
          <w:sz w:val="24"/>
        </w:rPr>
        <w:t>В створе наблюдения</w:t>
      </w:r>
      <w:r>
        <w:rPr>
          <w:rFonts w:ascii="Times New Roman" w:eastAsia="Times New Roman" w:hAnsi="Times New Roman" w:cs="Times New Roman"/>
          <w:sz w:val="24"/>
        </w:rPr>
        <w:t xml:space="preserve"> с. </w:t>
      </w:r>
      <w:proofErr w:type="spellStart"/>
      <w:r>
        <w:rPr>
          <w:rFonts w:ascii="Times New Roman" w:eastAsia="Times New Roman" w:hAnsi="Times New Roman" w:cs="Times New Roman"/>
          <w:sz w:val="24"/>
        </w:rPr>
        <w:t>Зильги</w:t>
      </w:r>
      <w:proofErr w:type="spellEnd"/>
      <w:r>
        <w:rPr>
          <w:rFonts w:ascii="Times New Roman" w:eastAsia="Times New Roman" w:hAnsi="Times New Roman" w:cs="Times New Roman"/>
          <w:sz w:val="24"/>
        </w:rPr>
        <w:t xml:space="preserve"> гидрохимическое состояние воды оценивается четвертым классом как «загрязненная» с ИЗВ равным 3,03 против шестого с ИЗВ 17,22. Среднегодовое значение биохимического потребления кислорода составило 6,2 ПДК. Отмечено превышение нормативов по азоту аммонийному в 1,4 раза, фосфатам – 2,8 раза. Дефицита кислорода не наблюдалось.</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 устье реки концентрация загрязнителей по сравнению с предыдущим створом снижается, но, тем не менее, остается выше допустимых пределов. Снижается кратность превышения нормативов ПДК по цинку – 2,9 ПДК, меди – 2,7 ПДК, БПК5 – 4,9 ПДК. Состояние загрязненности воды в этом створе оценивается третьим классом чистоты с ИЗВ равным 2,36 характеризуется как «умеренно загрязненная».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Одним из существенных факторов загрязнения р. </w:t>
      </w:r>
      <w:proofErr w:type="spellStart"/>
      <w:r>
        <w:rPr>
          <w:rFonts w:ascii="Times New Roman" w:eastAsia="Times New Roman" w:hAnsi="Times New Roman" w:cs="Times New Roman"/>
          <w:sz w:val="24"/>
        </w:rPr>
        <w:t>Камбилеевка</w:t>
      </w:r>
      <w:proofErr w:type="spellEnd"/>
      <w:r>
        <w:rPr>
          <w:rFonts w:ascii="Times New Roman" w:eastAsia="Times New Roman" w:hAnsi="Times New Roman" w:cs="Times New Roman"/>
          <w:sz w:val="24"/>
        </w:rPr>
        <w:t xml:space="preserve"> является сброс жителями бытовых отходов и отходов животноводства на грунт в пределах водоохраной зоны и прибрежной защитной полосы.</w:t>
      </w:r>
    </w:p>
    <w:p w:rsidR="00C568E0" w:rsidRDefault="00C568E0">
      <w:pPr>
        <w:spacing w:after="0" w:line="240" w:lineRule="auto"/>
        <w:jc w:val="center"/>
        <w:rPr>
          <w:rFonts w:ascii="Times New Roman" w:eastAsia="Times New Roman" w:hAnsi="Times New Roman" w:cs="Times New Roman"/>
          <w:b/>
          <w:sz w:val="26"/>
          <w:shd w:val="clear" w:color="auto" w:fill="FFFF00"/>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10.2. Твердые коммунальные отходы</w:t>
      </w:r>
    </w:p>
    <w:p w:rsidR="00C568E0" w:rsidRDefault="00C568E0">
      <w:pPr>
        <w:spacing w:after="0" w:line="240" w:lineRule="auto"/>
        <w:ind w:firstLine="567"/>
        <w:jc w:val="right"/>
        <w:rPr>
          <w:rFonts w:ascii="Times New Roman" w:eastAsia="Times New Roman" w:hAnsi="Times New Roman" w:cs="Times New Roman"/>
          <w:b/>
          <w:sz w:val="24"/>
        </w:rPr>
      </w:pPr>
    </w:p>
    <w:p w:rsidR="00C568E0" w:rsidRDefault="006746E0">
      <w:pPr>
        <w:spacing w:after="0" w:line="240" w:lineRule="auto"/>
        <w:ind w:firstLine="567"/>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Проблема безопасного обращения с отходами производства и потребления, образовавшимися в процессе хозяйственной деятельности предприятий, организаций и населения, является одной из основных экологических проблем </w:t>
      </w:r>
      <w:r w:rsidR="00802330">
        <w:rPr>
          <w:rFonts w:ascii="Times New Roman" w:eastAsia="Times New Roman" w:hAnsi="Times New Roman" w:cs="Times New Roman"/>
          <w:color w:val="000000"/>
          <w:sz w:val="24"/>
        </w:rPr>
        <w:t xml:space="preserve">Октябрьского </w:t>
      </w:r>
      <w:r>
        <w:rPr>
          <w:rFonts w:ascii="Times New Roman" w:eastAsia="Times New Roman" w:hAnsi="Times New Roman" w:cs="Times New Roman"/>
          <w:color w:val="000000"/>
          <w:sz w:val="24"/>
        </w:rPr>
        <w:t>сельского поселения.</w:t>
      </w:r>
    </w:p>
    <w:p w:rsidR="00C568E0" w:rsidRDefault="006746E0">
      <w:pPr>
        <w:spacing w:after="0" w:line="240" w:lineRule="auto"/>
        <w:ind w:firstLine="567"/>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Согласно п. 18 ст. 14 Федерального закона от 06.10.2003 № 131-ФЗ «Об общих принципах организации местного самоуправления в Российской Федерации» к вопросам местного значения городского поселения отнесены вопросы:</w:t>
      </w:r>
    </w:p>
    <w:p w:rsidR="00C568E0" w:rsidRDefault="006746E0">
      <w:pPr>
        <w:spacing w:after="0" w:line="240" w:lineRule="auto"/>
        <w:ind w:firstLine="567"/>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участие в организации деятельности по сбору (в том числе раздельному сбору) и транспортированию твердых коммунальных отходов.</w:t>
      </w:r>
    </w:p>
    <w:p w:rsidR="00C568E0" w:rsidRDefault="006746E0">
      <w:pPr>
        <w:spacing w:after="0" w:line="240" w:lineRule="auto"/>
        <w:ind w:firstLine="567"/>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Вопросы местного значения, предусмотренные частью 1 статьи 14 Федерального закона от 06.10.2003 № 131-ФЗ для городских поселений, не отнесенные к вопросам местного значения сельских поселений, решаются органами местного самоуправления соответствующих муниципальных районов. В этих случаях данные вопросы являются вопросами местного значения муниципальных районов.</w:t>
      </w:r>
    </w:p>
    <w:p w:rsidR="00C568E0" w:rsidRDefault="006746E0">
      <w:pPr>
        <w:spacing w:after="0" w:line="240" w:lineRule="auto"/>
        <w:ind w:firstLine="567"/>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Согласно п. 14 ст. 15 Федерального закона от 06.10.2003 № 131-ФЗ к вопросам местного значения муниципального </w:t>
      </w:r>
      <w:r>
        <w:rPr>
          <w:rFonts w:ascii="Times New Roman" w:eastAsia="Times New Roman" w:hAnsi="Times New Roman" w:cs="Times New Roman"/>
          <w:sz w:val="24"/>
        </w:rPr>
        <w:t xml:space="preserve">района </w:t>
      </w:r>
      <w:r>
        <w:rPr>
          <w:rFonts w:ascii="Times New Roman" w:eastAsia="Times New Roman" w:hAnsi="Times New Roman" w:cs="Times New Roman"/>
          <w:color w:val="000000"/>
          <w:sz w:val="24"/>
        </w:rPr>
        <w:t>отнесены вопросы:</w:t>
      </w:r>
    </w:p>
    <w:p w:rsidR="00C568E0" w:rsidRDefault="006746E0">
      <w:pPr>
        <w:spacing w:after="0" w:line="240" w:lineRule="auto"/>
        <w:ind w:firstLine="567"/>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участие в организации деятельности по сбору (в том числе раздельному сбору), транспортированию, обработке, утилизации, обезвреживанию, захоронению твердых коммунальных отходов на территориях соответствующих муниципальных районов.</w:t>
      </w:r>
    </w:p>
    <w:p w:rsidR="00C568E0" w:rsidRDefault="006746E0">
      <w:pPr>
        <w:spacing w:after="0" w:line="240" w:lineRule="auto"/>
        <w:ind w:firstLine="567"/>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Согласно п. 14 ст. 16 Федерального закона от 06.10.2003 № 131-ФЗ к вопросам местного значения городского округа отнесены вопросы:</w:t>
      </w:r>
    </w:p>
    <w:p w:rsidR="00C568E0" w:rsidRDefault="006746E0">
      <w:pPr>
        <w:spacing w:after="0" w:line="240" w:lineRule="auto"/>
        <w:ind w:firstLine="567"/>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участие в организации деятельности по сбору (в том числе раздельному сбору), транспортированию, обработке, утилизации, обезвреживанию, захоронению твердых коммунальных отходов.</w:t>
      </w:r>
    </w:p>
    <w:p w:rsidR="00C568E0" w:rsidRDefault="006746E0">
      <w:pPr>
        <w:spacing w:after="0" w:line="240" w:lineRule="auto"/>
        <w:ind w:firstLine="567"/>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Исходя из положений Федерального закона от 06.10.2003 № 131-ФЗ вся деятельность, связанная с обращением с твердыми коммунальными отходами на </w:t>
      </w:r>
      <w:r>
        <w:rPr>
          <w:rFonts w:ascii="Times New Roman" w:eastAsia="Times New Roman" w:hAnsi="Times New Roman" w:cs="Times New Roman"/>
          <w:color w:val="000000"/>
          <w:sz w:val="24"/>
        </w:rPr>
        <w:lastRenderedPageBreak/>
        <w:t>территории планируемого сельского поселения, должна осуществляться органами местного самоуправления Пригородного района Республики Северная Осетия-Алания.</w:t>
      </w:r>
    </w:p>
    <w:p w:rsidR="00C568E0" w:rsidRDefault="006746E0">
      <w:pPr>
        <w:spacing w:after="0" w:line="240" w:lineRule="auto"/>
        <w:ind w:firstLine="567"/>
        <w:jc w:val="both"/>
        <w:rPr>
          <w:rFonts w:ascii="Times New Roman" w:eastAsia="Times New Roman" w:hAnsi="Times New Roman" w:cs="Times New Roman"/>
          <w:color w:val="000000"/>
          <w:sz w:val="24"/>
        </w:rPr>
      </w:pPr>
      <w:r>
        <w:rPr>
          <w:rFonts w:ascii="Times New Roman" w:eastAsia="Times New Roman" w:hAnsi="Times New Roman" w:cs="Times New Roman"/>
          <w:b/>
          <w:color w:val="000000"/>
          <w:sz w:val="24"/>
        </w:rPr>
        <w:t xml:space="preserve">Существующее положение. </w:t>
      </w:r>
      <w:r>
        <w:rPr>
          <w:rFonts w:ascii="Times New Roman" w:eastAsia="Times New Roman" w:hAnsi="Times New Roman" w:cs="Times New Roman"/>
          <w:color w:val="000000"/>
          <w:sz w:val="24"/>
        </w:rPr>
        <w:t xml:space="preserve">На начало 2021 года система складирования представлена местом для накопления отходов (контейнерная площадка), утилизации твердых бытовых отходов на территории </w:t>
      </w:r>
      <w:r w:rsidR="00802330">
        <w:rPr>
          <w:rFonts w:ascii="Times New Roman" w:eastAsia="Times New Roman" w:hAnsi="Times New Roman" w:cs="Times New Roman"/>
          <w:color w:val="000000"/>
          <w:sz w:val="24"/>
        </w:rPr>
        <w:t xml:space="preserve">Октябрьского </w:t>
      </w:r>
      <w:r>
        <w:rPr>
          <w:rFonts w:ascii="Times New Roman" w:eastAsia="Times New Roman" w:hAnsi="Times New Roman" w:cs="Times New Roman"/>
          <w:color w:val="000000"/>
          <w:sz w:val="24"/>
        </w:rPr>
        <w:t>сельского поселения отсутствует. Вывоз твердых коммунальных отходов осуществляется регулярно, также часть указанных отходов размещаются на не санкционированных объектах в пределах сельского поселения, а также на площадке временного размещения ТКО.</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b/>
          <w:sz w:val="24"/>
        </w:rPr>
        <w:t>Перспективное положение.</w:t>
      </w:r>
      <w:r>
        <w:rPr>
          <w:rFonts w:ascii="Times New Roman" w:eastAsia="Times New Roman" w:hAnsi="Times New Roman" w:cs="Times New Roman"/>
          <w:sz w:val="24"/>
        </w:rPr>
        <w:t xml:space="preserve"> Принципы, направления и механизмы реализации системы управления отходами на территории Республики Северная Осетия-Алания определены Территориальной схемой обращения с отходами, в том числе с твердыми коммунальными отходами в Республике Северная Осетия-Алания (утверждена Приказом Министерства жилищно-коммунального хозяйства, топлива и энергетики Республики Северная Осетия-Алания № 47 от 26 августа 2020 г «О внесении изменений в Территориальную схему в области обращения с отходами производства и потребления, в том числе с твердыми коммунальными отходами, в Республике Северная Осетия-Алания.).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Система санитарной очистки и удаления твердых коммунальных отходов с территории </w:t>
      </w:r>
      <w:r w:rsidR="00802330">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 должна предусматривать раздельный сбор, эффективное удаление, надежное обезвреживание и экономически целесообразную утилизацию коммунальных отходов.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Для обеспечения должного санитарного уровня </w:t>
      </w:r>
      <w:r w:rsidR="00802330">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 коммунальные отходы следует удалять по единой централизованной системе специализированными коммунальными предприятиями.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Перечень отходов в период эксплуатации объектов жилой застройки включает в себя: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твердые коммунальные отходы от жилого фонда;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твердые коммунальные отходы от детских дошкольных учреждений;</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твердые коммунальные отходы от школ основного (полного) образования;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твердые коммунальные отходы от предприятий торговли;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твердые коммунальные отходы от объектов обслуживания и прочих нежилых помещений.</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Генеральным планом </w:t>
      </w:r>
      <w:r w:rsidR="00802330">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 предусматривается развитие обязательной планово-регулярной системы сбора, транспортировки всех бытовых отходов (включая уличный смет с усовершенствованных покрытий) и их обезвреживание и утилизация (с предварительной сортировкой).</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Планово-регулярная система включает: подготовку отходов к погрузке в собирающий </w:t>
      </w:r>
      <w:proofErr w:type="spellStart"/>
      <w:r>
        <w:rPr>
          <w:rFonts w:ascii="Times New Roman" w:eastAsia="Times New Roman" w:hAnsi="Times New Roman" w:cs="Times New Roman"/>
          <w:sz w:val="24"/>
        </w:rPr>
        <w:t>мусоровозный</w:t>
      </w:r>
      <w:proofErr w:type="spellEnd"/>
      <w:r>
        <w:rPr>
          <w:rFonts w:ascii="Times New Roman" w:eastAsia="Times New Roman" w:hAnsi="Times New Roman" w:cs="Times New Roman"/>
          <w:sz w:val="24"/>
        </w:rPr>
        <w:t xml:space="preserve"> транспорт, организацию временного хранения отходов (и необходимую сортировку), сбор и вывоз отходов с территорий домовладений, организаций, зимнюю и летнюю уборку территории, утилизацию и обезвреживание специфических отходов и вторичных ресурсов.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Значительной проблемой в организации системы санитарной очистки является не отсутствие технологий переработки (современные технологии позволяют переработать до 90 % от общего количества отходов), а отделение полезного сырья от остального мусора (и разделение различных компонентов). Поэтому целесообразно участие населения в организации системы селективного сбора отходов.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На территории сельского поселения следует предусмотреть организацию селективного сбора отходов (бумага, стекло, пластик) в местах их образования, упорядочение и активизацию работы предприятий, занимающихся сбором вторичных ресурсов.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В соответствии с положениями СП 42.13330.2016 «Градостроительство. Планировка и застройка городских и сельских поселений» (Приложение К) произведен расчет количества твердых коммунальных отходов и контейнеров, необходимых для сбора ТКО:</w:t>
      </w:r>
    </w:p>
    <w:p w:rsidR="00C568E0" w:rsidRDefault="00C568E0">
      <w:pPr>
        <w:spacing w:after="0" w:line="240" w:lineRule="auto"/>
        <w:ind w:left="851" w:firstLine="567"/>
        <w:jc w:val="right"/>
        <w:rPr>
          <w:rFonts w:ascii="Times New Roman" w:eastAsia="Times New Roman" w:hAnsi="Times New Roman" w:cs="Times New Roman"/>
          <w:sz w:val="24"/>
        </w:rPr>
      </w:pPr>
    </w:p>
    <w:p w:rsidR="00C568E0" w:rsidRPr="00CD3F02" w:rsidRDefault="006746E0">
      <w:pPr>
        <w:spacing w:after="0" w:line="240" w:lineRule="auto"/>
        <w:ind w:left="851" w:firstLine="567"/>
        <w:jc w:val="right"/>
        <w:rPr>
          <w:rFonts w:ascii="Times New Roman" w:eastAsia="Times New Roman" w:hAnsi="Times New Roman" w:cs="Times New Roman"/>
          <w:sz w:val="24"/>
        </w:rPr>
      </w:pPr>
      <w:r w:rsidRPr="00CD3F02">
        <w:rPr>
          <w:rFonts w:ascii="Times New Roman" w:eastAsia="Times New Roman" w:hAnsi="Times New Roman" w:cs="Times New Roman"/>
          <w:sz w:val="24"/>
        </w:rPr>
        <w:t>Таблица 10.2.1.</w:t>
      </w:r>
    </w:p>
    <w:p w:rsidR="00C568E0" w:rsidRPr="00CD3F02" w:rsidRDefault="006746E0">
      <w:pPr>
        <w:spacing w:after="0" w:line="240" w:lineRule="auto"/>
        <w:jc w:val="center"/>
        <w:rPr>
          <w:rFonts w:ascii="Times New Roman" w:eastAsia="Times New Roman" w:hAnsi="Times New Roman" w:cs="Times New Roman"/>
          <w:sz w:val="24"/>
        </w:rPr>
      </w:pPr>
      <w:r w:rsidRPr="00CD3F02">
        <w:rPr>
          <w:rFonts w:ascii="Times New Roman" w:eastAsia="Times New Roman" w:hAnsi="Times New Roman" w:cs="Times New Roman"/>
          <w:sz w:val="24"/>
        </w:rPr>
        <w:t xml:space="preserve">Перспективная система обращения с твердыми коммунальными отходами на территории </w:t>
      </w:r>
      <w:r w:rsidR="00802330" w:rsidRPr="00CD3F02">
        <w:rPr>
          <w:rFonts w:ascii="Times New Roman" w:eastAsia="Times New Roman" w:hAnsi="Times New Roman" w:cs="Times New Roman"/>
          <w:sz w:val="24"/>
        </w:rPr>
        <w:t xml:space="preserve">Октябрьского </w:t>
      </w:r>
      <w:r w:rsidRPr="00CD3F02">
        <w:rPr>
          <w:rFonts w:ascii="Times New Roman" w:eastAsia="Times New Roman" w:hAnsi="Times New Roman" w:cs="Times New Roman"/>
          <w:sz w:val="24"/>
        </w:rPr>
        <w:t>сельского поселения (общее количество ТКО, образующиеся на территории поселения)</w:t>
      </w:r>
    </w:p>
    <w:tbl>
      <w:tblPr>
        <w:tblW w:w="0" w:type="auto"/>
        <w:tblInd w:w="108" w:type="dxa"/>
        <w:tblCellMar>
          <w:left w:w="10" w:type="dxa"/>
          <w:right w:w="10" w:type="dxa"/>
        </w:tblCellMar>
        <w:tblLook w:val="04A0" w:firstRow="1" w:lastRow="0" w:firstColumn="1" w:lastColumn="0" w:noHBand="0" w:noVBand="1"/>
      </w:tblPr>
      <w:tblGrid>
        <w:gridCol w:w="1319"/>
        <w:gridCol w:w="739"/>
        <w:gridCol w:w="1016"/>
        <w:gridCol w:w="1753"/>
        <w:gridCol w:w="1905"/>
        <w:gridCol w:w="1355"/>
        <w:gridCol w:w="1376"/>
      </w:tblGrid>
      <w:tr w:rsidR="00C568E0" w:rsidRPr="00CD3F02">
        <w:trPr>
          <w:trHeight w:val="1"/>
        </w:trPr>
        <w:tc>
          <w:tcPr>
            <w:tcW w:w="2147" w:type="dxa"/>
            <w:gridSpan w:val="2"/>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center"/>
            </w:pPr>
            <w:r w:rsidRPr="00CD3F02">
              <w:rPr>
                <w:rFonts w:ascii="Times New Roman" w:eastAsia="Times New Roman" w:hAnsi="Times New Roman" w:cs="Times New Roman"/>
                <w:sz w:val="20"/>
              </w:rPr>
              <w:t>Численность населения, человек</w:t>
            </w:r>
          </w:p>
        </w:tc>
        <w:tc>
          <w:tcPr>
            <w:tcW w:w="4674"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center"/>
            </w:pPr>
            <w:r w:rsidRPr="00CD3F02">
              <w:rPr>
                <w:rFonts w:ascii="Times New Roman" w:eastAsia="Times New Roman" w:hAnsi="Times New Roman" w:cs="Times New Roman"/>
                <w:sz w:val="20"/>
              </w:rPr>
              <w:t>Норматив накопления ТКО, л на чел. / год</w:t>
            </w:r>
          </w:p>
        </w:tc>
        <w:tc>
          <w:tcPr>
            <w:tcW w:w="1373"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center"/>
            </w:pPr>
            <w:r w:rsidRPr="00CD3F02">
              <w:rPr>
                <w:rFonts w:ascii="Times New Roman" w:eastAsia="Times New Roman" w:hAnsi="Times New Roman" w:cs="Times New Roman"/>
                <w:sz w:val="20"/>
              </w:rPr>
              <w:t>Ежедневное накопление отходов, л (1400/365)</w:t>
            </w:r>
          </w:p>
        </w:tc>
        <w:tc>
          <w:tcPr>
            <w:tcW w:w="1376"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center"/>
            </w:pPr>
            <w:r w:rsidRPr="00CD3F02">
              <w:rPr>
                <w:rFonts w:ascii="Times New Roman" w:eastAsia="Times New Roman" w:hAnsi="Times New Roman" w:cs="Times New Roman"/>
                <w:sz w:val="20"/>
              </w:rPr>
              <w:t>Необходимое количество контейнеров, 0,75 м</w:t>
            </w:r>
            <w:r w:rsidRPr="00CD3F02">
              <w:rPr>
                <w:rFonts w:ascii="Times New Roman" w:eastAsia="Times New Roman" w:hAnsi="Times New Roman" w:cs="Times New Roman"/>
                <w:sz w:val="20"/>
                <w:vertAlign w:val="superscript"/>
              </w:rPr>
              <w:t>3</w:t>
            </w:r>
          </w:p>
        </w:tc>
      </w:tr>
      <w:tr w:rsidR="00C568E0" w:rsidRPr="00CD3F02">
        <w:tc>
          <w:tcPr>
            <w:tcW w:w="2147" w:type="dxa"/>
            <w:gridSpan w:val="2"/>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C568E0">
            <w:pPr>
              <w:spacing w:after="200" w:line="276" w:lineRule="auto"/>
              <w:rPr>
                <w:rFonts w:ascii="Calibri" w:eastAsia="Calibri" w:hAnsi="Calibri" w:cs="Calibri"/>
              </w:rPr>
            </w:pPr>
          </w:p>
        </w:tc>
        <w:tc>
          <w:tcPr>
            <w:tcW w:w="10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center"/>
              <w:rPr>
                <w:rFonts w:ascii="Times New Roman" w:eastAsia="Times New Roman" w:hAnsi="Times New Roman" w:cs="Times New Roman"/>
                <w:sz w:val="20"/>
              </w:rPr>
            </w:pPr>
            <w:r w:rsidRPr="00CD3F02">
              <w:rPr>
                <w:rFonts w:ascii="Times New Roman" w:eastAsia="Times New Roman" w:hAnsi="Times New Roman" w:cs="Times New Roman"/>
                <w:sz w:val="20"/>
              </w:rPr>
              <w:t>Общий объем</w:t>
            </w:r>
          </w:p>
          <w:p w:rsidR="00C568E0" w:rsidRPr="00CD3F02" w:rsidRDefault="006746E0">
            <w:pPr>
              <w:spacing w:after="0" w:line="240" w:lineRule="auto"/>
              <w:jc w:val="center"/>
            </w:pPr>
            <w:r w:rsidRPr="00CD3F02">
              <w:rPr>
                <w:rFonts w:ascii="Times New Roman" w:eastAsia="Times New Roman" w:hAnsi="Times New Roman" w:cs="Times New Roman"/>
                <w:sz w:val="20"/>
              </w:rPr>
              <w:t>(1400 л)</w:t>
            </w:r>
          </w:p>
        </w:tc>
        <w:tc>
          <w:tcPr>
            <w:tcW w:w="1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center"/>
            </w:pPr>
            <w:r w:rsidRPr="00CD3F02">
              <w:rPr>
                <w:rFonts w:ascii="Times New Roman" w:eastAsia="Times New Roman" w:hAnsi="Times New Roman" w:cs="Times New Roman"/>
                <w:sz w:val="20"/>
              </w:rPr>
              <w:t>Несортированные (1330 л)</w:t>
            </w:r>
          </w:p>
        </w:tc>
        <w:tc>
          <w:tcPr>
            <w:tcW w:w="19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center"/>
              <w:rPr>
                <w:rFonts w:ascii="Times New Roman" w:eastAsia="Times New Roman" w:hAnsi="Times New Roman" w:cs="Times New Roman"/>
                <w:sz w:val="20"/>
              </w:rPr>
            </w:pPr>
            <w:r w:rsidRPr="00CD3F02">
              <w:rPr>
                <w:rFonts w:ascii="Times New Roman" w:eastAsia="Times New Roman" w:hAnsi="Times New Roman" w:cs="Times New Roman"/>
                <w:sz w:val="20"/>
              </w:rPr>
              <w:t>Крупногабаритные:</w:t>
            </w:r>
          </w:p>
          <w:p w:rsidR="00C568E0" w:rsidRPr="00CD3F02" w:rsidRDefault="006746E0">
            <w:pPr>
              <w:spacing w:after="0" w:line="240" w:lineRule="auto"/>
              <w:jc w:val="center"/>
            </w:pPr>
            <w:r w:rsidRPr="00CD3F02">
              <w:rPr>
                <w:rFonts w:ascii="Times New Roman" w:eastAsia="Times New Roman" w:hAnsi="Times New Roman" w:cs="Times New Roman"/>
                <w:sz w:val="20"/>
              </w:rPr>
              <w:t>(70 л)</w:t>
            </w:r>
          </w:p>
        </w:tc>
        <w:tc>
          <w:tcPr>
            <w:tcW w:w="1373"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C568E0">
            <w:pPr>
              <w:spacing w:after="200" w:line="276" w:lineRule="auto"/>
              <w:rPr>
                <w:rFonts w:ascii="Calibri" w:eastAsia="Calibri" w:hAnsi="Calibri" w:cs="Calibri"/>
              </w:rPr>
            </w:pPr>
          </w:p>
        </w:tc>
        <w:tc>
          <w:tcPr>
            <w:tcW w:w="137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C568E0">
            <w:pPr>
              <w:spacing w:after="200" w:line="276" w:lineRule="auto"/>
              <w:rPr>
                <w:rFonts w:ascii="Calibri" w:eastAsia="Calibri" w:hAnsi="Calibri" w:cs="Calibri"/>
              </w:rPr>
            </w:pPr>
          </w:p>
        </w:tc>
      </w:tr>
      <w:tr w:rsidR="00C568E0" w:rsidRPr="00CD3F02">
        <w:tc>
          <w:tcPr>
            <w:tcW w:w="13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center"/>
            </w:pPr>
            <w:r w:rsidRPr="00CD3F02">
              <w:rPr>
                <w:rFonts w:ascii="Times New Roman" w:eastAsia="Times New Roman" w:hAnsi="Times New Roman" w:cs="Times New Roman"/>
                <w:sz w:val="20"/>
              </w:rPr>
              <w:t>2021 год</w:t>
            </w:r>
          </w:p>
        </w:tc>
        <w:tc>
          <w:tcPr>
            <w:tcW w:w="7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center"/>
            </w:pPr>
            <w:r w:rsidRPr="00CD3F02">
              <w:rPr>
                <w:rFonts w:ascii="Times New Roman" w:eastAsia="Times New Roman" w:hAnsi="Times New Roman" w:cs="Times New Roman"/>
                <w:sz w:val="20"/>
              </w:rPr>
              <w:t>8828</w:t>
            </w:r>
          </w:p>
        </w:tc>
        <w:tc>
          <w:tcPr>
            <w:tcW w:w="10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center"/>
            </w:pPr>
            <w:r w:rsidRPr="00CD3F02">
              <w:rPr>
                <w:rFonts w:ascii="Times New Roman" w:eastAsia="Times New Roman" w:hAnsi="Times New Roman" w:cs="Times New Roman"/>
                <w:color w:val="000000"/>
                <w:sz w:val="20"/>
              </w:rPr>
              <w:t>12359200</w:t>
            </w:r>
          </w:p>
        </w:tc>
        <w:tc>
          <w:tcPr>
            <w:tcW w:w="1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center"/>
            </w:pPr>
            <w:r w:rsidRPr="00CD3F02">
              <w:rPr>
                <w:rFonts w:ascii="Times New Roman" w:eastAsia="Times New Roman" w:hAnsi="Times New Roman" w:cs="Times New Roman"/>
                <w:color w:val="000000"/>
                <w:sz w:val="20"/>
              </w:rPr>
              <w:t>11741240</w:t>
            </w:r>
          </w:p>
        </w:tc>
        <w:tc>
          <w:tcPr>
            <w:tcW w:w="19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center"/>
            </w:pPr>
            <w:r w:rsidRPr="00CD3F02">
              <w:rPr>
                <w:rFonts w:ascii="Times New Roman" w:eastAsia="Times New Roman" w:hAnsi="Times New Roman" w:cs="Times New Roman"/>
                <w:color w:val="000000"/>
                <w:sz w:val="20"/>
              </w:rPr>
              <w:t>617960</w:t>
            </w:r>
          </w:p>
        </w:tc>
        <w:tc>
          <w:tcPr>
            <w:tcW w:w="13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center"/>
            </w:pPr>
            <w:r w:rsidRPr="00CD3F02">
              <w:rPr>
                <w:rFonts w:ascii="Times New Roman" w:eastAsia="Times New Roman" w:hAnsi="Times New Roman" w:cs="Times New Roman"/>
                <w:sz w:val="20"/>
              </w:rPr>
              <w:t>33811</w:t>
            </w:r>
          </w:p>
        </w:tc>
        <w:tc>
          <w:tcPr>
            <w:tcW w:w="1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center"/>
            </w:pPr>
            <w:r w:rsidRPr="00CD3F02">
              <w:rPr>
                <w:rFonts w:ascii="Times New Roman" w:eastAsia="Times New Roman" w:hAnsi="Times New Roman" w:cs="Times New Roman"/>
                <w:sz w:val="20"/>
              </w:rPr>
              <w:t>45</w:t>
            </w:r>
          </w:p>
        </w:tc>
      </w:tr>
      <w:tr w:rsidR="00C568E0" w:rsidRPr="00CD3F02">
        <w:tc>
          <w:tcPr>
            <w:tcW w:w="13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center"/>
            </w:pPr>
            <w:r w:rsidRPr="00CD3F02">
              <w:rPr>
                <w:rFonts w:ascii="Times New Roman" w:eastAsia="Times New Roman" w:hAnsi="Times New Roman" w:cs="Times New Roman"/>
                <w:sz w:val="20"/>
              </w:rPr>
              <w:t>2026 год (проект)</w:t>
            </w:r>
          </w:p>
        </w:tc>
        <w:tc>
          <w:tcPr>
            <w:tcW w:w="7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center"/>
            </w:pPr>
            <w:r w:rsidRPr="00CD3F02">
              <w:rPr>
                <w:rFonts w:ascii="Times New Roman" w:eastAsia="Times New Roman" w:hAnsi="Times New Roman" w:cs="Times New Roman"/>
                <w:sz w:val="20"/>
              </w:rPr>
              <w:t>8178</w:t>
            </w:r>
          </w:p>
        </w:tc>
        <w:tc>
          <w:tcPr>
            <w:tcW w:w="10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both"/>
            </w:pPr>
            <w:r w:rsidRPr="00CD3F02">
              <w:rPr>
                <w:rFonts w:ascii="Times New Roman" w:eastAsia="Times New Roman" w:hAnsi="Times New Roman" w:cs="Times New Roman"/>
                <w:color w:val="000000"/>
                <w:sz w:val="20"/>
              </w:rPr>
              <w:t>11448564</w:t>
            </w:r>
          </w:p>
        </w:tc>
        <w:tc>
          <w:tcPr>
            <w:tcW w:w="1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center"/>
            </w:pPr>
            <w:r w:rsidRPr="00CD3F02">
              <w:rPr>
                <w:rFonts w:ascii="Times New Roman" w:eastAsia="Times New Roman" w:hAnsi="Times New Roman" w:cs="Times New Roman"/>
                <w:color w:val="000000"/>
                <w:sz w:val="20"/>
              </w:rPr>
              <w:t>10876135</w:t>
            </w:r>
          </w:p>
        </w:tc>
        <w:tc>
          <w:tcPr>
            <w:tcW w:w="19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center"/>
            </w:pPr>
            <w:r w:rsidRPr="00CD3F02">
              <w:rPr>
                <w:rFonts w:ascii="Times New Roman" w:eastAsia="Times New Roman" w:hAnsi="Times New Roman" w:cs="Times New Roman"/>
                <w:color w:val="000000"/>
                <w:sz w:val="20"/>
              </w:rPr>
              <w:t>572428</w:t>
            </w:r>
          </w:p>
        </w:tc>
        <w:tc>
          <w:tcPr>
            <w:tcW w:w="13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center"/>
            </w:pPr>
            <w:r w:rsidRPr="00CD3F02">
              <w:rPr>
                <w:rFonts w:ascii="Times New Roman" w:eastAsia="Times New Roman" w:hAnsi="Times New Roman" w:cs="Times New Roman"/>
                <w:sz w:val="20"/>
              </w:rPr>
              <w:t>31320</w:t>
            </w:r>
          </w:p>
        </w:tc>
        <w:tc>
          <w:tcPr>
            <w:tcW w:w="1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center"/>
            </w:pPr>
            <w:r w:rsidRPr="00CD3F02">
              <w:rPr>
                <w:rFonts w:ascii="Times New Roman" w:eastAsia="Times New Roman" w:hAnsi="Times New Roman" w:cs="Times New Roman"/>
                <w:sz w:val="20"/>
              </w:rPr>
              <w:t>41</w:t>
            </w:r>
          </w:p>
        </w:tc>
      </w:tr>
      <w:tr w:rsidR="00C568E0" w:rsidRPr="00CD3F02">
        <w:tc>
          <w:tcPr>
            <w:tcW w:w="13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center"/>
            </w:pPr>
            <w:r w:rsidRPr="00CD3F02">
              <w:rPr>
                <w:rFonts w:ascii="Times New Roman" w:eastAsia="Times New Roman" w:hAnsi="Times New Roman" w:cs="Times New Roman"/>
                <w:sz w:val="20"/>
              </w:rPr>
              <w:t>2041 год (проект)</w:t>
            </w:r>
          </w:p>
        </w:tc>
        <w:tc>
          <w:tcPr>
            <w:tcW w:w="7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center"/>
            </w:pPr>
            <w:r w:rsidRPr="00CD3F02">
              <w:rPr>
                <w:rFonts w:ascii="Times New Roman" w:eastAsia="Times New Roman" w:hAnsi="Times New Roman" w:cs="Times New Roman"/>
                <w:sz w:val="20"/>
              </w:rPr>
              <w:t>6226</w:t>
            </w:r>
          </w:p>
        </w:tc>
        <w:tc>
          <w:tcPr>
            <w:tcW w:w="10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center"/>
            </w:pPr>
            <w:r w:rsidRPr="00CD3F02">
              <w:rPr>
                <w:rFonts w:ascii="Times New Roman" w:eastAsia="Times New Roman" w:hAnsi="Times New Roman" w:cs="Times New Roman"/>
                <w:color w:val="000000"/>
                <w:sz w:val="20"/>
              </w:rPr>
              <w:t>8716655</w:t>
            </w:r>
          </w:p>
        </w:tc>
        <w:tc>
          <w:tcPr>
            <w:tcW w:w="1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center"/>
            </w:pPr>
            <w:r w:rsidRPr="00CD3F02">
              <w:rPr>
                <w:rFonts w:ascii="Times New Roman" w:eastAsia="Times New Roman" w:hAnsi="Times New Roman" w:cs="Times New Roman"/>
                <w:color w:val="000000"/>
                <w:sz w:val="20"/>
              </w:rPr>
              <w:t>8280822</w:t>
            </w:r>
          </w:p>
        </w:tc>
        <w:tc>
          <w:tcPr>
            <w:tcW w:w="19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center"/>
            </w:pPr>
            <w:r w:rsidRPr="00CD3F02">
              <w:rPr>
                <w:rFonts w:ascii="Times New Roman" w:eastAsia="Times New Roman" w:hAnsi="Times New Roman" w:cs="Times New Roman"/>
                <w:color w:val="000000"/>
                <w:sz w:val="20"/>
              </w:rPr>
              <w:t>435833</w:t>
            </w:r>
          </w:p>
        </w:tc>
        <w:tc>
          <w:tcPr>
            <w:tcW w:w="13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center"/>
            </w:pPr>
            <w:r w:rsidRPr="00CD3F02">
              <w:rPr>
                <w:rFonts w:ascii="Times New Roman" w:eastAsia="Times New Roman" w:hAnsi="Times New Roman" w:cs="Times New Roman"/>
                <w:sz w:val="20"/>
              </w:rPr>
              <w:t>23846</w:t>
            </w:r>
          </w:p>
        </w:tc>
        <w:tc>
          <w:tcPr>
            <w:tcW w:w="1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568E0" w:rsidRPr="00CD3F02" w:rsidRDefault="006746E0">
            <w:pPr>
              <w:spacing w:after="0" w:line="240" w:lineRule="auto"/>
              <w:jc w:val="center"/>
            </w:pPr>
            <w:r w:rsidRPr="00CD3F02">
              <w:rPr>
                <w:rFonts w:ascii="Times New Roman" w:eastAsia="Times New Roman" w:hAnsi="Times New Roman" w:cs="Times New Roman"/>
                <w:sz w:val="20"/>
              </w:rPr>
              <w:t>32</w:t>
            </w:r>
          </w:p>
        </w:tc>
      </w:tr>
    </w:tbl>
    <w:p w:rsidR="00C568E0" w:rsidRPr="00CD3F02" w:rsidRDefault="00C568E0">
      <w:pPr>
        <w:spacing w:after="0" w:line="240" w:lineRule="auto"/>
        <w:ind w:left="851" w:firstLine="567"/>
        <w:jc w:val="both"/>
        <w:rPr>
          <w:rFonts w:ascii="Times New Roman" w:eastAsia="Times New Roman" w:hAnsi="Times New Roman" w:cs="Times New Roman"/>
          <w:sz w:val="24"/>
          <w:shd w:val="clear" w:color="auto" w:fill="FFFF00"/>
        </w:rPr>
      </w:pPr>
    </w:p>
    <w:p w:rsidR="00C568E0" w:rsidRDefault="006746E0">
      <w:pPr>
        <w:spacing w:after="0" w:line="240" w:lineRule="auto"/>
        <w:ind w:firstLine="567"/>
        <w:jc w:val="both"/>
        <w:rPr>
          <w:rFonts w:ascii="Times New Roman" w:eastAsia="Times New Roman" w:hAnsi="Times New Roman" w:cs="Times New Roman"/>
          <w:sz w:val="24"/>
        </w:rPr>
      </w:pPr>
      <w:r w:rsidRPr="00CD3F02">
        <w:rPr>
          <w:rFonts w:ascii="Times New Roman" w:eastAsia="Times New Roman" w:hAnsi="Times New Roman" w:cs="Times New Roman"/>
          <w:sz w:val="24"/>
        </w:rPr>
        <w:t xml:space="preserve">Временное накопление твердых коммунальных отходов с территории </w:t>
      </w:r>
      <w:r w:rsidR="00837872" w:rsidRPr="00CD3F02">
        <w:rPr>
          <w:rFonts w:ascii="Times New Roman" w:eastAsia="Times New Roman" w:hAnsi="Times New Roman" w:cs="Times New Roman"/>
          <w:sz w:val="24"/>
        </w:rPr>
        <w:t xml:space="preserve">Октябрьского </w:t>
      </w:r>
      <w:r w:rsidRPr="00CD3F02">
        <w:rPr>
          <w:rFonts w:ascii="Times New Roman" w:eastAsia="Times New Roman" w:hAnsi="Times New Roman" w:cs="Times New Roman"/>
          <w:sz w:val="24"/>
        </w:rPr>
        <w:t>сельского поселения к расчетному сроку предусматривается в 32 металлических контейнерах объемом 0,75 м</w:t>
      </w:r>
      <w:r w:rsidRPr="00CD3F02">
        <w:rPr>
          <w:rFonts w:ascii="Times New Roman" w:eastAsia="Times New Roman" w:hAnsi="Times New Roman" w:cs="Times New Roman"/>
          <w:sz w:val="24"/>
          <w:vertAlign w:val="superscript"/>
        </w:rPr>
        <w:t>3</w:t>
      </w:r>
      <w:r w:rsidRPr="00CD3F02">
        <w:rPr>
          <w:rFonts w:ascii="Times New Roman" w:eastAsia="Times New Roman" w:hAnsi="Times New Roman" w:cs="Times New Roman"/>
          <w:sz w:val="24"/>
        </w:rPr>
        <w:t xml:space="preserve"> с крышкой, которые будут размещаться на специально оборудованной площадке (в соответствии с требованиями </w:t>
      </w:r>
      <w:proofErr w:type="spellStart"/>
      <w:r w:rsidRPr="00CD3F02">
        <w:rPr>
          <w:rFonts w:ascii="Times New Roman" w:eastAsia="Times New Roman" w:hAnsi="Times New Roman" w:cs="Times New Roman"/>
          <w:sz w:val="24"/>
        </w:rPr>
        <w:t>СанПин</w:t>
      </w:r>
      <w:proofErr w:type="spellEnd"/>
      <w:r w:rsidRPr="00CD3F02">
        <w:rPr>
          <w:rFonts w:ascii="Times New Roman" w:eastAsia="Times New Roman" w:hAnsi="Times New Roman" w:cs="Times New Roman"/>
          <w:sz w:val="24"/>
        </w:rPr>
        <w:t xml:space="preserve"> 2.1.7.1322-03 «Гигиенические требования к размещению и обезвреживанию отходов производства и потребления»).</w:t>
      </w:r>
    </w:p>
    <w:p w:rsidR="00C568E0" w:rsidRDefault="00C568E0">
      <w:pPr>
        <w:spacing w:after="0" w:line="240" w:lineRule="auto"/>
        <w:ind w:left="851" w:firstLine="567"/>
        <w:jc w:val="both"/>
        <w:rPr>
          <w:rFonts w:ascii="Times New Roman" w:eastAsia="Times New Roman" w:hAnsi="Times New Roman" w:cs="Times New Roman"/>
          <w:sz w:val="24"/>
          <w:shd w:val="clear" w:color="auto" w:fill="FFFF00"/>
        </w:rPr>
      </w:pPr>
    </w:p>
    <w:p w:rsidR="00C568E0" w:rsidRDefault="00C568E0">
      <w:pPr>
        <w:spacing w:after="0" w:line="240" w:lineRule="auto"/>
        <w:ind w:left="851" w:firstLine="567"/>
        <w:jc w:val="both"/>
        <w:rPr>
          <w:rFonts w:ascii="Times New Roman" w:eastAsia="Times New Roman" w:hAnsi="Times New Roman" w:cs="Times New Roman"/>
          <w:b/>
          <w:sz w:val="24"/>
          <w:shd w:val="clear" w:color="auto" w:fill="FFFF00"/>
        </w:rPr>
      </w:pPr>
    </w:p>
    <w:p w:rsidR="00C568E0" w:rsidRDefault="006746E0">
      <w:pPr>
        <w:spacing w:after="0" w:line="240" w:lineRule="auto"/>
        <w:jc w:val="center"/>
        <w:rPr>
          <w:rFonts w:ascii="Times New Roman" w:eastAsia="Times New Roman" w:hAnsi="Times New Roman" w:cs="Times New Roman"/>
          <w:sz w:val="24"/>
        </w:rPr>
      </w:pPr>
      <w:r>
        <w:object w:dxaOrig="6672" w:dyaOrig="3547">
          <v:rect id="rectole0000000023" o:spid="_x0000_i1047" style="width:333.75pt;height:176.25pt" o:ole="" o:preferrelative="t" stroked="f">
            <v:imagedata r:id="rId59" o:title=""/>
          </v:rect>
          <o:OLEObject Type="Embed" ProgID="StaticMetafile" ShapeID="rectole0000000023" DrawAspect="Content" ObjectID="_1701075103" r:id="rId60"/>
        </w:object>
      </w:r>
    </w:p>
    <w:p w:rsidR="00C568E0" w:rsidRDefault="00DC4BE9">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Рисунок 10.2.1</w:t>
      </w:r>
      <w:r w:rsidR="006746E0">
        <w:rPr>
          <w:rFonts w:ascii="Times New Roman" w:eastAsia="Times New Roman" w:hAnsi="Times New Roman" w:cs="Times New Roman"/>
          <w:sz w:val="24"/>
        </w:rPr>
        <w:t xml:space="preserve"> Схема (чертеж) устройства группы контейнеров для селективного сбора твердых коммунальных отходов на 4 контейнера объемом 0,75 м</w:t>
      </w:r>
      <w:r w:rsidR="006746E0">
        <w:rPr>
          <w:rFonts w:ascii="Times New Roman" w:eastAsia="Times New Roman" w:hAnsi="Times New Roman" w:cs="Times New Roman"/>
          <w:sz w:val="24"/>
          <w:vertAlign w:val="superscript"/>
        </w:rPr>
        <w:t>3</w:t>
      </w:r>
    </w:p>
    <w:p w:rsidR="00C568E0" w:rsidRDefault="00C568E0">
      <w:pPr>
        <w:spacing w:after="0" w:line="240" w:lineRule="auto"/>
        <w:ind w:left="851" w:firstLine="567"/>
        <w:jc w:val="both"/>
        <w:rPr>
          <w:rFonts w:ascii="Times New Roman" w:eastAsia="Times New Roman" w:hAnsi="Times New Roman" w:cs="Times New Roman"/>
          <w:sz w:val="24"/>
          <w:shd w:val="clear" w:color="auto" w:fill="FFFF00"/>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Выбор участка для размещения контейнерных площадок на территории поселения осуществляется на основании функционального зонирования территории и градостроительных решений. Размещение площадок не допускается: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 на территории I, II и III поясов зон санитарной охраны </w:t>
      </w:r>
      <w:proofErr w:type="spellStart"/>
      <w:r>
        <w:rPr>
          <w:rFonts w:ascii="Times New Roman" w:eastAsia="Times New Roman" w:hAnsi="Times New Roman" w:cs="Times New Roman"/>
          <w:sz w:val="24"/>
        </w:rPr>
        <w:t>водоисточников</w:t>
      </w:r>
      <w:proofErr w:type="spellEnd"/>
      <w:r>
        <w:rPr>
          <w:rFonts w:ascii="Times New Roman" w:eastAsia="Times New Roman" w:hAnsi="Times New Roman" w:cs="Times New Roman"/>
          <w:sz w:val="24"/>
        </w:rPr>
        <w:t xml:space="preserve"> и минеральных источников;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во всех поясах зоны санитарной охраны курортов;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в зонах массового загородного отдыха населения и на территории лечебно-оздоровительных учреждений;</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рекреационных зонах;</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в местах выклинивания водоносных горизонтов;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 в границах, установленных </w:t>
      </w:r>
      <w:proofErr w:type="spellStart"/>
      <w:r>
        <w:rPr>
          <w:rFonts w:ascii="Times New Roman" w:eastAsia="Times New Roman" w:hAnsi="Times New Roman" w:cs="Times New Roman"/>
          <w:sz w:val="24"/>
        </w:rPr>
        <w:t>водоохранных</w:t>
      </w:r>
      <w:proofErr w:type="spellEnd"/>
      <w:r>
        <w:rPr>
          <w:rFonts w:ascii="Times New Roman" w:eastAsia="Times New Roman" w:hAnsi="Times New Roman" w:cs="Times New Roman"/>
          <w:sz w:val="24"/>
        </w:rPr>
        <w:t xml:space="preserve"> зон открытых водоемов.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Для предупреждения рассеивания и потерь отходов контейнерную площадку необходимо оборудовать твердым водонепроницаемым покрытием (асфальт, бетон), ограждение с трех сторон, допускается использование контейнеров с крышками. Размер площадок должен быть рассчитан на установку необходимого числа контейнеров. При этом контейнеров на площадке не может быть более 5.</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jc w:val="both"/>
        <w:rPr>
          <w:rFonts w:ascii="Times New Roman" w:eastAsia="Times New Roman" w:hAnsi="Times New Roman" w:cs="Times New Roman"/>
          <w:sz w:val="24"/>
        </w:rPr>
      </w:pPr>
      <w:r>
        <w:object w:dxaOrig="8937" w:dyaOrig="7612">
          <v:rect id="rectole0000000024" o:spid="_x0000_i1048" style="width:446.25pt;height:378.75pt" o:ole="" o:preferrelative="t" stroked="f">
            <v:imagedata r:id="rId61" o:title=""/>
          </v:rect>
          <o:OLEObject Type="Embed" ProgID="StaticMetafile" ShapeID="rectole0000000024" DrawAspect="Content" ObjectID="_1701075104" r:id="rId62"/>
        </w:object>
      </w:r>
    </w:p>
    <w:p w:rsidR="00C568E0" w:rsidRDefault="00DC4BE9">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Рисунок 10.2.2</w:t>
      </w:r>
      <w:r w:rsidR="006746E0">
        <w:rPr>
          <w:rFonts w:ascii="Times New Roman" w:eastAsia="Times New Roman" w:hAnsi="Times New Roman" w:cs="Times New Roman"/>
          <w:sz w:val="24"/>
        </w:rPr>
        <w:t xml:space="preserve"> План (схема) устройства контейнерных площадок для сбора ТКО</w:t>
      </w:r>
    </w:p>
    <w:p w:rsidR="00C568E0" w:rsidRDefault="00C568E0">
      <w:pPr>
        <w:spacing w:after="0" w:line="240" w:lineRule="auto"/>
        <w:ind w:left="851" w:firstLine="567"/>
        <w:jc w:val="both"/>
        <w:rPr>
          <w:rFonts w:ascii="Times New Roman" w:eastAsia="Times New Roman" w:hAnsi="Times New Roman" w:cs="Times New Roman"/>
          <w:sz w:val="24"/>
          <w:shd w:val="clear" w:color="auto" w:fill="FFFF00"/>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Расстояние от контейнеров до жилых зданий, детских игровых площадок, а также мест отдыха и занятий спортом должно быть не менее 20 м и не более 100 м, по возможности рекомендуется совмещение с инженерными сооружениями (трансформаторные подстанции, гаражи, автостоянки и пр.), ограждение, озеленение по периметру, удобные подъезды, площадки для маневрирования специализированного транспорта, уклон в сторону проезжей части не менее 0,02 %. Контейнеры располагаются на расстоянии 1 м от ограждения и друг от друга на расстоянии 0,35 м.</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На контейнерной площадке может предусматриваться 10 м</w:t>
      </w:r>
      <w:r>
        <w:rPr>
          <w:rFonts w:ascii="Times New Roman" w:eastAsia="Times New Roman" w:hAnsi="Times New Roman" w:cs="Times New Roman"/>
          <w:sz w:val="24"/>
          <w:vertAlign w:val="superscript"/>
        </w:rPr>
        <w:t>2</w:t>
      </w:r>
      <w:r>
        <w:rPr>
          <w:rFonts w:ascii="Times New Roman" w:eastAsia="Times New Roman" w:hAnsi="Times New Roman" w:cs="Times New Roman"/>
          <w:sz w:val="24"/>
        </w:rPr>
        <w:t xml:space="preserve"> (ориентировочно) асфальтированного покрытия для сбора крупногабаритных отходов, не помещающихся в контейнер 0,75 м</w:t>
      </w:r>
      <w:r>
        <w:rPr>
          <w:rFonts w:ascii="Times New Roman" w:eastAsia="Times New Roman" w:hAnsi="Times New Roman" w:cs="Times New Roman"/>
          <w:sz w:val="24"/>
          <w:vertAlign w:val="superscript"/>
        </w:rPr>
        <w:t>3</w:t>
      </w:r>
      <w:r>
        <w:rPr>
          <w:rFonts w:ascii="Times New Roman" w:eastAsia="Times New Roman" w:hAnsi="Times New Roman" w:cs="Times New Roman"/>
          <w:sz w:val="24"/>
        </w:rPr>
        <w:t xml:space="preserve"> (упаковочный материал, строительные отходы, крупногабаритные бытовые приборы и т. д.).</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Сбор использованных люминесцентных ламп, ртутьсодержащих приборов и других опасных отходов, образующихся в общественных зданиях, осуществляется в специальную тару с последующей передачей специализированному предприятию для обезвреживания данных типов отходов.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На территории рынков и торговых комплексов следует предусматривать места под размещение стационарных или мобильных пунктов приемки вторичного сырья площадью не менее 10 м</w:t>
      </w:r>
      <w:r>
        <w:rPr>
          <w:rFonts w:ascii="Times New Roman" w:eastAsia="Times New Roman" w:hAnsi="Times New Roman" w:cs="Times New Roman"/>
          <w:sz w:val="24"/>
          <w:vertAlign w:val="superscript"/>
        </w:rPr>
        <w:t>2</w:t>
      </w:r>
      <w:r>
        <w:rPr>
          <w:rFonts w:ascii="Times New Roman" w:eastAsia="Times New Roman" w:hAnsi="Times New Roman" w:cs="Times New Roman"/>
          <w:sz w:val="24"/>
        </w:rPr>
        <w:t xml:space="preserve">.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Запрещается сжигание растительных остатков на территории населенных пунктов сельского поселения.</w:t>
      </w:r>
    </w:p>
    <w:p w:rsidR="00C568E0" w:rsidRDefault="00C568E0">
      <w:pPr>
        <w:spacing w:after="0" w:line="240" w:lineRule="auto"/>
        <w:ind w:left="851" w:firstLine="567"/>
        <w:jc w:val="both"/>
        <w:rPr>
          <w:rFonts w:ascii="Times New Roman" w:eastAsia="Times New Roman" w:hAnsi="Times New Roman" w:cs="Times New Roman"/>
          <w:sz w:val="24"/>
          <w:shd w:val="clear" w:color="auto" w:fill="FFFF00"/>
        </w:rPr>
      </w:pPr>
    </w:p>
    <w:p w:rsidR="00C568E0" w:rsidRDefault="006746E0">
      <w:pPr>
        <w:spacing w:after="0" w:line="240" w:lineRule="auto"/>
        <w:jc w:val="center"/>
        <w:rPr>
          <w:rFonts w:ascii="Times New Roman" w:eastAsia="Times New Roman" w:hAnsi="Times New Roman" w:cs="Times New Roman"/>
          <w:b/>
          <w:sz w:val="24"/>
          <w:shd w:val="clear" w:color="auto" w:fill="FFFF00"/>
        </w:rPr>
      </w:pPr>
      <w:r>
        <w:object w:dxaOrig="8979" w:dyaOrig="8904">
          <v:rect id="rectole0000000025" o:spid="_x0000_i1049" style="width:449.25pt;height:445.5pt" o:ole="" o:preferrelative="t" stroked="f">
            <v:imagedata r:id="rId63" o:title=""/>
          </v:rect>
          <o:OLEObject Type="Embed" ProgID="StaticMetafile" ShapeID="rectole0000000025" DrawAspect="Content" ObjectID="_1701075105" r:id="rId64"/>
        </w:object>
      </w:r>
    </w:p>
    <w:p w:rsidR="00C568E0" w:rsidRDefault="00DC4BE9">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Рисунок 10.2.3</w:t>
      </w:r>
      <w:r w:rsidR="006746E0">
        <w:rPr>
          <w:rFonts w:ascii="Times New Roman" w:eastAsia="Times New Roman" w:hAnsi="Times New Roman" w:cs="Times New Roman"/>
          <w:sz w:val="24"/>
        </w:rPr>
        <w:t>. Схема существующих потоков отходов на территории Республики Северная Осетия-Алания</w:t>
      </w:r>
    </w:p>
    <w:p w:rsidR="00C568E0" w:rsidRDefault="00C568E0">
      <w:pPr>
        <w:spacing w:after="0" w:line="240" w:lineRule="auto"/>
        <w:jc w:val="center"/>
        <w:rPr>
          <w:rFonts w:ascii="Times New Roman" w:eastAsia="Times New Roman" w:hAnsi="Times New Roman" w:cs="Times New Roman"/>
          <w:sz w:val="24"/>
          <w:shd w:val="clear" w:color="auto" w:fill="FFFF00"/>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Сбор строительных отходов на территориях строительства, реконструкции, ремонта зданий производится в специальные емкости до накопления транспортных партий. При производстве работ по ремонту усовершенствованных покрытий и инженерных коммуникаций различного назначения отходы (асфальтобетонные покрытия и т.п.) должны быть вывезены к местам обезвреживания в срок, определенный администрацией Пригородного района.</w:t>
      </w:r>
    </w:p>
    <w:p w:rsidR="00C568E0" w:rsidRDefault="00C568E0">
      <w:pPr>
        <w:spacing w:after="0" w:line="240" w:lineRule="auto"/>
        <w:ind w:firstLine="567"/>
        <w:jc w:val="both"/>
        <w:rPr>
          <w:rFonts w:ascii="Times New Roman" w:eastAsia="Times New Roman" w:hAnsi="Times New Roman" w:cs="Times New Roman"/>
          <w:sz w:val="24"/>
          <w:shd w:val="clear" w:color="auto" w:fill="FFFF00"/>
        </w:rPr>
      </w:pPr>
    </w:p>
    <w:p w:rsidR="00C568E0" w:rsidRDefault="006746E0">
      <w:pPr>
        <w:spacing w:after="0" w:line="240" w:lineRule="auto"/>
        <w:jc w:val="both"/>
        <w:rPr>
          <w:rFonts w:ascii="Times New Roman" w:eastAsia="Times New Roman" w:hAnsi="Times New Roman" w:cs="Times New Roman"/>
          <w:sz w:val="24"/>
          <w:shd w:val="clear" w:color="auto" w:fill="FFFF00"/>
        </w:rPr>
      </w:pPr>
      <w:r>
        <w:object w:dxaOrig="8979" w:dyaOrig="9515">
          <v:rect id="rectole0000000026" o:spid="_x0000_i1050" style="width:449.25pt;height:475.5pt" o:ole="" o:preferrelative="t" stroked="f">
            <v:imagedata r:id="rId65" o:title=""/>
          </v:rect>
          <o:OLEObject Type="Embed" ProgID="StaticMetafile" ShapeID="rectole0000000026" DrawAspect="Content" ObjectID="_1701075106" r:id="rId66"/>
        </w:object>
      </w:r>
    </w:p>
    <w:p w:rsidR="00C568E0" w:rsidRDefault="00DC4BE9">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Рисунок 10.2.4</w:t>
      </w:r>
      <w:r w:rsidR="006746E0">
        <w:rPr>
          <w:rFonts w:ascii="Times New Roman" w:eastAsia="Times New Roman" w:hAnsi="Times New Roman" w:cs="Times New Roman"/>
          <w:sz w:val="24"/>
        </w:rPr>
        <w:t>. Схема перспективных потоков отходов на территории Республики Северная Осетия-Алания</w:t>
      </w:r>
    </w:p>
    <w:p w:rsidR="00C568E0" w:rsidRDefault="00C568E0">
      <w:pPr>
        <w:spacing w:after="0" w:line="240" w:lineRule="auto"/>
        <w:jc w:val="center"/>
        <w:rPr>
          <w:rFonts w:ascii="Times New Roman" w:eastAsia="Times New Roman" w:hAnsi="Times New Roman" w:cs="Times New Roman"/>
          <w:sz w:val="24"/>
          <w:shd w:val="clear" w:color="auto" w:fill="FFFF00"/>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Общее количество ежегодно образующихся отходов, вывозимых на полигон ТКО, составит к 2041 году 1743 тонн в год</w:t>
      </w:r>
      <w:r w:rsidR="00802330">
        <w:rPr>
          <w:rFonts w:ascii="Times New Roman" w:eastAsia="Times New Roman" w:hAnsi="Times New Roman" w:cs="Times New Roman"/>
          <w:sz w:val="24"/>
        </w:rPr>
        <w:t>.</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Твердые коммунальные отходы с территории </w:t>
      </w:r>
      <w:r w:rsidR="00802330">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 вывозятся автотранспортом специализированного предприятия на ОАО «Завод по переработке бытовых и промышленных отходов» в г. Владикавказе. В перспективе твердые коммунальные отходы с территории поселения частично будут вывозиться на полигон накопления отходов в Пригородном районе (планируемый объект).</w:t>
      </w:r>
    </w:p>
    <w:p w:rsidR="00C568E0" w:rsidRDefault="00C568E0">
      <w:pPr>
        <w:spacing w:after="0" w:line="240" w:lineRule="auto"/>
        <w:jc w:val="both"/>
        <w:rPr>
          <w:rFonts w:ascii="Times New Roman" w:eastAsia="Times New Roman" w:hAnsi="Times New Roman" w:cs="Times New Roman"/>
          <w:sz w:val="24"/>
          <w:shd w:val="clear" w:color="auto" w:fill="FFFF00"/>
        </w:rPr>
      </w:pPr>
    </w:p>
    <w:p w:rsidR="00C568E0" w:rsidRDefault="006746E0">
      <w:pPr>
        <w:spacing w:after="0" w:line="240" w:lineRule="auto"/>
        <w:jc w:val="both"/>
        <w:rPr>
          <w:rFonts w:ascii="Times New Roman" w:eastAsia="Times New Roman" w:hAnsi="Times New Roman" w:cs="Times New Roman"/>
          <w:sz w:val="24"/>
        </w:rPr>
      </w:pPr>
      <w:r>
        <w:object w:dxaOrig="8859" w:dyaOrig="10011">
          <v:rect id="rectole0000000027" o:spid="_x0000_i1051" style="width:444pt;height:498.75pt" o:ole="" o:preferrelative="t" stroked="f">
            <v:imagedata r:id="rId67" o:title=""/>
          </v:rect>
          <o:OLEObject Type="Embed" ProgID="StaticMetafile" ShapeID="rectole0000000027" DrawAspect="Content" ObjectID="_1701075107" r:id="rId68"/>
        </w:object>
      </w:r>
    </w:p>
    <w:p w:rsidR="00C568E0" w:rsidRDefault="00DC4BE9">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Рисунок 10.2.5</w:t>
      </w:r>
      <w:r w:rsidR="006746E0">
        <w:rPr>
          <w:rFonts w:ascii="Times New Roman" w:eastAsia="Times New Roman" w:hAnsi="Times New Roman" w:cs="Times New Roman"/>
          <w:sz w:val="24"/>
        </w:rPr>
        <w:t>. Объекты обработки и места накопления отходов на территории Республики Северная Осетия-Алания</w:t>
      </w:r>
    </w:p>
    <w:p w:rsidR="00C568E0" w:rsidRDefault="00C568E0">
      <w:pPr>
        <w:spacing w:after="0" w:line="240" w:lineRule="auto"/>
        <w:jc w:val="center"/>
        <w:rPr>
          <w:rFonts w:ascii="Times New Roman" w:eastAsia="Times New Roman" w:hAnsi="Times New Roman" w:cs="Times New Roman"/>
          <w:sz w:val="24"/>
          <w:shd w:val="clear" w:color="auto" w:fill="FFFF00"/>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Территория сельского поселения относится к зоне деятельности регионального оператора по обращению с ТКО на территории города Владикавказа, </w:t>
      </w:r>
      <w:proofErr w:type="spellStart"/>
      <w:r>
        <w:rPr>
          <w:rFonts w:ascii="Times New Roman" w:eastAsia="Times New Roman" w:hAnsi="Times New Roman" w:cs="Times New Roman"/>
          <w:sz w:val="24"/>
        </w:rPr>
        <w:t>Алагирского</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Ардонского</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Дигорского</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Ирафского</w:t>
      </w:r>
      <w:proofErr w:type="spellEnd"/>
      <w:r>
        <w:rPr>
          <w:rFonts w:ascii="Times New Roman" w:eastAsia="Times New Roman" w:hAnsi="Times New Roman" w:cs="Times New Roman"/>
          <w:sz w:val="24"/>
        </w:rPr>
        <w:t>, Кировского, Правобережного, Пригородного района Республики Северная Осетия-Алания. Функции регионального оператора по обращению с твердыми коммунальными отходами в этой зоне на основании соглашения от 31.12.2019 года осуществляет Владикавказское муниципальное бюджетное учреждение «Специальный экологический сервис».</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соответствии со Территориальной схемой обращения с отходами, в том числе с твердыми коммунальными отходами в Республике Северная Осетия-Алания на территории Пригородного района строительство дополнительных мощностей, реконструкция и модернизация существующих объектов по обработке, утилизации, обезвреживанию и размещению отходов на территории </w:t>
      </w:r>
      <w:r w:rsidR="00802330">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 не планируется.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 xml:space="preserve">Общее количество контейнерных площадок, их территориальное расположение, количество контейнеров, деление территории сельского поселения на зоны, в которых осуществляется тарный и </w:t>
      </w:r>
      <w:proofErr w:type="spellStart"/>
      <w:r>
        <w:rPr>
          <w:rFonts w:ascii="Times New Roman" w:eastAsia="Times New Roman" w:hAnsi="Times New Roman" w:cs="Times New Roman"/>
          <w:sz w:val="24"/>
        </w:rPr>
        <w:t>безтарный</w:t>
      </w:r>
      <w:proofErr w:type="spellEnd"/>
      <w:r>
        <w:rPr>
          <w:rFonts w:ascii="Times New Roman" w:eastAsia="Times New Roman" w:hAnsi="Times New Roman" w:cs="Times New Roman"/>
          <w:sz w:val="24"/>
        </w:rPr>
        <w:t xml:space="preserve"> способы накопления ТКО определяются в соответствии с Генеральной схемой санитарной очистки населенных пунктов соответствующего муниципального образования, подготовленной в соответствии с постановлением Госстроя Российской Федерации от 21.08.2003 г. № 152 «Об утверждении методических рекомендаций о порядке разработки генеральных схем очистки территорий населенных пунктов Российской Федерации» и Реестром мест (площадок) накопления твердых коммунальных отходов, подготовленным в соответствии с постановлением Правительства Российской Федерации от 31.08.2018 г. № 1039.</w:t>
      </w:r>
    </w:p>
    <w:p w:rsidR="00C568E0" w:rsidRDefault="00C568E0">
      <w:pPr>
        <w:spacing w:after="0" w:line="240" w:lineRule="auto"/>
        <w:ind w:firstLine="567"/>
        <w:jc w:val="both"/>
        <w:rPr>
          <w:rFonts w:ascii="Times New Roman" w:eastAsia="Times New Roman" w:hAnsi="Times New Roman" w:cs="Times New Roman"/>
          <w:sz w:val="24"/>
          <w:shd w:val="clear" w:color="auto" w:fill="FFFF00"/>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10.3. Захоронение биологических отходов</w:t>
      </w:r>
    </w:p>
    <w:p w:rsidR="00C568E0" w:rsidRDefault="00C568E0">
      <w:pPr>
        <w:spacing w:after="0" w:line="240" w:lineRule="auto"/>
        <w:ind w:firstLine="567"/>
        <w:jc w:val="right"/>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b/>
          <w:sz w:val="24"/>
        </w:rPr>
      </w:pPr>
      <w:r>
        <w:rPr>
          <w:rFonts w:ascii="Times New Roman" w:eastAsia="Times New Roman" w:hAnsi="Times New Roman" w:cs="Times New Roman"/>
          <w:b/>
          <w:i/>
          <w:sz w:val="24"/>
        </w:rPr>
        <w:t xml:space="preserve">Согласно ГОСТ 30772-2001, биологические отходы </w:t>
      </w:r>
      <w:r>
        <w:rPr>
          <w:rFonts w:ascii="Times New Roman" w:eastAsia="Times New Roman" w:hAnsi="Times New Roman" w:cs="Times New Roman"/>
          <w:i/>
          <w:sz w:val="24"/>
        </w:rPr>
        <w:t>– это биологические ткани и органы, образующиеся в результате медицинской и ветеринарной оперативной практики, медико-биологических экспериментов, гибели скота, других животных и птицы, и другие отходы, получаемые при переработке пищевого и непищевого сырья животного происхождения, а также отходы биотехнологической промышленности.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 соответствии с документом «Ветеринарно-санитарные правила сбора, утилизации и уничтожения биологических отходов», биологическими отходами являются: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трупы животных и птиц;</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 ветеринарные </w:t>
      </w:r>
      <w:proofErr w:type="spellStart"/>
      <w:r>
        <w:rPr>
          <w:rFonts w:ascii="Times New Roman" w:eastAsia="Times New Roman" w:hAnsi="Times New Roman" w:cs="Times New Roman"/>
          <w:sz w:val="24"/>
        </w:rPr>
        <w:t>конфискаты</w:t>
      </w:r>
      <w:proofErr w:type="spellEnd"/>
      <w:r>
        <w:rPr>
          <w:rFonts w:ascii="Times New Roman" w:eastAsia="Times New Roman" w:hAnsi="Times New Roman" w:cs="Times New Roman"/>
          <w:sz w:val="24"/>
        </w:rPr>
        <w:t xml:space="preserve"> (мясо, рыба, другая продукция животного происхождения), выявленные после ветеринарно-санитарной экспертизы на убойных пунктах, хладобойнях, в мясо-, </w:t>
      </w:r>
      <w:proofErr w:type="spellStart"/>
      <w:r>
        <w:rPr>
          <w:rFonts w:ascii="Times New Roman" w:eastAsia="Times New Roman" w:hAnsi="Times New Roman" w:cs="Times New Roman"/>
          <w:sz w:val="24"/>
        </w:rPr>
        <w:t>рыбоперерабатывающих</w:t>
      </w:r>
      <w:proofErr w:type="spellEnd"/>
      <w:r>
        <w:rPr>
          <w:rFonts w:ascii="Times New Roman" w:eastAsia="Times New Roman" w:hAnsi="Times New Roman" w:cs="Times New Roman"/>
          <w:sz w:val="24"/>
        </w:rPr>
        <w:t xml:space="preserve"> организациях, рынках, организациях торговли и др. объектах;</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другие отходы, получаемые при переработке пищевого и непищевого сырья животного происхождения.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Биологические отходы утилизируют путем переработки на ветеринарно-санитарных утилизационных заводах (цехах) в соответствии с действующими правилами, обеззараживают в биотермических ямах, уничтожают сжиганием или в исключительных случаях </w:t>
      </w:r>
      <w:proofErr w:type="spellStart"/>
      <w:r>
        <w:rPr>
          <w:rFonts w:ascii="Times New Roman" w:eastAsia="Times New Roman" w:hAnsi="Times New Roman" w:cs="Times New Roman"/>
          <w:sz w:val="24"/>
        </w:rPr>
        <w:t>захоранивают</w:t>
      </w:r>
      <w:proofErr w:type="spellEnd"/>
      <w:r>
        <w:rPr>
          <w:rFonts w:ascii="Times New Roman" w:eastAsia="Times New Roman" w:hAnsi="Times New Roman" w:cs="Times New Roman"/>
          <w:sz w:val="24"/>
        </w:rPr>
        <w:t xml:space="preserve"> в специально отведенных местах.</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Места, отведенные для захоронения биологических отходов (скотомогильники), должны иметь одну или несколько биотермических ям.</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 введением «Ветеринарно-санитарных правил сбора, утилизации и уничтожения биологических отходов» уничтожение биологических отходов путем захоронения в землю категорически запрещается.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 исключительных случаях, при массовой гибели животных от стихийного бедствия и невозможности их транспортировки для утилизации, сжигания или обеззараживания в биотермических ямах, допускается захоронение трупов в землю только по решению Главного государственного санитарного врача РФ.</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Запрещается сброс биологических отходов в водоемы и реки.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Категорически запрещается сброс биологических отходов в бытовые мусорные контейнеры и вывоз их на свалки и полигоны для захоронения.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 случае значительного роста общего поголовья с/х животных на территории планируемого сельского поселения может возникнуть необходимость организации скотомогильника.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b/>
          <w:sz w:val="24"/>
        </w:rPr>
        <w:t>СЗЗ от скотомогильников</w:t>
      </w:r>
      <w:r>
        <w:rPr>
          <w:rFonts w:ascii="Times New Roman" w:eastAsia="Times New Roman" w:hAnsi="Times New Roman" w:cs="Times New Roman"/>
          <w:sz w:val="24"/>
        </w:rPr>
        <w:t xml:space="preserve"> согласно Санитарно-эпидемиологическим правилам и нормативам СанПиН 2.2.1/2.1.1.1200-03 составляет 1000 м.</w:t>
      </w:r>
    </w:p>
    <w:p w:rsidR="00C568E0" w:rsidRDefault="00C568E0">
      <w:pPr>
        <w:spacing w:after="0" w:line="240" w:lineRule="auto"/>
        <w:ind w:left="1701"/>
        <w:jc w:val="right"/>
        <w:rPr>
          <w:rFonts w:ascii="Times New Roman" w:eastAsia="Times New Roman" w:hAnsi="Times New Roman" w:cs="Times New Roman"/>
          <w:b/>
          <w:sz w:val="26"/>
          <w:shd w:val="clear" w:color="auto" w:fill="FFFF00"/>
        </w:rPr>
      </w:pPr>
    </w:p>
    <w:p w:rsidR="00284123" w:rsidRDefault="00284123">
      <w:pPr>
        <w:spacing w:after="0" w:line="240" w:lineRule="auto"/>
        <w:ind w:left="1701"/>
        <w:jc w:val="right"/>
        <w:rPr>
          <w:rFonts w:ascii="Times New Roman" w:eastAsia="Times New Roman" w:hAnsi="Times New Roman" w:cs="Times New Roman"/>
          <w:b/>
          <w:sz w:val="26"/>
          <w:shd w:val="clear" w:color="auto" w:fill="FFFF00"/>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lastRenderedPageBreak/>
        <w:t>10.4. Оценка размещения и использования коммунальных объектов специального пользования</w:t>
      </w:r>
    </w:p>
    <w:p w:rsidR="00C568E0" w:rsidRDefault="00C568E0">
      <w:pPr>
        <w:spacing w:after="0" w:line="240" w:lineRule="auto"/>
        <w:ind w:firstLine="567"/>
        <w:jc w:val="right"/>
        <w:rPr>
          <w:rFonts w:ascii="Times New Roman" w:eastAsia="Times New Roman" w:hAnsi="Times New Roman" w:cs="Times New Roman"/>
          <w:b/>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На территории </w:t>
      </w:r>
      <w:r w:rsidR="00802330">
        <w:rPr>
          <w:rFonts w:ascii="Times New Roman" w:eastAsia="Times New Roman" w:hAnsi="Times New Roman" w:cs="Times New Roman"/>
          <w:sz w:val="24"/>
        </w:rPr>
        <w:t>О</w:t>
      </w:r>
      <w:r w:rsidR="00802330" w:rsidRPr="00CD3F02">
        <w:rPr>
          <w:rFonts w:ascii="Times New Roman" w:eastAsia="Times New Roman" w:hAnsi="Times New Roman" w:cs="Times New Roman"/>
          <w:sz w:val="24"/>
        </w:rPr>
        <w:t xml:space="preserve">ктябрьского </w:t>
      </w:r>
      <w:r w:rsidRPr="00CD3F02">
        <w:rPr>
          <w:rFonts w:ascii="Times New Roman" w:eastAsia="Times New Roman" w:hAnsi="Times New Roman" w:cs="Times New Roman"/>
          <w:sz w:val="24"/>
        </w:rPr>
        <w:t>сельского поселения расп</w:t>
      </w:r>
      <w:r w:rsidR="008622CD" w:rsidRPr="00CD3F02">
        <w:rPr>
          <w:rFonts w:ascii="Times New Roman" w:eastAsia="Times New Roman" w:hAnsi="Times New Roman" w:cs="Times New Roman"/>
          <w:sz w:val="24"/>
        </w:rPr>
        <w:t>олагается 1 сельское</w:t>
      </w:r>
      <w:r w:rsidRPr="00CD3F02">
        <w:rPr>
          <w:rFonts w:ascii="Times New Roman" w:eastAsia="Times New Roman" w:hAnsi="Times New Roman" w:cs="Times New Roman"/>
          <w:sz w:val="24"/>
        </w:rPr>
        <w:t xml:space="preserve"> </w:t>
      </w:r>
      <w:r w:rsidR="008622CD" w:rsidRPr="00CD3F02">
        <w:rPr>
          <w:rFonts w:ascii="Times New Roman" w:eastAsia="Times New Roman" w:hAnsi="Times New Roman" w:cs="Times New Roman"/>
          <w:sz w:val="24"/>
        </w:rPr>
        <w:t>кладбище</w:t>
      </w:r>
      <w:r w:rsidRPr="00CD3F02">
        <w:rPr>
          <w:rFonts w:ascii="Times New Roman" w:eastAsia="Times New Roman" w:hAnsi="Times New Roman" w:cs="Times New Roman"/>
          <w:sz w:val="24"/>
        </w:rPr>
        <w:t>.</w:t>
      </w:r>
      <w:r>
        <w:rPr>
          <w:rFonts w:ascii="Times New Roman" w:eastAsia="Times New Roman" w:hAnsi="Times New Roman" w:cs="Times New Roman"/>
          <w:sz w:val="24"/>
        </w:rPr>
        <w:t xml:space="preserve">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 пределах санитарно-защитных зон существующих кладбищ располагаются участки жилой застройки.</w:t>
      </w:r>
    </w:p>
    <w:p w:rsidR="00C568E0" w:rsidRDefault="00C568E0">
      <w:pPr>
        <w:spacing w:after="0" w:line="240" w:lineRule="auto"/>
        <w:ind w:firstLine="567"/>
        <w:jc w:val="both"/>
        <w:rPr>
          <w:rFonts w:ascii="Times New Roman" w:eastAsia="Times New Roman" w:hAnsi="Times New Roman" w:cs="Times New Roman"/>
          <w:sz w:val="24"/>
          <w:shd w:val="clear" w:color="auto" w:fill="FFFF00"/>
        </w:rPr>
      </w:pPr>
    </w:p>
    <w:p w:rsidR="00C568E0" w:rsidRPr="00802330" w:rsidRDefault="008622CD">
      <w:pPr>
        <w:spacing w:after="0" w:line="240" w:lineRule="auto"/>
        <w:jc w:val="center"/>
        <w:rPr>
          <w:rFonts w:ascii="Arial Narrow" w:eastAsia="Arial Narrow" w:hAnsi="Arial Narrow" w:cs="Arial Narrow"/>
          <w:sz w:val="24"/>
          <w:highlight w:val="yellow"/>
        </w:rPr>
      </w:pPr>
      <w:r>
        <w:rPr>
          <w:rFonts w:ascii="Arial Narrow" w:eastAsia="Arial Narrow" w:hAnsi="Arial Narrow" w:cs="Arial Narrow"/>
          <w:noProof/>
          <w:sz w:val="24"/>
        </w:rPr>
        <w:drawing>
          <wp:inline distT="0" distB="0" distL="0" distR="0">
            <wp:extent cx="4927600" cy="2527300"/>
            <wp:effectExtent l="19050" t="0" r="635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9" cstate="print"/>
                    <a:srcRect l="3314" t="13689" r="13736" b="10639"/>
                    <a:stretch>
                      <a:fillRect/>
                    </a:stretch>
                  </pic:blipFill>
                  <pic:spPr bwMode="auto">
                    <a:xfrm>
                      <a:off x="0" y="0"/>
                      <a:ext cx="4927600" cy="2527300"/>
                    </a:xfrm>
                    <a:prstGeom prst="rect">
                      <a:avLst/>
                    </a:prstGeom>
                    <a:noFill/>
                    <a:ln w="9525">
                      <a:noFill/>
                      <a:miter lim="800000"/>
                      <a:headEnd/>
                      <a:tailEnd/>
                    </a:ln>
                  </pic:spPr>
                </pic:pic>
              </a:graphicData>
            </a:graphic>
          </wp:inline>
        </w:drawing>
      </w:r>
    </w:p>
    <w:p w:rsidR="00C568E0" w:rsidRPr="008622CD" w:rsidRDefault="006746E0">
      <w:pPr>
        <w:spacing w:after="0" w:line="240" w:lineRule="auto"/>
        <w:jc w:val="center"/>
        <w:rPr>
          <w:rFonts w:ascii="Times New Roman" w:eastAsia="Times New Roman" w:hAnsi="Times New Roman" w:cs="Times New Roman"/>
          <w:sz w:val="24"/>
        </w:rPr>
      </w:pPr>
      <w:r w:rsidRPr="008622CD">
        <w:rPr>
          <w:rFonts w:ascii="Times New Roman" w:eastAsia="Times New Roman" w:hAnsi="Times New Roman" w:cs="Times New Roman"/>
          <w:sz w:val="24"/>
        </w:rPr>
        <w:t>Р</w:t>
      </w:r>
      <w:r w:rsidR="008622CD" w:rsidRPr="008622CD">
        <w:rPr>
          <w:rFonts w:ascii="Times New Roman" w:eastAsia="Times New Roman" w:hAnsi="Times New Roman" w:cs="Times New Roman"/>
          <w:sz w:val="24"/>
        </w:rPr>
        <w:t xml:space="preserve">исунок 10.4.1 Кладбище в </w:t>
      </w:r>
      <w:r w:rsidRPr="008622CD">
        <w:rPr>
          <w:rFonts w:ascii="Times New Roman" w:eastAsia="Times New Roman" w:hAnsi="Times New Roman" w:cs="Times New Roman"/>
          <w:sz w:val="24"/>
        </w:rPr>
        <w:t xml:space="preserve">западной части с. </w:t>
      </w:r>
      <w:r w:rsidR="008622CD" w:rsidRPr="008622CD">
        <w:rPr>
          <w:rFonts w:ascii="Times New Roman" w:eastAsia="Times New Roman" w:hAnsi="Times New Roman" w:cs="Times New Roman"/>
          <w:sz w:val="24"/>
        </w:rPr>
        <w:t>Октябрьское</w:t>
      </w:r>
    </w:p>
    <w:p w:rsidR="00C568E0" w:rsidRPr="00802330" w:rsidRDefault="00C568E0">
      <w:pPr>
        <w:spacing w:after="0" w:line="240" w:lineRule="auto"/>
        <w:jc w:val="center"/>
        <w:rPr>
          <w:rFonts w:ascii="Arial Narrow" w:eastAsia="Arial Narrow" w:hAnsi="Arial Narrow" w:cs="Arial Narrow"/>
          <w:sz w:val="24"/>
          <w:highlight w:val="yellow"/>
          <w:shd w:val="clear" w:color="auto" w:fill="FFFF00"/>
        </w:rPr>
      </w:pPr>
    </w:p>
    <w:p w:rsidR="00C568E0" w:rsidRDefault="00C568E0" w:rsidP="008622CD">
      <w:pPr>
        <w:spacing w:after="0" w:line="240" w:lineRule="auto"/>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 соответствии со СП 42.13330.2016, нормативный размер земельного участка, отводимого под традиционное захоронение, составляет 0,24 га на 1000 чел. населения. Необходимая нормативная обеспеченность составляет 2,1 га. Перспективные площади кладбищ необходимо рассчитывать по данным нормативам с учетом фактической численности населения сельского поселения.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Согласно СанПиН 2.2.1/2.1.1.1200-03 «Санитарно-защитные зоны и санитарная классификация предприятий, сооружений и иных объектов», размер СЗЗ для сельских и закрытых кладбищ составляет 50 м (раздел, класс V, п.7.), для кладбищ площадью равной и менее 10 га – 100 м, 10-20 га – 300 м.</w:t>
      </w:r>
    </w:p>
    <w:p w:rsidR="00C568E0" w:rsidRDefault="006746E0">
      <w:pPr>
        <w:spacing w:after="0" w:line="240" w:lineRule="auto"/>
        <w:ind w:firstLine="567"/>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При устройстве новых участков кладбищ необходимо руководствоваться требованиями СанПиН 2.1.1279-03 «Гигиенические требования к размещению, устройству и содержанию кладбищ, зданий и сооружений похоронного назначения» и «Инструкции о порядке похорон и содержании кладбищ в Российской Федерации», МДС 13-2.2000, Водным кодексом РФ.</w:t>
      </w:r>
    </w:p>
    <w:p w:rsidR="00C568E0" w:rsidRDefault="00C568E0">
      <w:pPr>
        <w:spacing w:after="0" w:line="240" w:lineRule="auto"/>
        <w:ind w:firstLine="567"/>
        <w:jc w:val="both"/>
        <w:rPr>
          <w:rFonts w:ascii="Times New Roman" w:eastAsia="Times New Roman" w:hAnsi="Times New Roman" w:cs="Times New Roman"/>
          <w:color w:val="000000"/>
          <w:sz w:val="24"/>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10.5. Особо охраняемые природные территории</w:t>
      </w:r>
    </w:p>
    <w:p w:rsidR="00C568E0" w:rsidRDefault="00C568E0">
      <w:pPr>
        <w:spacing w:after="0" w:line="240" w:lineRule="auto"/>
        <w:ind w:firstLine="567"/>
        <w:jc w:val="right"/>
        <w:rPr>
          <w:rFonts w:ascii="Times New Roman" w:eastAsia="Times New Roman" w:hAnsi="Times New Roman" w:cs="Times New Roman"/>
          <w:b/>
          <w:sz w:val="26"/>
        </w:rPr>
      </w:pPr>
    </w:p>
    <w:p w:rsidR="00C568E0" w:rsidRDefault="006746E0">
      <w:pPr>
        <w:spacing w:after="0" w:line="240" w:lineRule="auto"/>
        <w:ind w:firstLine="567"/>
        <w:jc w:val="both"/>
        <w:rPr>
          <w:rFonts w:ascii="Times New Roman" w:eastAsia="Times New Roman" w:hAnsi="Times New Roman" w:cs="Times New Roman"/>
          <w:i/>
          <w:sz w:val="24"/>
        </w:rPr>
      </w:pPr>
      <w:r>
        <w:rPr>
          <w:rFonts w:ascii="Times New Roman" w:eastAsia="Times New Roman" w:hAnsi="Times New Roman" w:cs="Times New Roman"/>
          <w:b/>
          <w:i/>
          <w:sz w:val="24"/>
        </w:rPr>
        <w:t>Особо охраняемые природные территории</w:t>
      </w:r>
      <w:r>
        <w:rPr>
          <w:rFonts w:ascii="Times New Roman" w:eastAsia="Times New Roman" w:hAnsi="Times New Roman" w:cs="Times New Roman"/>
          <w:i/>
          <w:sz w:val="24"/>
        </w:rPr>
        <w:t xml:space="preserve"> – участки земной поверхности,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изъятые решениями органов государственной власти полностью или частично из хозяйственного использования и для которых установлен режим особой охраны, относящиеся к объектам общенационального достояния (Федеральный закон от 14.03.1995 № 33-ФЗ «Об особо охраняемых природных территориях»).</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На территории планируемого сельского поселения особо охраняемые природные территории отсутствуют.</w:t>
      </w:r>
    </w:p>
    <w:p w:rsidR="00C568E0" w:rsidRDefault="00C568E0">
      <w:pPr>
        <w:spacing w:after="0" w:line="240" w:lineRule="auto"/>
        <w:ind w:firstLine="567"/>
        <w:jc w:val="both"/>
        <w:rPr>
          <w:rFonts w:ascii="Times New Roman" w:eastAsia="Times New Roman" w:hAnsi="Times New Roman" w:cs="Times New Roman"/>
          <w:b/>
          <w:i/>
          <w:sz w:val="24"/>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10.6. Лесной фонд</w:t>
      </w:r>
    </w:p>
    <w:p w:rsidR="00C568E0" w:rsidRDefault="00C568E0">
      <w:pPr>
        <w:spacing w:after="0" w:line="240" w:lineRule="auto"/>
        <w:ind w:firstLine="567"/>
        <w:jc w:val="right"/>
        <w:rPr>
          <w:rFonts w:ascii="Times New Roman" w:eastAsia="Times New Roman" w:hAnsi="Times New Roman" w:cs="Times New Roman"/>
          <w:b/>
          <w:sz w:val="26"/>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b/>
          <w:i/>
          <w:sz w:val="24"/>
        </w:rPr>
        <w:t xml:space="preserve">Лесной фонд </w:t>
      </w:r>
      <w:r>
        <w:rPr>
          <w:rFonts w:ascii="Times New Roman" w:eastAsia="Times New Roman" w:hAnsi="Times New Roman" w:cs="Times New Roman"/>
          <w:i/>
          <w:sz w:val="24"/>
        </w:rPr>
        <w:t>— природно-хозяйственный объект федеральной собственности, лесных отношений, управления, использования и воспроизводства лесов, представляющий совокупность лесов, лесных и нелесных земель в границах, установленных в соответствии с лесным и земельным законодательством. К лесному фонду относятся все леса, за исключением лесов на землях обороны и городских поселений, а также древесно-кустарниковой растительности на землях сельскохозяйственного назначения, транспорта, населённых пунктов, водного фонда и иных категорий.</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На территории </w:t>
      </w:r>
      <w:r w:rsidR="00802330">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 земли лесного фонда отсутствуют.</w:t>
      </w:r>
    </w:p>
    <w:p w:rsidR="00C568E0" w:rsidRDefault="00C568E0">
      <w:pPr>
        <w:spacing w:after="0" w:line="240" w:lineRule="auto"/>
        <w:jc w:val="center"/>
        <w:rPr>
          <w:rFonts w:ascii="Times New Roman" w:eastAsia="Times New Roman" w:hAnsi="Times New Roman" w:cs="Times New Roman"/>
          <w:b/>
          <w:sz w:val="26"/>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10.7. Водные объекты общего пользования</w:t>
      </w:r>
    </w:p>
    <w:p w:rsidR="00C568E0" w:rsidRDefault="00C568E0">
      <w:pPr>
        <w:spacing w:after="0" w:line="240" w:lineRule="auto"/>
        <w:ind w:firstLine="567"/>
        <w:jc w:val="right"/>
        <w:rPr>
          <w:rFonts w:ascii="Times New Roman" w:eastAsia="Times New Roman" w:hAnsi="Times New Roman" w:cs="Times New Roman"/>
          <w:b/>
          <w:sz w:val="26"/>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Поверхностные водные объекты, находящиеся в государственной или муниципальной собственности, являются водными объектами общего пользования, то есть общедоступными водными объектами, если иное не предусмотрено Водным кодексом РФ от 03.06.2006 № 74-ФЗ (статья 6).</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Использование водных объектов общего пользования осуществляется в соответствии с правилами охраны жизни людей на водных объектах, утверждаемыми в порядке, определяемом уполномоченным федеральным органом исполнительной власти, а также исходя </w:t>
      </w:r>
      <w:proofErr w:type="gramStart"/>
      <w:r>
        <w:rPr>
          <w:rFonts w:ascii="Times New Roman" w:eastAsia="Times New Roman" w:hAnsi="Times New Roman" w:cs="Times New Roman"/>
          <w:sz w:val="24"/>
        </w:rPr>
        <w:t>из устанавливаемых органами</w:t>
      </w:r>
      <w:proofErr w:type="gramEnd"/>
      <w:r>
        <w:rPr>
          <w:rFonts w:ascii="Times New Roman" w:eastAsia="Times New Roman" w:hAnsi="Times New Roman" w:cs="Times New Roman"/>
          <w:sz w:val="24"/>
        </w:rPr>
        <w:t xml:space="preserve"> местного самоуправления правил использования водных объектов для личных и бытовых нужд.</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rsidR="00C568E0" w:rsidRPr="00D70B5A"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пределах планируемого </w:t>
      </w:r>
      <w:r w:rsidR="00802330">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 xml:space="preserve">сельского поселения </w:t>
      </w:r>
      <w:r w:rsidRPr="00D70B5A">
        <w:rPr>
          <w:rFonts w:ascii="Times New Roman" w:eastAsia="Times New Roman" w:hAnsi="Times New Roman" w:cs="Times New Roman"/>
          <w:sz w:val="24"/>
        </w:rPr>
        <w:t xml:space="preserve">располагается 1 водный объект общего пользования – река </w:t>
      </w:r>
      <w:proofErr w:type="spellStart"/>
      <w:r w:rsidRPr="00D70B5A">
        <w:rPr>
          <w:rFonts w:ascii="Times New Roman" w:eastAsia="Times New Roman" w:hAnsi="Times New Roman" w:cs="Times New Roman"/>
          <w:sz w:val="24"/>
        </w:rPr>
        <w:t>Камбилеевка</w:t>
      </w:r>
      <w:proofErr w:type="spellEnd"/>
      <w:r w:rsidRPr="00D70B5A">
        <w:rPr>
          <w:rFonts w:ascii="Times New Roman" w:eastAsia="Times New Roman" w:hAnsi="Times New Roman" w:cs="Times New Roman"/>
          <w:sz w:val="24"/>
        </w:rPr>
        <w:t>.</w:t>
      </w:r>
    </w:p>
    <w:p w:rsidR="00C568E0" w:rsidRDefault="006746E0">
      <w:pPr>
        <w:spacing w:after="0" w:line="240" w:lineRule="auto"/>
        <w:ind w:firstLine="567"/>
        <w:jc w:val="both"/>
        <w:rPr>
          <w:rFonts w:ascii="Times New Roman" w:eastAsia="Times New Roman" w:hAnsi="Times New Roman" w:cs="Times New Roman"/>
          <w:sz w:val="24"/>
        </w:rPr>
      </w:pPr>
      <w:r w:rsidRPr="00D70B5A">
        <w:rPr>
          <w:rFonts w:ascii="Times New Roman" w:eastAsia="Times New Roman" w:hAnsi="Times New Roman" w:cs="Times New Roman"/>
          <w:sz w:val="24"/>
        </w:rPr>
        <w:t>В соответствии с положениями ст. 65 Водного кодекса от указанных</w:t>
      </w:r>
      <w:r>
        <w:rPr>
          <w:rFonts w:ascii="Times New Roman" w:eastAsia="Times New Roman" w:hAnsi="Times New Roman" w:cs="Times New Roman"/>
          <w:sz w:val="24"/>
        </w:rPr>
        <w:t xml:space="preserve"> водных объектов определены зоны с особыми условиями использования территории – </w:t>
      </w:r>
      <w:proofErr w:type="spellStart"/>
      <w:r>
        <w:rPr>
          <w:rFonts w:ascii="Times New Roman" w:eastAsia="Times New Roman" w:hAnsi="Times New Roman" w:cs="Times New Roman"/>
          <w:sz w:val="24"/>
        </w:rPr>
        <w:t>водоохранные</w:t>
      </w:r>
      <w:proofErr w:type="spellEnd"/>
      <w:r>
        <w:rPr>
          <w:rFonts w:ascii="Times New Roman" w:eastAsia="Times New Roman" w:hAnsi="Times New Roman" w:cs="Times New Roman"/>
          <w:sz w:val="24"/>
        </w:rPr>
        <w:t xml:space="preserve"> зоны и прибрежно-защитные полосы.</w:t>
      </w:r>
    </w:p>
    <w:p w:rsidR="00C568E0" w:rsidRDefault="00C568E0">
      <w:pPr>
        <w:spacing w:after="0" w:line="240" w:lineRule="auto"/>
        <w:ind w:firstLine="567"/>
        <w:jc w:val="both"/>
        <w:rPr>
          <w:rFonts w:ascii="Times New Roman" w:eastAsia="Times New Roman" w:hAnsi="Times New Roman" w:cs="Times New Roman"/>
          <w:sz w:val="24"/>
          <w:shd w:val="clear" w:color="auto" w:fill="FFFF00"/>
        </w:rPr>
      </w:pPr>
    </w:p>
    <w:p w:rsidR="00C568E0" w:rsidRDefault="006746E0">
      <w:pPr>
        <w:spacing w:after="0" w:line="240" w:lineRule="auto"/>
        <w:ind w:firstLine="567"/>
        <w:jc w:val="center"/>
        <w:rPr>
          <w:rFonts w:ascii="Times New Roman" w:eastAsia="Times New Roman" w:hAnsi="Times New Roman" w:cs="Times New Roman"/>
          <w:b/>
          <w:sz w:val="26"/>
        </w:rPr>
      </w:pPr>
      <w:r>
        <w:rPr>
          <w:rFonts w:ascii="Times New Roman" w:eastAsia="Times New Roman" w:hAnsi="Times New Roman" w:cs="Times New Roman"/>
          <w:b/>
          <w:sz w:val="26"/>
        </w:rPr>
        <w:t>10.7.1. Охрана водных объектов</w:t>
      </w:r>
    </w:p>
    <w:p w:rsidR="00C568E0" w:rsidRDefault="00C568E0">
      <w:pPr>
        <w:spacing w:after="0" w:line="240" w:lineRule="auto"/>
        <w:ind w:firstLine="567"/>
        <w:jc w:val="right"/>
        <w:rPr>
          <w:rFonts w:ascii="Times New Roman" w:eastAsia="Times New Roman" w:hAnsi="Times New Roman" w:cs="Times New Roman"/>
          <w:b/>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Основные требования к охране водных объектов установлены ст. 55 Водного кодекса РФ от 03.06.2006 № 74-ФЗ.</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Собственники водных объектов осуществляют мероприятия по охране водных объектов, предотвращению их загрязнения, засорения и истощения вод, а также меры по ликвидации последствий указанных явлений. Охрана водных объектов, находящихся в федеральной собственности, собственности субъектов Российской Федерации, </w:t>
      </w:r>
      <w:r>
        <w:rPr>
          <w:rFonts w:ascii="Times New Roman" w:eastAsia="Times New Roman" w:hAnsi="Times New Roman" w:cs="Times New Roman"/>
          <w:sz w:val="24"/>
        </w:rPr>
        <w:lastRenderedPageBreak/>
        <w:t>собственности муниципальных образований, осуществляется исполнительными органами государственной власти или органами местного самоуправления в пределах их полномочий в соответствии со статьями 24 - 27 Водного кодекса РФ от 03.06.2006 № 74-ФЗ.</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При использовании водных объектов физические лица, юридические лица обязаны осуществлять водохозяйственные мероприятия и мероприятия по охране водных объектов в соответствии с Водным кодексом РФ и другими федеральными законами, а также правилами охраны поверхностных водных объектов и правилами охраны подземных водных объектов, утвержденными Правительством Российской Федерации.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Сброс в водные объекты сточных вод, содержание в которых радиоактивных веществ, пестицидов, </w:t>
      </w:r>
      <w:proofErr w:type="spellStart"/>
      <w:r>
        <w:rPr>
          <w:rFonts w:ascii="Times New Roman" w:eastAsia="Times New Roman" w:hAnsi="Times New Roman" w:cs="Times New Roman"/>
          <w:sz w:val="24"/>
        </w:rPr>
        <w:t>агрохимикатов</w:t>
      </w:r>
      <w:proofErr w:type="spellEnd"/>
      <w:r>
        <w:rPr>
          <w:rFonts w:ascii="Times New Roman" w:eastAsia="Times New Roman" w:hAnsi="Times New Roman" w:cs="Times New Roman"/>
          <w:sz w:val="24"/>
        </w:rPr>
        <w:t xml:space="preserve"> и других опасных для здоровья человека веществ и соединений превышает нормативы допустимого воздействия на водные объекты, запрещается.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 </w:t>
      </w:r>
    </w:p>
    <w:p w:rsidR="00C568E0" w:rsidRDefault="00C568E0">
      <w:pPr>
        <w:spacing w:after="200" w:line="276" w:lineRule="auto"/>
        <w:rPr>
          <w:rFonts w:ascii="Times New Roman" w:eastAsia="Times New Roman" w:hAnsi="Times New Roman" w:cs="Times New Roman"/>
          <w:sz w:val="24"/>
        </w:rPr>
      </w:pPr>
    </w:p>
    <w:p w:rsidR="00C568E0" w:rsidRDefault="00C568E0">
      <w:pPr>
        <w:spacing w:after="200" w:line="276" w:lineRule="auto"/>
        <w:rPr>
          <w:rFonts w:ascii="Times New Roman" w:eastAsia="Times New Roman" w:hAnsi="Times New Roman" w:cs="Times New Roman"/>
          <w:sz w:val="24"/>
          <w:shd w:val="clear" w:color="auto" w:fill="FFFF00"/>
        </w:rPr>
      </w:pPr>
    </w:p>
    <w:p w:rsidR="00C568E0" w:rsidRDefault="00C568E0">
      <w:pPr>
        <w:spacing w:after="200" w:line="276" w:lineRule="auto"/>
        <w:rPr>
          <w:rFonts w:ascii="Times New Roman" w:eastAsia="Times New Roman" w:hAnsi="Times New Roman" w:cs="Times New Roman"/>
          <w:sz w:val="24"/>
          <w:shd w:val="clear" w:color="auto" w:fill="FFFF00"/>
        </w:rPr>
      </w:pPr>
    </w:p>
    <w:p w:rsidR="00C568E0" w:rsidRDefault="00C568E0">
      <w:pPr>
        <w:spacing w:after="200" w:line="276" w:lineRule="auto"/>
        <w:rPr>
          <w:rFonts w:ascii="Times New Roman" w:eastAsia="Times New Roman" w:hAnsi="Times New Roman" w:cs="Times New Roman"/>
          <w:sz w:val="24"/>
          <w:shd w:val="clear" w:color="auto" w:fill="FFFF00"/>
        </w:rPr>
      </w:pPr>
    </w:p>
    <w:p w:rsidR="00C568E0" w:rsidRDefault="00C568E0">
      <w:pPr>
        <w:spacing w:after="200" w:line="276" w:lineRule="auto"/>
        <w:rPr>
          <w:rFonts w:ascii="Times New Roman" w:eastAsia="Times New Roman" w:hAnsi="Times New Roman" w:cs="Times New Roman"/>
          <w:sz w:val="24"/>
          <w:shd w:val="clear" w:color="auto" w:fill="FFFF00"/>
        </w:rPr>
      </w:pPr>
    </w:p>
    <w:p w:rsidR="00C568E0" w:rsidRDefault="00C568E0">
      <w:pPr>
        <w:spacing w:after="200" w:line="276" w:lineRule="auto"/>
        <w:rPr>
          <w:rFonts w:ascii="Times New Roman" w:eastAsia="Times New Roman" w:hAnsi="Times New Roman" w:cs="Times New Roman"/>
          <w:b/>
          <w:sz w:val="48"/>
          <w:shd w:val="clear" w:color="auto" w:fill="FFFF00"/>
        </w:rPr>
      </w:pPr>
    </w:p>
    <w:p w:rsidR="00C568E0" w:rsidRDefault="00C568E0">
      <w:pPr>
        <w:spacing w:after="200" w:line="276" w:lineRule="auto"/>
        <w:rPr>
          <w:rFonts w:ascii="Times New Roman" w:eastAsia="Times New Roman" w:hAnsi="Times New Roman" w:cs="Times New Roman"/>
          <w:b/>
          <w:sz w:val="48"/>
          <w:shd w:val="clear" w:color="auto" w:fill="FFFF00"/>
        </w:rPr>
      </w:pPr>
    </w:p>
    <w:p w:rsidR="00C568E0" w:rsidRDefault="00C568E0">
      <w:pPr>
        <w:spacing w:after="200" w:line="276" w:lineRule="auto"/>
        <w:rPr>
          <w:rFonts w:ascii="Times New Roman" w:eastAsia="Times New Roman" w:hAnsi="Times New Roman" w:cs="Times New Roman"/>
          <w:b/>
          <w:sz w:val="48"/>
          <w:shd w:val="clear" w:color="auto" w:fill="FFFF00"/>
        </w:rPr>
      </w:pPr>
    </w:p>
    <w:p w:rsidR="00802330" w:rsidRDefault="00802330">
      <w:pPr>
        <w:spacing w:after="200" w:line="276" w:lineRule="auto"/>
        <w:rPr>
          <w:rFonts w:ascii="Times New Roman" w:eastAsia="Times New Roman" w:hAnsi="Times New Roman" w:cs="Times New Roman"/>
          <w:b/>
          <w:sz w:val="48"/>
          <w:shd w:val="clear" w:color="auto" w:fill="FFFF00"/>
        </w:rPr>
      </w:pPr>
    </w:p>
    <w:p w:rsidR="00802330" w:rsidRDefault="00802330">
      <w:pPr>
        <w:spacing w:after="200" w:line="276" w:lineRule="auto"/>
        <w:rPr>
          <w:rFonts w:ascii="Times New Roman" w:eastAsia="Times New Roman" w:hAnsi="Times New Roman" w:cs="Times New Roman"/>
          <w:b/>
          <w:sz w:val="48"/>
          <w:shd w:val="clear" w:color="auto" w:fill="FFFF00"/>
        </w:rPr>
      </w:pPr>
    </w:p>
    <w:p w:rsidR="00802330" w:rsidRDefault="00802330">
      <w:pPr>
        <w:spacing w:after="200" w:line="276" w:lineRule="auto"/>
        <w:rPr>
          <w:rFonts w:ascii="Times New Roman" w:eastAsia="Times New Roman" w:hAnsi="Times New Roman" w:cs="Times New Roman"/>
          <w:b/>
          <w:sz w:val="48"/>
          <w:shd w:val="clear" w:color="auto" w:fill="FFFF00"/>
        </w:rPr>
      </w:pPr>
    </w:p>
    <w:p w:rsidR="00802330" w:rsidRDefault="00802330">
      <w:pPr>
        <w:spacing w:after="200" w:line="276" w:lineRule="auto"/>
        <w:rPr>
          <w:rFonts w:ascii="Times New Roman" w:eastAsia="Times New Roman" w:hAnsi="Times New Roman" w:cs="Times New Roman"/>
          <w:b/>
          <w:sz w:val="48"/>
          <w:shd w:val="clear" w:color="auto" w:fill="FFFF00"/>
        </w:rPr>
      </w:pPr>
    </w:p>
    <w:p w:rsidR="00802330" w:rsidRDefault="00802330">
      <w:pPr>
        <w:spacing w:after="200" w:line="276" w:lineRule="auto"/>
        <w:rPr>
          <w:rFonts w:ascii="Times New Roman" w:eastAsia="Times New Roman" w:hAnsi="Times New Roman" w:cs="Times New Roman"/>
          <w:b/>
          <w:sz w:val="48"/>
          <w:shd w:val="clear" w:color="auto" w:fill="FFFF00"/>
        </w:rPr>
      </w:pPr>
    </w:p>
    <w:p w:rsidR="002B17E8" w:rsidRDefault="002B17E8">
      <w:pPr>
        <w:spacing w:after="200" w:line="276" w:lineRule="auto"/>
        <w:rPr>
          <w:rFonts w:ascii="Times New Roman" w:eastAsia="Times New Roman" w:hAnsi="Times New Roman" w:cs="Times New Roman"/>
          <w:b/>
          <w:sz w:val="48"/>
          <w:shd w:val="clear" w:color="auto" w:fill="FFFF00"/>
        </w:rPr>
      </w:pPr>
    </w:p>
    <w:p w:rsidR="00C568E0" w:rsidRDefault="006746E0">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b/>
          <w:sz w:val="48"/>
        </w:rPr>
        <w:lastRenderedPageBreak/>
        <w:t>ГЛАВА II</w:t>
      </w:r>
    </w:p>
    <w:p w:rsidR="00C568E0" w:rsidRDefault="00C568E0">
      <w:pPr>
        <w:spacing w:after="0" w:line="240" w:lineRule="auto"/>
        <w:jc w:val="center"/>
        <w:rPr>
          <w:rFonts w:ascii="Times New Roman" w:eastAsia="Times New Roman" w:hAnsi="Times New Roman" w:cs="Times New Roman"/>
          <w:sz w:val="48"/>
        </w:rPr>
      </w:pPr>
    </w:p>
    <w:p w:rsidR="00C568E0" w:rsidRDefault="006746E0">
      <w:pPr>
        <w:spacing w:after="0" w:line="240" w:lineRule="auto"/>
        <w:jc w:val="center"/>
        <w:rPr>
          <w:rFonts w:ascii="Times New Roman" w:eastAsia="Times New Roman" w:hAnsi="Times New Roman" w:cs="Times New Roman"/>
          <w:b/>
          <w:sz w:val="48"/>
        </w:rPr>
      </w:pPr>
      <w:r>
        <w:rPr>
          <w:rFonts w:ascii="Times New Roman" w:eastAsia="Times New Roman" w:hAnsi="Times New Roman" w:cs="Times New Roman"/>
          <w:b/>
          <w:sz w:val="48"/>
        </w:rPr>
        <w:t>АНАЛИЗ CУЩЕСТВУЮЩИХ ОГРАНИЧЕНИЙ ГРАДОСТРОИТЕЛЬНОГО РАЗВИТИЯ</w:t>
      </w:r>
    </w:p>
    <w:p w:rsidR="00C568E0" w:rsidRDefault="00C568E0">
      <w:pPr>
        <w:spacing w:after="0" w:line="240" w:lineRule="auto"/>
        <w:jc w:val="center"/>
        <w:rPr>
          <w:rFonts w:ascii="Times New Roman" w:eastAsia="Times New Roman" w:hAnsi="Times New Roman" w:cs="Times New Roman"/>
          <w:b/>
          <w:sz w:val="48"/>
        </w:rPr>
      </w:pPr>
    </w:p>
    <w:p w:rsidR="00C568E0" w:rsidRDefault="006746E0">
      <w:pPr>
        <w:tabs>
          <w:tab w:val="left" w:pos="4962"/>
        </w:tabs>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b/>
          <w:sz w:val="48"/>
        </w:rPr>
        <w:t>ОКТЯБРЬСКОГО СЕЛЬСКОГО ПОСЕЛЕНИЯ</w:t>
      </w:r>
    </w:p>
    <w:p w:rsidR="00C568E0" w:rsidRDefault="00C568E0">
      <w:pPr>
        <w:spacing w:after="200" w:line="276" w:lineRule="auto"/>
        <w:rPr>
          <w:rFonts w:ascii="Times New Roman" w:eastAsia="Times New Roman" w:hAnsi="Times New Roman" w:cs="Times New Roman"/>
          <w:sz w:val="24"/>
        </w:rPr>
      </w:pPr>
    </w:p>
    <w:p w:rsidR="00C568E0" w:rsidRDefault="00C568E0">
      <w:pPr>
        <w:spacing w:after="200" w:line="276" w:lineRule="auto"/>
        <w:rPr>
          <w:rFonts w:ascii="Times New Roman" w:eastAsia="Times New Roman" w:hAnsi="Times New Roman" w:cs="Times New Roman"/>
          <w:sz w:val="24"/>
          <w:shd w:val="clear" w:color="auto" w:fill="FFFF00"/>
        </w:rPr>
      </w:pPr>
    </w:p>
    <w:p w:rsidR="00C568E0" w:rsidRDefault="00C568E0">
      <w:pPr>
        <w:spacing w:after="200" w:line="276" w:lineRule="auto"/>
        <w:rPr>
          <w:rFonts w:ascii="Times New Roman" w:eastAsia="Times New Roman" w:hAnsi="Times New Roman" w:cs="Times New Roman"/>
          <w:sz w:val="24"/>
          <w:shd w:val="clear" w:color="auto" w:fill="FFFF00"/>
        </w:rPr>
      </w:pPr>
    </w:p>
    <w:p w:rsidR="00C568E0" w:rsidRDefault="00C568E0">
      <w:pPr>
        <w:spacing w:after="200" w:line="276" w:lineRule="auto"/>
        <w:rPr>
          <w:rFonts w:ascii="Times New Roman" w:eastAsia="Times New Roman" w:hAnsi="Times New Roman" w:cs="Times New Roman"/>
          <w:sz w:val="24"/>
          <w:shd w:val="clear" w:color="auto" w:fill="FFFF00"/>
        </w:rPr>
      </w:pPr>
    </w:p>
    <w:p w:rsidR="00C568E0" w:rsidRDefault="00C568E0">
      <w:pPr>
        <w:spacing w:after="200" w:line="276" w:lineRule="auto"/>
        <w:rPr>
          <w:rFonts w:ascii="Times New Roman" w:eastAsia="Times New Roman" w:hAnsi="Times New Roman" w:cs="Times New Roman"/>
          <w:sz w:val="24"/>
          <w:shd w:val="clear" w:color="auto" w:fill="FFFF00"/>
        </w:rPr>
      </w:pPr>
    </w:p>
    <w:p w:rsidR="00C568E0" w:rsidRDefault="00C568E0">
      <w:pPr>
        <w:spacing w:after="200" w:line="276" w:lineRule="auto"/>
        <w:rPr>
          <w:rFonts w:ascii="Times New Roman" w:eastAsia="Times New Roman" w:hAnsi="Times New Roman" w:cs="Times New Roman"/>
          <w:sz w:val="24"/>
          <w:shd w:val="clear" w:color="auto" w:fill="FFFF00"/>
        </w:rPr>
      </w:pPr>
    </w:p>
    <w:p w:rsidR="00C568E0" w:rsidRDefault="00C568E0">
      <w:pPr>
        <w:spacing w:after="200" w:line="276" w:lineRule="auto"/>
        <w:rPr>
          <w:rFonts w:ascii="Times New Roman" w:eastAsia="Times New Roman" w:hAnsi="Times New Roman" w:cs="Times New Roman"/>
          <w:sz w:val="24"/>
          <w:shd w:val="clear" w:color="auto" w:fill="FFFF00"/>
        </w:rPr>
      </w:pPr>
    </w:p>
    <w:p w:rsidR="00C568E0" w:rsidRDefault="00C568E0">
      <w:pPr>
        <w:spacing w:after="200" w:line="276" w:lineRule="auto"/>
        <w:rPr>
          <w:rFonts w:ascii="Times New Roman" w:eastAsia="Times New Roman" w:hAnsi="Times New Roman" w:cs="Times New Roman"/>
          <w:sz w:val="24"/>
          <w:shd w:val="clear" w:color="auto" w:fill="FFFF00"/>
        </w:rPr>
      </w:pPr>
    </w:p>
    <w:p w:rsidR="00C568E0" w:rsidRDefault="006746E0">
      <w:pPr>
        <w:spacing w:after="200" w:line="276" w:lineRule="auto"/>
        <w:rPr>
          <w:rFonts w:ascii="Times New Roman" w:eastAsia="Times New Roman" w:hAnsi="Times New Roman" w:cs="Times New Roman"/>
          <w:sz w:val="24"/>
          <w:shd w:val="clear" w:color="auto" w:fill="FFFF00"/>
        </w:rPr>
      </w:pPr>
      <w:r>
        <w:rPr>
          <w:rFonts w:ascii="Times New Roman" w:eastAsia="Times New Roman" w:hAnsi="Times New Roman" w:cs="Times New Roman"/>
          <w:sz w:val="24"/>
          <w:shd w:val="clear" w:color="auto" w:fill="FFFF00"/>
        </w:rPr>
        <w:t xml:space="preserve"> </w:t>
      </w:r>
    </w:p>
    <w:p w:rsidR="00C568E0" w:rsidRDefault="00C568E0">
      <w:pPr>
        <w:spacing w:after="200" w:line="276" w:lineRule="auto"/>
        <w:rPr>
          <w:rFonts w:ascii="Times New Roman" w:eastAsia="Times New Roman" w:hAnsi="Times New Roman" w:cs="Times New Roman"/>
          <w:sz w:val="24"/>
          <w:shd w:val="clear" w:color="auto" w:fill="FFFF00"/>
        </w:rPr>
      </w:pPr>
    </w:p>
    <w:p w:rsidR="00802330" w:rsidRDefault="00802330">
      <w:pPr>
        <w:spacing w:after="200" w:line="276" w:lineRule="auto"/>
        <w:rPr>
          <w:rFonts w:ascii="Times New Roman" w:eastAsia="Times New Roman" w:hAnsi="Times New Roman" w:cs="Times New Roman"/>
          <w:sz w:val="24"/>
          <w:shd w:val="clear" w:color="auto" w:fill="FFFF00"/>
        </w:rPr>
      </w:pPr>
    </w:p>
    <w:p w:rsidR="00802330" w:rsidRDefault="00802330">
      <w:pPr>
        <w:spacing w:after="200" w:line="276" w:lineRule="auto"/>
        <w:rPr>
          <w:rFonts w:ascii="Times New Roman" w:eastAsia="Times New Roman" w:hAnsi="Times New Roman" w:cs="Times New Roman"/>
          <w:sz w:val="24"/>
          <w:shd w:val="clear" w:color="auto" w:fill="FFFF00"/>
        </w:rPr>
      </w:pPr>
    </w:p>
    <w:p w:rsidR="00802330" w:rsidRDefault="00802330">
      <w:pPr>
        <w:spacing w:after="200" w:line="276" w:lineRule="auto"/>
        <w:rPr>
          <w:rFonts w:ascii="Times New Roman" w:eastAsia="Times New Roman" w:hAnsi="Times New Roman" w:cs="Times New Roman"/>
          <w:sz w:val="24"/>
          <w:shd w:val="clear" w:color="auto" w:fill="FFFF00"/>
        </w:rPr>
      </w:pPr>
    </w:p>
    <w:p w:rsidR="00802330" w:rsidRDefault="00802330">
      <w:pPr>
        <w:spacing w:after="200" w:line="276" w:lineRule="auto"/>
        <w:rPr>
          <w:rFonts w:ascii="Times New Roman" w:eastAsia="Times New Roman" w:hAnsi="Times New Roman" w:cs="Times New Roman"/>
          <w:sz w:val="24"/>
          <w:shd w:val="clear" w:color="auto" w:fill="FFFF00"/>
        </w:rPr>
      </w:pPr>
    </w:p>
    <w:p w:rsidR="00802330" w:rsidRDefault="00802330">
      <w:pPr>
        <w:spacing w:after="200" w:line="276" w:lineRule="auto"/>
        <w:rPr>
          <w:rFonts w:ascii="Times New Roman" w:eastAsia="Times New Roman" w:hAnsi="Times New Roman" w:cs="Times New Roman"/>
          <w:sz w:val="24"/>
          <w:shd w:val="clear" w:color="auto" w:fill="FFFF00"/>
        </w:rPr>
      </w:pPr>
    </w:p>
    <w:p w:rsidR="00802330" w:rsidRDefault="00802330">
      <w:pPr>
        <w:spacing w:after="200" w:line="276" w:lineRule="auto"/>
        <w:rPr>
          <w:rFonts w:ascii="Times New Roman" w:eastAsia="Times New Roman" w:hAnsi="Times New Roman" w:cs="Times New Roman"/>
          <w:sz w:val="24"/>
          <w:shd w:val="clear" w:color="auto" w:fill="FFFF00"/>
        </w:rPr>
      </w:pPr>
    </w:p>
    <w:p w:rsidR="00802330" w:rsidRDefault="00802330">
      <w:pPr>
        <w:spacing w:after="200" w:line="276" w:lineRule="auto"/>
        <w:rPr>
          <w:rFonts w:ascii="Times New Roman" w:eastAsia="Times New Roman" w:hAnsi="Times New Roman" w:cs="Times New Roman"/>
          <w:sz w:val="24"/>
          <w:shd w:val="clear" w:color="auto" w:fill="FFFF00"/>
        </w:rPr>
      </w:pPr>
    </w:p>
    <w:p w:rsidR="00802330" w:rsidRDefault="00802330">
      <w:pPr>
        <w:spacing w:after="200" w:line="276" w:lineRule="auto"/>
        <w:rPr>
          <w:rFonts w:ascii="Times New Roman" w:eastAsia="Times New Roman" w:hAnsi="Times New Roman" w:cs="Times New Roman"/>
          <w:sz w:val="24"/>
          <w:shd w:val="clear" w:color="auto" w:fill="FFFF00"/>
        </w:rPr>
      </w:pPr>
    </w:p>
    <w:p w:rsidR="00802330" w:rsidRDefault="00802330">
      <w:pPr>
        <w:spacing w:after="200" w:line="276" w:lineRule="auto"/>
        <w:rPr>
          <w:rFonts w:ascii="Times New Roman" w:eastAsia="Times New Roman" w:hAnsi="Times New Roman" w:cs="Times New Roman"/>
          <w:sz w:val="24"/>
          <w:shd w:val="clear" w:color="auto" w:fill="FFFF00"/>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lastRenderedPageBreak/>
        <w:t>РАЗДЕЛ 11. ЗОНЫ С ОСОБЫМИ УСЛОВИЯМИ ИСПОЛЬЗОВАНИЯ ТЕРРИТОРИИ</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i/>
          <w:sz w:val="24"/>
        </w:rPr>
      </w:pPr>
      <w:r>
        <w:rPr>
          <w:rFonts w:ascii="Times New Roman" w:eastAsia="Times New Roman" w:hAnsi="Times New Roman" w:cs="Times New Roman"/>
          <w:b/>
          <w:i/>
          <w:sz w:val="24"/>
        </w:rPr>
        <w:t>Зоны с особыми условиями использования территорий</w:t>
      </w:r>
      <w:r>
        <w:rPr>
          <w:rFonts w:ascii="Times New Roman" w:eastAsia="Times New Roman" w:hAnsi="Times New Roman" w:cs="Times New Roman"/>
          <w:i/>
          <w:sz w:val="24"/>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w:t>
      </w:r>
      <w:proofErr w:type="spellStart"/>
      <w:r>
        <w:rPr>
          <w:rFonts w:ascii="Times New Roman" w:eastAsia="Times New Roman" w:hAnsi="Times New Roman" w:cs="Times New Roman"/>
          <w:i/>
          <w:sz w:val="24"/>
        </w:rPr>
        <w:t>водоохранные</w:t>
      </w:r>
      <w:proofErr w:type="spellEnd"/>
      <w:r>
        <w:rPr>
          <w:rFonts w:ascii="Times New Roman" w:eastAsia="Times New Roman" w:hAnsi="Times New Roman" w:cs="Times New Roman"/>
          <w:i/>
          <w:sz w:val="24"/>
        </w:rPr>
        <w:t xml:space="preserve"> зоны, зоны затопления, подтопления,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Раздел выполнен в соответствии с требованиями нормативных документов: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w:t>
      </w:r>
      <w:r>
        <w:rPr>
          <w:rFonts w:ascii="Times New Roman" w:eastAsia="Times New Roman" w:hAnsi="Times New Roman" w:cs="Times New Roman"/>
          <w:sz w:val="24"/>
        </w:rPr>
        <w:tab/>
        <w:t>СанПиН 2.2.1/2.1.1.1200-03 «Санитарно-защитные зоны и санитарная классификация предприятий, сооружений и иных объектов»;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w:t>
      </w:r>
      <w:r>
        <w:rPr>
          <w:rFonts w:ascii="Times New Roman" w:eastAsia="Times New Roman" w:hAnsi="Times New Roman" w:cs="Times New Roman"/>
          <w:sz w:val="24"/>
        </w:rPr>
        <w:tab/>
        <w:t>СанПиН 2.1.6.1032-01 «Гигиенические требования к обеспечению качества атмосферного воздуха населенных мест»;</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w:t>
      </w:r>
      <w:r>
        <w:rPr>
          <w:rFonts w:ascii="Times New Roman" w:eastAsia="Times New Roman" w:hAnsi="Times New Roman" w:cs="Times New Roman"/>
          <w:sz w:val="24"/>
        </w:rPr>
        <w:tab/>
        <w:t>СанПиН 2.1.4.1110-02 «Зоны санитарной охраны источников водоснабжения и водопроводов питьевого назначения»;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w:t>
      </w:r>
      <w:r>
        <w:rPr>
          <w:rFonts w:ascii="Times New Roman" w:eastAsia="Times New Roman" w:hAnsi="Times New Roman" w:cs="Times New Roman"/>
          <w:sz w:val="24"/>
        </w:rPr>
        <w:tab/>
        <w:t>СанПиН 2.1.4.1074-01 «Питьевая вода. Гигиенические требования к качеству воды централизованных систем питьевого водоснабжения. Контроль качества»;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w:t>
      </w:r>
      <w:r>
        <w:rPr>
          <w:rFonts w:ascii="Times New Roman" w:eastAsia="Times New Roman" w:hAnsi="Times New Roman" w:cs="Times New Roman"/>
          <w:sz w:val="24"/>
        </w:rPr>
        <w:tab/>
        <w:t>СанПиН 2.1.4.1175-02 «Гигиенические требования к качеству воды нецентрализованного водоснабжения. Санитарная охрана источников»;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w:t>
      </w:r>
      <w:r>
        <w:rPr>
          <w:rFonts w:ascii="Times New Roman" w:eastAsia="Times New Roman" w:hAnsi="Times New Roman" w:cs="Times New Roman"/>
          <w:sz w:val="24"/>
        </w:rPr>
        <w:tab/>
        <w:t>СанПиН 2.1.5.980-00 «Гигиенические требования к охране поверхностных вод»;</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w:t>
      </w:r>
      <w:r>
        <w:rPr>
          <w:rFonts w:ascii="Times New Roman" w:eastAsia="Times New Roman" w:hAnsi="Times New Roman" w:cs="Times New Roman"/>
          <w:sz w:val="24"/>
        </w:rPr>
        <w:tab/>
        <w:t>СанПиН 2.1.7.1287-03 «Санитарно-эпидемиологические требования к качеству почвы»;</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w:t>
      </w:r>
      <w:r>
        <w:rPr>
          <w:rFonts w:ascii="Times New Roman" w:eastAsia="Times New Roman" w:hAnsi="Times New Roman" w:cs="Times New Roman"/>
          <w:sz w:val="24"/>
        </w:rPr>
        <w:tab/>
        <w:t>СанПиН 2.1.1279-03 «Гигиенические требования к размещению, устройству и содержанию кладбищ, зданий и сооружений похоронного назначения»;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w:t>
      </w:r>
      <w:r>
        <w:rPr>
          <w:rFonts w:ascii="Times New Roman" w:eastAsia="Times New Roman" w:hAnsi="Times New Roman" w:cs="Times New Roman"/>
          <w:sz w:val="24"/>
        </w:rPr>
        <w:tab/>
        <w:t>СанПиН 42-128-4690-88 «Санитарные правила содержания территорий населенных мест»;</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w:t>
      </w:r>
      <w:r>
        <w:rPr>
          <w:rFonts w:ascii="Times New Roman" w:eastAsia="Times New Roman" w:hAnsi="Times New Roman" w:cs="Times New Roman"/>
          <w:sz w:val="24"/>
        </w:rPr>
        <w:tab/>
        <w:t>СП 2.1.5.1059-01 «Гигиенические требования к охране подземных вод от загрязнения»;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w:t>
      </w:r>
      <w:r>
        <w:rPr>
          <w:rFonts w:ascii="Times New Roman" w:eastAsia="Times New Roman" w:hAnsi="Times New Roman" w:cs="Times New Roman"/>
          <w:sz w:val="24"/>
        </w:rPr>
        <w:tab/>
        <w:t>СН 2.2.4/2.1.8.562-96 «Шум на рабочих местах, в помещениях, общественных зданий и на территории жилой застройки»;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w:t>
      </w:r>
      <w:r>
        <w:rPr>
          <w:rFonts w:ascii="Times New Roman" w:eastAsia="Times New Roman" w:hAnsi="Times New Roman" w:cs="Times New Roman"/>
          <w:sz w:val="24"/>
        </w:rPr>
        <w:tab/>
        <w:t>СП 2.1.7.1038-01 «Гигиенические требования к устройству и содержанию полигонов для твердых бытовых отходов»;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w:t>
      </w:r>
      <w:r>
        <w:rPr>
          <w:rFonts w:ascii="Times New Roman" w:eastAsia="Times New Roman" w:hAnsi="Times New Roman" w:cs="Times New Roman"/>
          <w:sz w:val="24"/>
        </w:rPr>
        <w:tab/>
        <w:t>Водный кодекс РФ. Ст. 65. «</w:t>
      </w:r>
      <w:proofErr w:type="spellStart"/>
      <w:r>
        <w:rPr>
          <w:rFonts w:ascii="Times New Roman" w:eastAsia="Times New Roman" w:hAnsi="Times New Roman" w:cs="Times New Roman"/>
          <w:sz w:val="24"/>
        </w:rPr>
        <w:t>Водоохранные</w:t>
      </w:r>
      <w:proofErr w:type="spellEnd"/>
      <w:r>
        <w:rPr>
          <w:rFonts w:ascii="Times New Roman" w:eastAsia="Times New Roman" w:hAnsi="Times New Roman" w:cs="Times New Roman"/>
          <w:sz w:val="24"/>
        </w:rPr>
        <w:t xml:space="preserve"> зоны и прибрежные защитные полосы»;</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w:t>
      </w:r>
      <w:r>
        <w:rPr>
          <w:rFonts w:ascii="Times New Roman" w:eastAsia="Times New Roman" w:hAnsi="Times New Roman" w:cs="Times New Roman"/>
          <w:sz w:val="24"/>
        </w:rPr>
        <w:tab/>
        <w:t>СНиП 23-03-2003 «Защита от шума»;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w:t>
      </w:r>
      <w:r>
        <w:rPr>
          <w:rFonts w:ascii="Times New Roman" w:eastAsia="Times New Roman" w:hAnsi="Times New Roman" w:cs="Times New Roman"/>
          <w:sz w:val="24"/>
        </w:rPr>
        <w:tab/>
        <w:t xml:space="preserve"> СП 42.13330.2016 – «Градостроительство. Планировка и застройка городских и сельских поселений»;</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w:t>
      </w:r>
      <w:r>
        <w:rPr>
          <w:rFonts w:ascii="Times New Roman" w:eastAsia="Times New Roman" w:hAnsi="Times New Roman" w:cs="Times New Roman"/>
          <w:sz w:val="24"/>
        </w:rPr>
        <w:tab/>
        <w:t>СНиП 2.05.06-85 «Магистральные трубопроводы»;</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w:t>
      </w:r>
      <w:r>
        <w:rPr>
          <w:rFonts w:ascii="Times New Roman" w:eastAsia="Times New Roman" w:hAnsi="Times New Roman" w:cs="Times New Roman"/>
          <w:sz w:val="24"/>
        </w:rPr>
        <w:tab/>
        <w:t>СНиП 2.04.02-84 «Водоснабжение. Наружные сети и сооружения».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Наличие на территории поселения ряда объектов и их использование связано с введением градостроительных ограничений и зон с особыми условиями использования территории.</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11.1. Санитарно-защитные зоны</w:t>
      </w:r>
    </w:p>
    <w:p w:rsidR="00C568E0" w:rsidRDefault="00C568E0">
      <w:pPr>
        <w:spacing w:after="0" w:line="240" w:lineRule="auto"/>
        <w:ind w:firstLine="567"/>
        <w:jc w:val="right"/>
        <w:rPr>
          <w:rFonts w:ascii="Times New Roman" w:eastAsia="Times New Roman" w:hAnsi="Times New Roman" w:cs="Times New Roman"/>
          <w:b/>
          <w:sz w:val="26"/>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Санитарно-защитная зона (СЗЗ) — специальная территория с особым режимом использования, которая устанавливается вокруг объектов и производств, являющихся источниками воздействия на среду обитания и здоровье человека. Размер СЗЗ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 Ориентировочный размер СЗЗ определяется СанПиН 2.2.1/2.1.1.1200-03 на время проектирования и ввода в эксплуатацию объекта. в зависимости от класса опасности предприятия (всего пять классов опасности, с I по V).</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СанПиН 2.2.1/2.1.1.1200-03 классифицирует промышленные объекты и производства:</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промышленные объекты и производства первого класса I — 1000 м;</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промышленные объекты и производства второго класса II— 500 м;</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промышленные объекты и производства третьего класса III— 300 м;</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промышленные объекты и производства четвертого класса IV— 100 м;</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промышленные объекты и производства пятого класса V— 50 м.</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СанПиН 2.2.1/2.1.1.1200-03 классифицирует промышленные объекты и производства тепловые электрические станции, складские здания и сооружения и размеры ориентировочных санитарно-защитных зон для них.</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Размеры и границы санитарно-защитной зоны определяются в проекте санитарно-защитной зоны. Проект СЗЗ обязаны разрабатывать предприятия, относящиеся к объектам I—III классов опасности, и предприятия, являющиеся источниками воздействия на атмосферный воздух, но для которых СанПиН 2.2.1/2.1.1.1200-03 не устанавливает размеры СЗЗ.</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Допускается размещать в границах санитарно-защитной зоны промышленного объекта или производства здания и сооружения для обслуживания работников указанного объекта и для обеспечения деятельности промышленного объекта (производства):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w:t>
      </w:r>
      <w:proofErr w:type="spellStart"/>
      <w:r>
        <w:rPr>
          <w:rFonts w:ascii="Times New Roman" w:eastAsia="Times New Roman" w:hAnsi="Times New Roman" w:cs="Times New Roman"/>
          <w:sz w:val="24"/>
        </w:rPr>
        <w:t>нефте</w:t>
      </w:r>
      <w:proofErr w:type="spellEnd"/>
      <w:r>
        <w:rPr>
          <w:rFonts w:ascii="Times New Roman" w:eastAsia="Times New Roman" w:hAnsi="Times New Roman" w:cs="Times New Roman"/>
          <w:sz w:val="24"/>
        </w:rPr>
        <w:t xml:space="preserve">- и газопроводы, артезианские скважины для технического водоснабжения, </w:t>
      </w:r>
      <w:proofErr w:type="spellStart"/>
      <w:r>
        <w:rPr>
          <w:rFonts w:ascii="Times New Roman" w:eastAsia="Times New Roman" w:hAnsi="Times New Roman" w:cs="Times New Roman"/>
          <w:sz w:val="24"/>
        </w:rPr>
        <w:t>водоохлаждающие</w:t>
      </w:r>
      <w:proofErr w:type="spellEnd"/>
      <w:r>
        <w:rPr>
          <w:rFonts w:ascii="Times New Roman" w:eastAsia="Times New Roman" w:hAnsi="Times New Roman" w:cs="Times New Roman"/>
          <w:sz w:val="24"/>
        </w:rPr>
        <w:t xml:space="preserve">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Новые участки для разработки полезных ископаемых предоставляются исключительно после оформления горного отвода, утверждения проекта рекультивации земель, восстановления ранее отработанных земель. Обязательно стимулирование </w:t>
      </w:r>
      <w:r>
        <w:rPr>
          <w:rFonts w:ascii="Times New Roman" w:eastAsia="Times New Roman" w:hAnsi="Times New Roman" w:cs="Times New Roman"/>
          <w:sz w:val="24"/>
        </w:rPr>
        <w:lastRenderedPageBreak/>
        <w:t>совершенствования технологий производства, переработки сырья с целью уменьшения степени вредного воздействия на окружающую среду.</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Животноводческие и птицеводческие комплексы, сельскохозяйственные организации, осуществляющие заготовку и переработку сельскохозяйственной продукции, иные сельскохозяйственные организации при осуществлении своей деятельности должны соблюдать требования в области охраны окружающей среды.</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11.2. Зоны охраны объектов культурного наследия</w:t>
      </w:r>
    </w:p>
    <w:p w:rsidR="00C568E0" w:rsidRDefault="00C568E0">
      <w:pPr>
        <w:spacing w:after="0" w:line="240" w:lineRule="auto"/>
        <w:ind w:firstLine="567"/>
        <w:jc w:val="right"/>
        <w:rPr>
          <w:rFonts w:ascii="Times New Roman" w:eastAsia="Times New Roman" w:hAnsi="Times New Roman" w:cs="Times New Roman"/>
          <w:b/>
          <w:sz w:val="26"/>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Необходимый состав зон охраны объектов культурного наследия определяется проектом зон охраны объектов культурного наследия.</w:t>
      </w:r>
    </w:p>
    <w:p w:rsidR="00C568E0" w:rsidRDefault="006746E0">
      <w:pPr>
        <w:spacing w:after="0" w:line="240" w:lineRule="auto"/>
        <w:ind w:firstLine="567"/>
        <w:jc w:val="both"/>
        <w:rPr>
          <w:rFonts w:ascii="Times New Roman" w:eastAsia="Times New Roman" w:hAnsi="Times New Roman" w:cs="Times New Roman"/>
          <w:i/>
          <w:sz w:val="24"/>
        </w:rPr>
      </w:pPr>
      <w:r>
        <w:rPr>
          <w:rFonts w:ascii="Times New Roman" w:eastAsia="Times New Roman" w:hAnsi="Times New Roman" w:cs="Times New Roman"/>
          <w:b/>
          <w:i/>
          <w:sz w:val="24"/>
        </w:rPr>
        <w:t>Зоны охраны памятников</w:t>
      </w:r>
      <w:r>
        <w:rPr>
          <w:rFonts w:ascii="Times New Roman" w:eastAsia="Times New Roman" w:hAnsi="Times New Roman" w:cs="Times New Roman"/>
          <w:i/>
          <w:sz w:val="24"/>
        </w:rPr>
        <w:t xml:space="preserve"> – это территории, в границах которых обеспечивается сохранность объектов культурного наследия за счет установления охранной зоны, зоны регулирования застройки и хозяйственной деятельности вокруг охранной зоны и зоны охраняемого природного ландшафта.</w:t>
      </w:r>
    </w:p>
    <w:p w:rsidR="00C568E0" w:rsidRDefault="006746E0">
      <w:pPr>
        <w:spacing w:after="0" w:line="240" w:lineRule="auto"/>
        <w:ind w:firstLine="567"/>
        <w:jc w:val="both"/>
        <w:rPr>
          <w:rFonts w:ascii="Times New Roman" w:eastAsia="Times New Roman" w:hAnsi="Times New Roman" w:cs="Times New Roman"/>
          <w:i/>
          <w:sz w:val="24"/>
        </w:rPr>
      </w:pPr>
      <w:r>
        <w:rPr>
          <w:rFonts w:ascii="Times New Roman" w:eastAsia="Times New Roman" w:hAnsi="Times New Roman" w:cs="Times New Roman"/>
          <w:b/>
          <w:i/>
          <w:sz w:val="24"/>
        </w:rPr>
        <w:t>Охранная зона</w:t>
      </w:r>
      <w:r>
        <w:rPr>
          <w:rFonts w:ascii="Times New Roman" w:eastAsia="Times New Roman" w:hAnsi="Times New Roman" w:cs="Times New Roman"/>
          <w:i/>
          <w:sz w:val="24"/>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C568E0" w:rsidRDefault="006746E0">
      <w:pPr>
        <w:spacing w:after="0" w:line="240" w:lineRule="auto"/>
        <w:ind w:firstLine="567"/>
        <w:jc w:val="both"/>
        <w:rPr>
          <w:rFonts w:ascii="Times New Roman" w:eastAsia="Times New Roman" w:hAnsi="Times New Roman" w:cs="Times New Roman"/>
          <w:i/>
          <w:sz w:val="24"/>
        </w:rPr>
      </w:pPr>
      <w:r>
        <w:rPr>
          <w:rFonts w:ascii="Times New Roman" w:eastAsia="Times New Roman" w:hAnsi="Times New Roman" w:cs="Times New Roman"/>
          <w:b/>
          <w:i/>
          <w:sz w:val="24"/>
        </w:rPr>
        <w:t>Зона регулирования застройки и хозяйственной деятельности</w:t>
      </w:r>
      <w:r>
        <w:rPr>
          <w:rFonts w:ascii="Times New Roman" w:eastAsia="Times New Roman" w:hAnsi="Times New Roman" w:cs="Times New Roman"/>
          <w:i/>
          <w:sz w:val="24"/>
        </w:rPr>
        <w:t xml:space="preserve">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C568E0" w:rsidRDefault="006746E0">
      <w:pPr>
        <w:spacing w:after="0" w:line="240" w:lineRule="auto"/>
        <w:ind w:firstLine="567"/>
        <w:jc w:val="both"/>
        <w:rPr>
          <w:rFonts w:ascii="Times New Roman" w:eastAsia="Times New Roman" w:hAnsi="Times New Roman" w:cs="Times New Roman"/>
          <w:i/>
          <w:sz w:val="24"/>
        </w:rPr>
      </w:pPr>
      <w:r>
        <w:rPr>
          <w:rFonts w:ascii="Times New Roman" w:eastAsia="Times New Roman" w:hAnsi="Times New Roman" w:cs="Times New Roman"/>
          <w:b/>
          <w:i/>
          <w:sz w:val="24"/>
        </w:rPr>
        <w:t>Зона охраняемого природного ландшафта</w:t>
      </w:r>
      <w:r>
        <w:rPr>
          <w:rFonts w:ascii="Times New Roman" w:eastAsia="Times New Roman" w:hAnsi="Times New Roman" w:cs="Times New Roman"/>
          <w:i/>
          <w:sz w:val="24"/>
        </w:rPr>
        <w:t xml:space="preserve">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Границы зон охраны объектов культурного наследия устанавливаются в соответствии с Законом Республики Северная Осетия-Алания от 24 августа 2005 г. № 53-РЗ «О сохранении, использовании и государственной охране объектов культурного наследия (памятников истории и культуры) народа Республики Северная Осетия-Алания» (с изменениями на 12.12.2019 г).</w:t>
      </w:r>
    </w:p>
    <w:p w:rsidR="00C568E0" w:rsidRDefault="006746E0">
      <w:pPr>
        <w:spacing w:after="0" w:line="240" w:lineRule="auto"/>
        <w:ind w:firstLine="567"/>
        <w:jc w:val="both"/>
        <w:rPr>
          <w:rFonts w:ascii="Times New Roman" w:eastAsia="Times New Roman" w:hAnsi="Times New Roman" w:cs="Times New Roman"/>
          <w:spacing w:val="2"/>
          <w:sz w:val="24"/>
          <w:shd w:val="clear" w:color="auto" w:fill="FFFFFF"/>
        </w:rPr>
      </w:pPr>
      <w:r>
        <w:rPr>
          <w:rFonts w:ascii="Times New Roman" w:eastAsia="Times New Roman" w:hAnsi="Times New Roman" w:cs="Times New Roman"/>
          <w:spacing w:val="2"/>
          <w:sz w:val="24"/>
          <w:shd w:val="clear" w:color="auto" w:fill="FFFFFF"/>
        </w:rPr>
        <w:t>Границы зон охраны объектов культурного наследия, в том числе границы объединенной зоны охраны объектов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включенных в Список всемирного наследия), особые режимы использования земель в границах территорий данных зон и требования к градостроительным регламентам в границах территорий данных зон утверждаются Правительством Республики Северная Осетия-Алания:</w:t>
      </w:r>
    </w:p>
    <w:p w:rsidR="00C568E0" w:rsidRDefault="006746E0">
      <w:pPr>
        <w:spacing w:after="0" w:line="240" w:lineRule="auto"/>
        <w:ind w:firstLine="567"/>
        <w:jc w:val="both"/>
        <w:rPr>
          <w:rFonts w:ascii="Times New Roman" w:eastAsia="Times New Roman" w:hAnsi="Times New Roman" w:cs="Times New Roman"/>
          <w:spacing w:val="2"/>
          <w:sz w:val="24"/>
          <w:shd w:val="clear" w:color="auto" w:fill="FFFFFF"/>
        </w:rPr>
      </w:pPr>
      <w:r>
        <w:rPr>
          <w:rFonts w:ascii="Times New Roman" w:eastAsia="Times New Roman" w:hAnsi="Times New Roman" w:cs="Times New Roman"/>
          <w:spacing w:val="2"/>
          <w:sz w:val="24"/>
          <w:shd w:val="clear" w:color="auto" w:fill="FFFFFF"/>
        </w:rPr>
        <w:t>на основании проектов зон охраны объектов культурного наследия в отношении объектов культурного наследия федерального значения либо проекта объединенной зоны охраны объектов культурного наследия - по согласованию с федеральным органом охраны объектов культурного наследия;</w:t>
      </w:r>
    </w:p>
    <w:p w:rsidR="00C568E0" w:rsidRDefault="006746E0">
      <w:pPr>
        <w:spacing w:after="0" w:line="240" w:lineRule="auto"/>
        <w:ind w:firstLine="567"/>
        <w:jc w:val="both"/>
        <w:rPr>
          <w:rFonts w:ascii="Times New Roman" w:eastAsia="Times New Roman" w:hAnsi="Times New Roman" w:cs="Times New Roman"/>
          <w:spacing w:val="2"/>
          <w:sz w:val="24"/>
          <w:shd w:val="clear" w:color="auto" w:fill="FFFFFF"/>
        </w:rPr>
      </w:pPr>
      <w:r>
        <w:rPr>
          <w:rFonts w:ascii="Times New Roman" w:eastAsia="Times New Roman" w:hAnsi="Times New Roman" w:cs="Times New Roman"/>
          <w:spacing w:val="2"/>
          <w:sz w:val="24"/>
          <w:shd w:val="clear" w:color="auto" w:fill="FFFFFF"/>
        </w:rPr>
        <w:t>на основании проектов зон охраны объектов культурного наследия в отношении объектов культурного наследия регионального значения и объектов культурного наследия местного (муниципального) значения.</w:t>
      </w:r>
    </w:p>
    <w:p w:rsidR="00C568E0" w:rsidRDefault="006746E0">
      <w:pPr>
        <w:spacing w:after="0" w:line="240" w:lineRule="auto"/>
        <w:ind w:firstLine="567"/>
        <w:jc w:val="both"/>
        <w:rPr>
          <w:rFonts w:ascii="Times New Roman" w:eastAsia="Times New Roman" w:hAnsi="Times New Roman" w:cs="Times New Roman"/>
          <w:spacing w:val="2"/>
          <w:sz w:val="24"/>
          <w:shd w:val="clear" w:color="auto" w:fill="FFFFFF"/>
        </w:rPr>
      </w:pPr>
      <w:r>
        <w:rPr>
          <w:rFonts w:ascii="Times New Roman" w:eastAsia="Times New Roman" w:hAnsi="Times New Roman" w:cs="Times New Roman"/>
          <w:spacing w:val="2"/>
          <w:sz w:val="24"/>
          <w:shd w:val="clear" w:color="auto" w:fill="FFFFFF"/>
        </w:rPr>
        <w:t>Границы защитной зоны объекта культурного наследия устанавливаются:</w:t>
      </w:r>
    </w:p>
    <w:p w:rsidR="00C568E0" w:rsidRDefault="006746E0">
      <w:pPr>
        <w:spacing w:after="0" w:line="240" w:lineRule="auto"/>
        <w:ind w:firstLine="567"/>
        <w:jc w:val="both"/>
        <w:rPr>
          <w:rFonts w:ascii="Times New Roman" w:eastAsia="Times New Roman" w:hAnsi="Times New Roman" w:cs="Times New Roman"/>
          <w:spacing w:val="2"/>
          <w:sz w:val="24"/>
          <w:shd w:val="clear" w:color="auto" w:fill="FFFFFF"/>
        </w:rPr>
      </w:pPr>
      <w:r>
        <w:rPr>
          <w:rFonts w:ascii="Times New Roman" w:eastAsia="Times New Roman" w:hAnsi="Times New Roman" w:cs="Times New Roman"/>
          <w:spacing w:val="2"/>
          <w:sz w:val="24"/>
          <w:shd w:val="clear" w:color="auto" w:fill="FFFFFF"/>
        </w:rPr>
        <w:lastRenderedPageBreak/>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C568E0" w:rsidRDefault="006746E0">
      <w:pPr>
        <w:spacing w:after="0" w:line="240" w:lineRule="auto"/>
        <w:ind w:firstLine="567"/>
        <w:jc w:val="both"/>
        <w:rPr>
          <w:rFonts w:ascii="Times New Roman" w:eastAsia="Times New Roman" w:hAnsi="Times New Roman" w:cs="Times New Roman"/>
          <w:spacing w:val="2"/>
          <w:sz w:val="24"/>
          <w:shd w:val="clear" w:color="auto" w:fill="FFFFFF"/>
        </w:rPr>
      </w:pPr>
      <w:r>
        <w:rPr>
          <w:rFonts w:ascii="Times New Roman" w:eastAsia="Times New Roman" w:hAnsi="Times New Roman" w:cs="Times New Roman"/>
          <w:spacing w:val="2"/>
          <w:sz w:val="24"/>
          <w:shd w:val="clear" w:color="auto" w:fill="FFFFFF"/>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C568E0" w:rsidRDefault="006746E0">
      <w:pPr>
        <w:spacing w:after="0" w:line="240" w:lineRule="auto"/>
        <w:ind w:firstLine="567"/>
        <w:jc w:val="both"/>
        <w:rPr>
          <w:rFonts w:ascii="Times New Roman" w:eastAsia="Times New Roman" w:hAnsi="Times New Roman" w:cs="Times New Roman"/>
          <w:spacing w:val="2"/>
          <w:sz w:val="24"/>
          <w:shd w:val="clear" w:color="auto" w:fill="FFFFFF"/>
        </w:rPr>
      </w:pPr>
      <w:r>
        <w:rPr>
          <w:rFonts w:ascii="Times New Roman" w:eastAsia="Times New Roman" w:hAnsi="Times New Roman" w:cs="Times New Roman"/>
          <w:spacing w:val="2"/>
          <w:sz w:val="24"/>
          <w:shd w:val="clear" w:color="auto" w:fill="FFFFFF"/>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 xml:space="preserve">11.3. </w:t>
      </w:r>
      <w:proofErr w:type="spellStart"/>
      <w:r>
        <w:rPr>
          <w:rFonts w:ascii="Times New Roman" w:eastAsia="Times New Roman" w:hAnsi="Times New Roman" w:cs="Times New Roman"/>
          <w:b/>
          <w:sz w:val="26"/>
        </w:rPr>
        <w:t>Водоохранные</w:t>
      </w:r>
      <w:proofErr w:type="spellEnd"/>
      <w:r>
        <w:rPr>
          <w:rFonts w:ascii="Times New Roman" w:eastAsia="Times New Roman" w:hAnsi="Times New Roman" w:cs="Times New Roman"/>
          <w:b/>
          <w:sz w:val="26"/>
        </w:rPr>
        <w:t xml:space="preserve"> зоны и прибрежные защитные полосы</w:t>
      </w:r>
    </w:p>
    <w:p w:rsidR="00C568E0" w:rsidRDefault="00C568E0">
      <w:pPr>
        <w:spacing w:after="0" w:line="240" w:lineRule="auto"/>
        <w:ind w:firstLine="567"/>
        <w:jc w:val="right"/>
        <w:rPr>
          <w:rFonts w:ascii="Times New Roman" w:eastAsia="Times New Roman" w:hAnsi="Times New Roman" w:cs="Times New Roman"/>
          <w:b/>
          <w:sz w:val="26"/>
        </w:rPr>
      </w:pPr>
    </w:p>
    <w:p w:rsidR="00C568E0" w:rsidRDefault="006746E0">
      <w:pPr>
        <w:spacing w:after="0" w:line="240" w:lineRule="auto"/>
        <w:ind w:firstLine="567"/>
        <w:jc w:val="both"/>
        <w:rPr>
          <w:rFonts w:ascii="Times New Roman" w:eastAsia="Times New Roman" w:hAnsi="Times New Roman" w:cs="Times New Roman"/>
          <w:sz w:val="24"/>
        </w:rPr>
      </w:pPr>
      <w:proofErr w:type="spellStart"/>
      <w:r>
        <w:rPr>
          <w:rFonts w:ascii="Times New Roman" w:eastAsia="Times New Roman" w:hAnsi="Times New Roman" w:cs="Times New Roman"/>
          <w:sz w:val="24"/>
        </w:rPr>
        <w:t>Водоохранные</w:t>
      </w:r>
      <w:proofErr w:type="spellEnd"/>
      <w:r>
        <w:rPr>
          <w:rFonts w:ascii="Times New Roman" w:eastAsia="Times New Roman" w:hAnsi="Times New Roman" w:cs="Times New Roman"/>
          <w:sz w:val="24"/>
        </w:rPr>
        <w:t xml:space="preserve"> и прибрежные защитные полосы водных объектов устанавливаются в соответствии со статьей 65 Водного кодекса РФ от 03.06.2006 № 74-ФЗ.</w:t>
      </w:r>
    </w:p>
    <w:p w:rsidR="00C568E0" w:rsidRDefault="006746E0">
      <w:pPr>
        <w:spacing w:after="0" w:line="240" w:lineRule="auto"/>
        <w:ind w:firstLine="567"/>
        <w:jc w:val="both"/>
        <w:rPr>
          <w:rFonts w:ascii="Times New Roman" w:eastAsia="Times New Roman" w:hAnsi="Times New Roman" w:cs="Times New Roman"/>
          <w:sz w:val="24"/>
        </w:rPr>
      </w:pPr>
      <w:proofErr w:type="spellStart"/>
      <w:r>
        <w:rPr>
          <w:rFonts w:ascii="Times New Roman" w:eastAsia="Times New Roman" w:hAnsi="Times New Roman" w:cs="Times New Roman"/>
          <w:sz w:val="24"/>
        </w:rPr>
        <w:t>Водоохранными</w:t>
      </w:r>
      <w:proofErr w:type="spellEnd"/>
      <w:r>
        <w:rPr>
          <w:rFonts w:ascii="Times New Roman" w:eastAsia="Times New Roman" w:hAnsi="Times New Roman" w:cs="Times New Roman"/>
          <w:sz w:val="24"/>
        </w:rPr>
        <w:t xml:space="preserve">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границах </w:t>
      </w:r>
      <w:proofErr w:type="spellStart"/>
      <w:r>
        <w:rPr>
          <w:rFonts w:ascii="Times New Roman" w:eastAsia="Times New Roman" w:hAnsi="Times New Roman" w:cs="Times New Roman"/>
          <w:sz w:val="24"/>
        </w:rPr>
        <w:t>водоохранных</w:t>
      </w:r>
      <w:proofErr w:type="spellEnd"/>
      <w:r>
        <w:rPr>
          <w:rFonts w:ascii="Times New Roman" w:eastAsia="Times New Roman" w:hAnsi="Times New Roman" w:cs="Times New Roman"/>
          <w:sz w:val="24"/>
        </w:rPr>
        <w:t xml:space="preserve">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За пределами территорий городов и других населенных пунктов ширина </w:t>
      </w:r>
      <w:proofErr w:type="spellStart"/>
      <w:r>
        <w:rPr>
          <w:rFonts w:ascii="Times New Roman" w:eastAsia="Times New Roman" w:hAnsi="Times New Roman" w:cs="Times New Roman"/>
          <w:sz w:val="24"/>
        </w:rPr>
        <w:t>водоохранной</w:t>
      </w:r>
      <w:proofErr w:type="spellEnd"/>
      <w:r>
        <w:rPr>
          <w:rFonts w:ascii="Times New Roman" w:eastAsia="Times New Roman" w:hAnsi="Times New Roman" w:cs="Times New Roman"/>
          <w:sz w:val="24"/>
        </w:rPr>
        <w:t xml:space="preserve">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w:t>
      </w:r>
      <w:proofErr w:type="spellStart"/>
      <w:r>
        <w:rPr>
          <w:rFonts w:ascii="Times New Roman" w:eastAsia="Times New Roman" w:hAnsi="Times New Roman" w:cs="Times New Roman"/>
          <w:sz w:val="24"/>
        </w:rPr>
        <w:t>водоохранной</w:t>
      </w:r>
      <w:proofErr w:type="spellEnd"/>
      <w:r>
        <w:rPr>
          <w:rFonts w:ascii="Times New Roman" w:eastAsia="Times New Roman" w:hAnsi="Times New Roman" w:cs="Times New Roman"/>
          <w:sz w:val="24"/>
        </w:rPr>
        <w:t xml:space="preserve"> зоны на таких территориях устанавливается от парапета набережной.</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Ширина </w:t>
      </w:r>
      <w:proofErr w:type="spellStart"/>
      <w:r>
        <w:rPr>
          <w:rFonts w:ascii="Times New Roman" w:eastAsia="Times New Roman" w:hAnsi="Times New Roman" w:cs="Times New Roman"/>
          <w:sz w:val="24"/>
        </w:rPr>
        <w:t>водоохранной</w:t>
      </w:r>
      <w:proofErr w:type="spellEnd"/>
      <w:r>
        <w:rPr>
          <w:rFonts w:ascii="Times New Roman" w:eastAsia="Times New Roman" w:hAnsi="Times New Roman" w:cs="Times New Roman"/>
          <w:sz w:val="24"/>
        </w:rPr>
        <w:t xml:space="preserve"> зоны рек или ручьев устанавливается от их истока для рек или ручьев протяженностью:</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1) до десяти километров - в размере пятидесяти метров;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2) от десяти до пятидесяти километров - в размере ста метров;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3) от пятидесяти километров и более - в размере двухсот метров.</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границах </w:t>
      </w:r>
      <w:proofErr w:type="spellStart"/>
      <w:r>
        <w:rPr>
          <w:rFonts w:ascii="Times New Roman" w:eastAsia="Times New Roman" w:hAnsi="Times New Roman" w:cs="Times New Roman"/>
          <w:sz w:val="24"/>
        </w:rPr>
        <w:t>водоохранных</w:t>
      </w:r>
      <w:proofErr w:type="spellEnd"/>
      <w:r>
        <w:rPr>
          <w:rFonts w:ascii="Times New Roman" w:eastAsia="Times New Roman" w:hAnsi="Times New Roman" w:cs="Times New Roman"/>
          <w:sz w:val="24"/>
        </w:rPr>
        <w:t xml:space="preserve"> зон запрещаются: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1) использование сточных вод в целях регулирования плодородия почв;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3) осуществление авиационных мер по борьбе с вредными организмами;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6) размещение специализированных хранилищ пестицидов и </w:t>
      </w:r>
      <w:proofErr w:type="spellStart"/>
      <w:r>
        <w:rPr>
          <w:rFonts w:ascii="Times New Roman" w:eastAsia="Times New Roman" w:hAnsi="Times New Roman" w:cs="Times New Roman"/>
          <w:sz w:val="24"/>
        </w:rPr>
        <w:t>агрохимикатов</w:t>
      </w:r>
      <w:proofErr w:type="spellEnd"/>
      <w:r>
        <w:rPr>
          <w:rFonts w:ascii="Times New Roman" w:eastAsia="Times New Roman" w:hAnsi="Times New Roman" w:cs="Times New Roman"/>
          <w:sz w:val="24"/>
        </w:rPr>
        <w:t xml:space="preserve">, применение пестицидов и </w:t>
      </w:r>
      <w:proofErr w:type="spellStart"/>
      <w:r>
        <w:rPr>
          <w:rFonts w:ascii="Times New Roman" w:eastAsia="Times New Roman" w:hAnsi="Times New Roman" w:cs="Times New Roman"/>
          <w:sz w:val="24"/>
        </w:rPr>
        <w:t>агрохимикатов</w:t>
      </w:r>
      <w:proofErr w:type="spellEnd"/>
      <w:r>
        <w:rPr>
          <w:rFonts w:ascii="Times New Roman" w:eastAsia="Times New Roman" w:hAnsi="Times New Roman" w:cs="Times New Roman"/>
          <w:sz w:val="24"/>
        </w:rPr>
        <w:t>;</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7) сброс сточных, в том числе дренажных, вод;</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2395-1 «О недрах»).</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11.4. Зоны затопления и подтопления</w:t>
      </w:r>
    </w:p>
    <w:p w:rsidR="00C568E0" w:rsidRDefault="00C568E0">
      <w:pPr>
        <w:spacing w:after="0" w:line="240" w:lineRule="auto"/>
        <w:ind w:firstLine="567"/>
        <w:jc w:val="right"/>
        <w:rPr>
          <w:rFonts w:ascii="Times New Roman" w:eastAsia="Times New Roman" w:hAnsi="Times New Roman" w:cs="Times New Roman"/>
          <w:b/>
          <w:sz w:val="26"/>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 соответствии с Постановлением Правительства РФ от 18.04.2014 № 360 «Об определении границ зон затопления, подтопления» (вместе с «Правилами определения границ зон затопления, подтопления») на Карте зон с особыми условиями использования территорий (М 1:10000) отображены границы зон затопления и подтопления. Указанные зоны нанесены информативно, на основании информации представленной Администрацией планируемого сельского поселения; в случае официального установления зон затопления и подтопления в Генеральный план ОКТЯБРЬСКОГО сельского поселения необходимо внесение изменений в части отображения границ зон с особыми условиями использования территории – зон затопления и подтопления.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карты (плана) объекта землеустройства, составленной в соответствии с требованиями Федерального закона «О землеустройстве».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При подготовке предложений учитываются: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а) геодезические и картографические материалы, выполненные в соответствии с Федеральным законом «О геодезии и картографии», а также данные обследований по выявлению </w:t>
      </w:r>
      <w:proofErr w:type="spellStart"/>
      <w:r>
        <w:rPr>
          <w:rFonts w:ascii="Times New Roman" w:eastAsia="Times New Roman" w:hAnsi="Times New Roman" w:cs="Times New Roman"/>
          <w:sz w:val="24"/>
        </w:rPr>
        <w:t>паводкоопасных</w:t>
      </w:r>
      <w:proofErr w:type="spellEnd"/>
      <w:r>
        <w:rPr>
          <w:rFonts w:ascii="Times New Roman" w:eastAsia="Times New Roman" w:hAnsi="Times New Roman" w:cs="Times New Roman"/>
          <w:sz w:val="24"/>
        </w:rPr>
        <w:t xml:space="preserve"> зон;</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б) данные об отметках характерных уровней воды расчетной обеспеченности на пунктах государственной наблюдательной сети;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 данные об отметках характерных уровней воды расчетной обеспеченности из фондовых материалов гидрологических и гидрогеологических изысканий под размещение населенных пунктов, мелиоративных систем, линейных объектов инфраструктуры, переходов трубопроводов, мостов;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г) данные проектных материалов, подготовленные в целях создания водохранилищ;</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д) сведения, содержащиеся в правилах использования водохранилищ;</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е) расчетные параметры границ затоплений пойм рек, определенные на основе инженерно-гидрологических расчетов;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ж) параметры границ подтоплений, определенные на основе инженерно-геологических и гидрогеологических изысканий.</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11.5. Зоны санитарной охраны источников питьевого и хозяйственно-бытового водоснабжения</w:t>
      </w:r>
    </w:p>
    <w:p w:rsidR="00C568E0" w:rsidRDefault="00C568E0">
      <w:pPr>
        <w:spacing w:after="0" w:line="240" w:lineRule="auto"/>
        <w:ind w:firstLine="567"/>
        <w:jc w:val="right"/>
        <w:rPr>
          <w:rFonts w:ascii="Times New Roman" w:eastAsia="Times New Roman" w:hAnsi="Times New Roman" w:cs="Times New Roman"/>
          <w:b/>
          <w:sz w:val="26"/>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На прилегающих к водоемам и водоводам (водопроводам) хозяйственно-питьевого назначения территориях для размещения источника водоснабжения, водозаборных, водопроводных сооружений устанавливаются зоны санитарной охраны в составе трех поясов: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 первый пояс (строгого режима) включает территорию расположения водозаборов, площадок расположения всех водопроводных сооружений и водопроводящего канала. В этом поясе запрещена любая деятельность, не связанная с защитой места водозабора и водозаборных сооружений от случайного или умышленного загрязнения и повреждения, включая посадку высокоствольных деревьев, все виды строительства, размещение жилых и хозяйственно-бытовых зданий, проживание людей, применение ядохимикатов и удобрений.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 второй и третий пояса ограничений включают территорию, в пределах которой жестко ограничиваются виды деятельности, не связанные с предупреждением загрязнения воды источников водоснабжения. Запрещается закачка отработанных вод в подземные горизонты, размещение складов ГСМ, АЗС, ядохимикатов и минеральных удобрений, </w:t>
      </w:r>
      <w:proofErr w:type="spellStart"/>
      <w:r>
        <w:rPr>
          <w:rFonts w:ascii="Times New Roman" w:eastAsia="Times New Roman" w:hAnsi="Times New Roman" w:cs="Times New Roman"/>
          <w:sz w:val="24"/>
        </w:rPr>
        <w:t>шламохранилищ</w:t>
      </w:r>
      <w:proofErr w:type="spellEnd"/>
      <w:r>
        <w:rPr>
          <w:rFonts w:ascii="Times New Roman" w:eastAsia="Times New Roman" w:hAnsi="Times New Roman" w:cs="Times New Roman"/>
          <w:sz w:val="24"/>
        </w:rPr>
        <w:t xml:space="preserve"> и др. обусловливающих опасность химического загрязнения подземных вод. Не допускается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 объектов, обусловливающих опасность микробного загрязнения подземных вод, рубки леса главного пользования.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указанной зоне подразумевается строгая регламентация </w:t>
      </w:r>
      <w:proofErr w:type="spellStart"/>
      <w:r>
        <w:rPr>
          <w:rFonts w:ascii="Times New Roman" w:eastAsia="Times New Roman" w:hAnsi="Times New Roman" w:cs="Times New Roman"/>
          <w:sz w:val="24"/>
        </w:rPr>
        <w:t>средопользования</w:t>
      </w:r>
      <w:proofErr w:type="spellEnd"/>
      <w:r>
        <w:rPr>
          <w:rFonts w:ascii="Times New Roman" w:eastAsia="Times New Roman" w:hAnsi="Times New Roman" w:cs="Times New Roman"/>
          <w:sz w:val="24"/>
        </w:rPr>
        <w:t xml:space="preserve">, строительства жилых домов, общежитий, универсальных развлекательных комплексов, аттракционов, тренировочных баз, спортивных школ, больниц и госпиталей общего типа, производства сельскохозяйственной продукции. Кроме того, на водных объектах регламентируется забор воды, водопой скота, промысловое рыболовство и строго ограничиваются все виды деятельности (кроме </w:t>
      </w:r>
      <w:proofErr w:type="spellStart"/>
      <w:r>
        <w:rPr>
          <w:rFonts w:ascii="Times New Roman" w:eastAsia="Times New Roman" w:hAnsi="Times New Roman" w:cs="Times New Roman"/>
          <w:sz w:val="24"/>
        </w:rPr>
        <w:t>водоохранной</w:t>
      </w:r>
      <w:proofErr w:type="spellEnd"/>
      <w:r>
        <w:rPr>
          <w:rFonts w:ascii="Times New Roman" w:eastAsia="Times New Roman" w:hAnsi="Times New Roman" w:cs="Times New Roman"/>
          <w:sz w:val="24"/>
        </w:rPr>
        <w:t xml:space="preserve">), запрещенные в пределах </w:t>
      </w:r>
      <w:proofErr w:type="spellStart"/>
      <w:r>
        <w:rPr>
          <w:rFonts w:ascii="Times New Roman" w:eastAsia="Times New Roman" w:hAnsi="Times New Roman" w:cs="Times New Roman"/>
          <w:sz w:val="24"/>
        </w:rPr>
        <w:t>водоохранных</w:t>
      </w:r>
      <w:proofErr w:type="spellEnd"/>
      <w:r>
        <w:rPr>
          <w:rFonts w:ascii="Times New Roman" w:eastAsia="Times New Roman" w:hAnsi="Times New Roman" w:cs="Times New Roman"/>
          <w:sz w:val="24"/>
        </w:rPr>
        <w:t xml:space="preserve"> зон и прибрежных защитных полос.</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Обязательное условие для существующих в санитарно-защитных полосах водоводов объектов – отсутствие источников загрязнения почвы и грунтовых вод. Запрещена любая застройка в пределах санитарно-защитных полос водоводов. Не допускается прокладка водоводов по территории свалок, полей ассенизации, полей фильтрации, полей орошения, кладбищ, скотомогильников.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Запрещена прокладка магистральных водоводов по территории промышленных и сельскохозяйственных предприятий.</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11.6. Охранные зоны объектов инженерной и транспортной инфраструктуры</w:t>
      </w:r>
    </w:p>
    <w:p w:rsidR="00C568E0" w:rsidRDefault="00C568E0">
      <w:pPr>
        <w:spacing w:after="0" w:line="240" w:lineRule="auto"/>
        <w:jc w:val="center"/>
        <w:rPr>
          <w:rFonts w:ascii="Times New Roman" w:eastAsia="Times New Roman" w:hAnsi="Times New Roman" w:cs="Times New Roman"/>
          <w:b/>
          <w:sz w:val="26"/>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ГРС, газопровод. Для газораспределительных сетей устанавливаются следующие охранные зоны:</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а) вдоль трасс наружных газопроводов - в виде территории, ограниченной условными линиями, проходящими на расстоянии 2 м с каждой стороны газопровода;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w:t>
      </w:r>
      <w:r>
        <w:rPr>
          <w:rFonts w:ascii="Times New Roman" w:eastAsia="Times New Roman" w:hAnsi="Times New Roman" w:cs="Times New Roman"/>
          <w:sz w:val="24"/>
        </w:rPr>
        <w:lastRenderedPageBreak/>
        <w:t>условными линиями, проходящими на расстоянии 3 метров от газопровода со стороны провода и 2 метров - с противоположной стороны;</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г)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Вышка сотовой связи.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ЛЭП.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 пределах охранных зон без письменного решения о согласовании сетевых организаций юридическим и физическим лицам запрещаются: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а) строительство, капитальный ремонт, реконструкция или снос зданий и сооружений;</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б) горные, взрывные, мелиоративные работы, в том числе связанные с временным затоплением земель;</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 посадка и вырубка деревьев и кустарников;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Подстанция. Расстояние от жилых зданий до трансформаторных подстанций следует принимать не менее 10 м при условии обеспечения допустимых нормальных уровней звукового давления (шума).</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Транспортная инфраструктура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В границах полосы отвода автомобильной дороги запрещаются: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w:t>
      </w:r>
      <w:r>
        <w:rPr>
          <w:rFonts w:ascii="Times New Roman" w:eastAsia="Times New Roman" w:hAnsi="Times New Roman" w:cs="Times New Roman"/>
          <w:sz w:val="24"/>
        </w:rPr>
        <w:tab/>
        <w:t>выполнение работ, не связанных со строительством, с реконструкцией, капитальным ремонтом, ремонтом и содержанием автомобильной дороги, а также с размещением объектов дорожного сервиса;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w:t>
      </w:r>
      <w:r>
        <w:rPr>
          <w:rFonts w:ascii="Times New Roman" w:eastAsia="Times New Roman" w:hAnsi="Times New Roman" w:cs="Times New Roman"/>
          <w:sz w:val="24"/>
        </w:rPr>
        <w:tab/>
        <w:t>размещение зданий, строений, сооружений и других объектов, не предназначенных для обслуживания автомобильной дороги, ее строительства, реконструкции, капитального ремонта, и содержания и не относящихся к объектам дорожного сервиса;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w:t>
      </w:r>
      <w:r>
        <w:rPr>
          <w:rFonts w:ascii="Times New Roman" w:eastAsia="Times New Roman" w:hAnsi="Times New Roman" w:cs="Times New Roman"/>
          <w:sz w:val="24"/>
        </w:rPr>
        <w:tab/>
        <w:t>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полосы отвода автомобильной дороги или ремонту автомобильной дороги, ее участков;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w:t>
      </w:r>
      <w:r>
        <w:rPr>
          <w:rFonts w:ascii="Times New Roman" w:eastAsia="Times New Roman" w:hAnsi="Times New Roman" w:cs="Times New Roman"/>
          <w:sz w:val="24"/>
        </w:rPr>
        <w:tab/>
        <w:t>выпас животных, а также их прогон через автомобильные дороги вне специально предусмотренных для указанных целей мест, согласованных с владельцами таких автомобильных дорог;</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w:t>
      </w:r>
      <w:r>
        <w:rPr>
          <w:rFonts w:ascii="Times New Roman" w:eastAsia="Times New Roman" w:hAnsi="Times New Roman" w:cs="Times New Roman"/>
          <w:sz w:val="24"/>
        </w:rPr>
        <w:tab/>
        <w:t>установка рекламных конструкций, не соответствующих требованиям технических регламентов и (или) нормативным правовым актам о безопасности дорожного движения;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w:t>
      </w:r>
      <w:r>
        <w:rPr>
          <w:rFonts w:ascii="Times New Roman" w:eastAsia="Times New Roman" w:hAnsi="Times New Roman" w:cs="Times New Roman"/>
          <w:sz w:val="24"/>
        </w:rPr>
        <w:tab/>
        <w:t>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Земельные участки в границах полосы отвода автомобильной дороги, предназначенные для размещения объектов дорожного сервиса, для установки и эксплуатации рекламных конструкций, могут предоставляться гражданам или юридическим лицам для размещения таких объектов. В отношении земельных участков в границах полосы отвода автомобильной дороги, предназначенных для размещения объектов дорожного сервиса, для установки и эксплуатации рекламных конструкций, допускается установление частных сервитутов в порядке, установленном гражданским законодательством и земельным законодательством.</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 пределах полосы отвода автомобильной дороги могут размещаться объекты дорожного сервиса, инженерные коммуникации, железные дороги, линии электропередачи, линии связи, объекты трубопроводного и железнодорожного транспорта, а также иные сооружения и объекты, которые располагаются вдоль автомобильной дороги либо пересекают ее; подъезды, съезды и примыкания (включая переходно-скоростные полосы) к объектам, расположенным вне полосы отвода федеральной автомобильной дороги и требующим доступа к ним.</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Инженерная инфраструктура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Для магистральных газопроводов ограничения градостроительной деятельности устанавливаются в зоне санитарных разрывов. Допускается при условии согласования организации, эксплуатирующей системы трубопроводного транспорта:</w:t>
      </w:r>
    </w:p>
    <w:p w:rsidR="00C568E0" w:rsidRDefault="006746E0">
      <w:pPr>
        <w:numPr>
          <w:ilvl w:val="0"/>
          <w:numId w:val="20"/>
        </w:num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размещать технологические постройки и сооружения;</w:t>
      </w:r>
    </w:p>
    <w:p w:rsidR="00C568E0" w:rsidRDefault="006746E0">
      <w:pPr>
        <w:numPr>
          <w:ilvl w:val="0"/>
          <w:numId w:val="20"/>
        </w:num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выполнять проезды и переезды через трассы трубопроводов, размещать стоянки автомобильного транспорта;</w:t>
      </w:r>
    </w:p>
    <w:p w:rsidR="00C568E0" w:rsidRDefault="006746E0">
      <w:pPr>
        <w:numPr>
          <w:ilvl w:val="0"/>
          <w:numId w:val="20"/>
        </w:num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высаживать деревья и кустарники всех видов, складировать корма, удобрения, материалы, содержать скот;</w:t>
      </w:r>
    </w:p>
    <w:p w:rsidR="00C568E0" w:rsidRDefault="006746E0">
      <w:pPr>
        <w:numPr>
          <w:ilvl w:val="0"/>
          <w:numId w:val="20"/>
        </w:num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выполнять мелиоративные земляные работы, сооружать оросительные и осушительные системы;</w:t>
      </w:r>
    </w:p>
    <w:p w:rsidR="00C568E0" w:rsidRDefault="006746E0">
      <w:pPr>
        <w:numPr>
          <w:ilvl w:val="0"/>
          <w:numId w:val="20"/>
        </w:num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выполнять открытые и подземные, горные, строительные (ближе 25 м), монтажные и взрывные работы, планировку грунта;</w:t>
      </w:r>
    </w:p>
    <w:p w:rsidR="00C568E0" w:rsidRDefault="006746E0">
      <w:pPr>
        <w:numPr>
          <w:ilvl w:val="0"/>
          <w:numId w:val="20"/>
        </w:num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C568E0" w:rsidRDefault="006746E0">
      <w:pPr>
        <w:numPr>
          <w:ilvl w:val="0"/>
          <w:numId w:val="20"/>
        </w:num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полевые сельскохозяйственные работы разрешается производить при условии предварительного уведомления предприятия трубопроводного транспорта.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Санитарный разрыв (СР) или какая-либо его часть не может рассматриваться как резервная территория объекта и использоваться для расширения жилых и рекреационных территорий.</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целях защиты населения от воздействия электрического поля, создаваемого воздушными линиями электропередачи (ВЛ), устанавливаются санитарные разрывы - территория вдоль трассы высоковольтной линии, в которой напряженность электрического поля превышает 1 кВ/м. Территория санитарного разрыва должна быть залужена либо использоваться как газон. Не допускается размещение каких-либо объектов, не связанных с эксплуатацией электрических сетей. Санитарный разрыв или какая-либо его часть не может рассматриваться как резервная территория объекта и использоваться для расширения производственных, общественно-деловых, жилых, рекреационных и прочих зон.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На трассах радиорелейных линий связи в целях предупреждения экранирующего действия распространению радиоволн эксплуатирующие предприятия определяют участки земли, на которых запрещается возведение зданий и сооружений, а также посадка деревьев. Расположение и границы этих участков предусматриваются в проектах строительства радиорелейных линий связи и согласовываются с органами местного самоуправления. Уровни электромагнитных излучений не должны превышать предельно допустимые уровни (далее - ПДУ) согласно приложению 1 к СанПиН 2.1.8/2.2.4.1383-03.</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Подразумевается строгая регламентация </w:t>
      </w:r>
      <w:proofErr w:type="spellStart"/>
      <w:r>
        <w:rPr>
          <w:rFonts w:ascii="Times New Roman" w:eastAsia="Times New Roman" w:hAnsi="Times New Roman" w:cs="Times New Roman"/>
          <w:sz w:val="24"/>
        </w:rPr>
        <w:t>средопользования</w:t>
      </w:r>
      <w:proofErr w:type="spellEnd"/>
      <w:r>
        <w:rPr>
          <w:rFonts w:ascii="Times New Roman" w:eastAsia="Times New Roman" w:hAnsi="Times New Roman" w:cs="Times New Roman"/>
          <w:sz w:val="24"/>
        </w:rPr>
        <w:t>, застройка и развитие инженерных инфраструктур: только на основании утвержденного в установленном порядке проектов планировки и застройки территорий.</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11.7. Охранные зоны объектов специального пользования</w:t>
      </w:r>
    </w:p>
    <w:p w:rsidR="00C568E0" w:rsidRDefault="00C568E0">
      <w:pPr>
        <w:spacing w:after="0" w:line="240" w:lineRule="auto"/>
        <w:ind w:firstLine="567"/>
        <w:jc w:val="right"/>
        <w:rPr>
          <w:rFonts w:ascii="Times New Roman" w:eastAsia="Times New Roman" w:hAnsi="Times New Roman" w:cs="Times New Roman"/>
          <w:b/>
          <w:sz w:val="26"/>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b/>
          <w:sz w:val="24"/>
        </w:rPr>
        <w:t>Кладбище.</w:t>
      </w:r>
      <w:r>
        <w:rPr>
          <w:rFonts w:ascii="Times New Roman" w:eastAsia="Times New Roman" w:hAnsi="Times New Roman" w:cs="Times New Roman"/>
          <w:sz w:val="24"/>
        </w:rPr>
        <w:t xml:space="preserve"> Не допускается размещать в санитарно-защитной зоне кладбища: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индивидуальной жилой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СЗЗ или какая-либо ее часть не могут рассматриваться как резервная территория объекта и использоваться для расширения жилой территории без соответствующей обоснованной корректировки границ СЗЗ.</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b/>
          <w:sz w:val="24"/>
        </w:rPr>
        <w:t>Полигон ТБО.</w:t>
      </w:r>
      <w:r>
        <w:rPr>
          <w:rFonts w:ascii="Times New Roman" w:eastAsia="Times New Roman" w:hAnsi="Times New Roman" w:cs="Times New Roman"/>
          <w:sz w:val="24"/>
        </w:rPr>
        <w:t xml:space="preserve"> Санитарно-защитная зона должна иметь зеленые насаждения.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Не допускается размещение новых полигонов: </w:t>
      </w:r>
    </w:p>
    <w:p w:rsidR="00C568E0" w:rsidRDefault="006746E0">
      <w:pPr>
        <w:numPr>
          <w:ilvl w:val="0"/>
          <w:numId w:val="21"/>
        </w:num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на территории зон санитарной охраны </w:t>
      </w:r>
      <w:proofErr w:type="spellStart"/>
      <w:r>
        <w:rPr>
          <w:rFonts w:ascii="Times New Roman" w:eastAsia="Times New Roman" w:hAnsi="Times New Roman" w:cs="Times New Roman"/>
          <w:sz w:val="24"/>
        </w:rPr>
        <w:t>водоисточников</w:t>
      </w:r>
      <w:proofErr w:type="spellEnd"/>
      <w:r>
        <w:rPr>
          <w:rFonts w:ascii="Times New Roman" w:eastAsia="Times New Roman" w:hAnsi="Times New Roman" w:cs="Times New Roman"/>
          <w:sz w:val="24"/>
        </w:rPr>
        <w:t xml:space="preserve"> и минеральных источников; </w:t>
      </w:r>
    </w:p>
    <w:p w:rsidR="00C568E0" w:rsidRDefault="006746E0">
      <w:pPr>
        <w:numPr>
          <w:ilvl w:val="0"/>
          <w:numId w:val="21"/>
        </w:num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во всех зонах охраны курортов; </w:t>
      </w:r>
    </w:p>
    <w:p w:rsidR="00C568E0" w:rsidRDefault="006746E0">
      <w:pPr>
        <w:numPr>
          <w:ilvl w:val="0"/>
          <w:numId w:val="21"/>
        </w:num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местах выхода на поверхность трещиноватых пород; </w:t>
      </w:r>
    </w:p>
    <w:p w:rsidR="00C568E0" w:rsidRDefault="006746E0">
      <w:pPr>
        <w:numPr>
          <w:ilvl w:val="0"/>
          <w:numId w:val="21"/>
        </w:num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местах выклинивания водоносных горизонтов; </w:t>
      </w:r>
    </w:p>
    <w:p w:rsidR="00C568E0" w:rsidRDefault="006746E0">
      <w:pPr>
        <w:numPr>
          <w:ilvl w:val="0"/>
          <w:numId w:val="21"/>
        </w:num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в местах массового отдыха населения и оздоровительных учреждений.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 xml:space="preserve">При выборе участка для устройства полигона ТБО следует учитывать климатогеографические и почвенные особенности, геологические и гидрологические условия местности.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Полигоны ТБО размещаются на участках, где выявлены глины или тяжелые суглинки, а грунтовые воды находятся на глубине более 2 м. Не используются под полигоны болота глубиной более 1 м и участки с выходами грунтовых вод в виде ключей.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Полигон для твердых бытовых отходов размещается на ровной территории, исключающей возможность смыва атмосферными осадками части отходов и загрязнения ими прилегающих земельных площадей и открытых водоемов, вблизи расположенных населенных пунктов. Допускается отвод земельного участка под полигоны ТБО на территории оврагов, начиная с его верховьев, что позволяет обеспечить сбор и удаление поверхностных вод путем устройства перехватывающих нагорных каналов для отвода этих вод в открытые водоемы.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Для полигонов, принимающих менее 120 тыс. м3 ТБО в год, проектируется траншейная схема складирования ТБО. Траншеи устраиваются перпендикулярно направлению господствующих ветров, что препятствует разносу ТБО.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По периметру всей территории полигона ТБО проектируется легкое ограждение или осушительная траншея глубиной более 2 м или вал высотой не более 2 м. В ограде полигона устраивается шлагбаум у производственно-бытового здания.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На выезде из полигона предусматривается контрольно-дезинфицирующая установка с устройством бетонной ванны для ходовой части мусоровозов. Размеры ванны должны обеспечивать обработку ходовой части мусоровозов.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 В зеленой зоне полигона проектируются контрольные скважины, в том числе: одна контрольная скважина – выше полигона по потоку грунтовых вод, 1 – 2 скважины ниже полигона для учета влияния складирования ТБО на грунтовые воды.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Сооружения по контролю качества грунтовых и поверхностных вод должны иметь подъезды для автотранспорта.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b/>
          <w:sz w:val="24"/>
        </w:rPr>
        <w:t xml:space="preserve">Скотомогильник, яма </w:t>
      </w:r>
      <w:proofErr w:type="spellStart"/>
      <w:r>
        <w:rPr>
          <w:rFonts w:ascii="Times New Roman" w:eastAsia="Times New Roman" w:hAnsi="Times New Roman" w:cs="Times New Roman"/>
          <w:b/>
          <w:sz w:val="24"/>
        </w:rPr>
        <w:t>Беккари</w:t>
      </w:r>
      <w:proofErr w:type="spellEnd"/>
      <w:r>
        <w:rPr>
          <w:rFonts w:ascii="Times New Roman" w:eastAsia="Times New Roman" w:hAnsi="Times New Roman" w:cs="Times New Roman"/>
          <w:b/>
          <w:sz w:val="24"/>
        </w:rPr>
        <w:t>.</w:t>
      </w:r>
      <w:r>
        <w:rPr>
          <w:rFonts w:ascii="Times New Roman" w:eastAsia="Times New Roman" w:hAnsi="Times New Roman" w:cs="Times New Roman"/>
          <w:sz w:val="24"/>
        </w:rPr>
        <w:t xml:space="preserve"> Размещение скотомогильников (биотермических ям, биологических камер) </w:t>
      </w:r>
      <w:proofErr w:type="gramStart"/>
      <w:r>
        <w:rPr>
          <w:rFonts w:ascii="Times New Roman" w:eastAsia="Times New Roman" w:hAnsi="Times New Roman" w:cs="Times New Roman"/>
          <w:sz w:val="24"/>
        </w:rPr>
        <w:t>в водоохраной</w:t>
      </w:r>
      <w:proofErr w:type="gramEnd"/>
      <w:r>
        <w:rPr>
          <w:rFonts w:ascii="Times New Roman" w:eastAsia="Times New Roman" w:hAnsi="Times New Roman" w:cs="Times New Roman"/>
          <w:sz w:val="24"/>
        </w:rPr>
        <w:t>, лесопарковой и заповедной зонах категорически запрещается.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 </w:t>
      </w:r>
    </w:p>
    <w:p w:rsidR="00C568E0" w:rsidRDefault="00C568E0">
      <w:pPr>
        <w:spacing w:after="0" w:line="276" w:lineRule="auto"/>
        <w:ind w:firstLine="567"/>
        <w:rPr>
          <w:rFonts w:ascii="Times New Roman" w:eastAsia="Times New Roman" w:hAnsi="Times New Roman" w:cs="Times New Roman"/>
          <w:sz w:val="24"/>
        </w:rPr>
      </w:pPr>
    </w:p>
    <w:p w:rsidR="002B17E8" w:rsidRDefault="002B17E8">
      <w:pPr>
        <w:spacing w:after="0" w:line="276" w:lineRule="auto"/>
        <w:ind w:firstLine="567"/>
        <w:rPr>
          <w:rFonts w:ascii="Times New Roman" w:eastAsia="Times New Roman" w:hAnsi="Times New Roman" w:cs="Times New Roman"/>
          <w:sz w:val="24"/>
        </w:rPr>
      </w:pPr>
    </w:p>
    <w:p w:rsidR="002B17E8" w:rsidRDefault="002B17E8">
      <w:pPr>
        <w:spacing w:after="0" w:line="276" w:lineRule="auto"/>
        <w:ind w:firstLine="567"/>
        <w:rPr>
          <w:rFonts w:ascii="Times New Roman" w:eastAsia="Times New Roman" w:hAnsi="Times New Roman" w:cs="Times New Roman"/>
          <w:sz w:val="24"/>
        </w:rPr>
      </w:pPr>
    </w:p>
    <w:p w:rsidR="002B17E8" w:rsidRDefault="002B17E8">
      <w:pPr>
        <w:spacing w:after="0" w:line="276" w:lineRule="auto"/>
        <w:ind w:firstLine="567"/>
        <w:rPr>
          <w:rFonts w:ascii="Times New Roman" w:eastAsia="Times New Roman" w:hAnsi="Times New Roman" w:cs="Times New Roman"/>
          <w:sz w:val="24"/>
        </w:rPr>
      </w:pPr>
    </w:p>
    <w:p w:rsidR="002B17E8" w:rsidRDefault="002B17E8">
      <w:pPr>
        <w:spacing w:after="0" w:line="276" w:lineRule="auto"/>
        <w:ind w:firstLine="567"/>
        <w:rPr>
          <w:rFonts w:ascii="Times New Roman" w:eastAsia="Times New Roman" w:hAnsi="Times New Roman" w:cs="Times New Roman"/>
          <w:sz w:val="24"/>
        </w:rPr>
      </w:pPr>
    </w:p>
    <w:p w:rsidR="002B17E8" w:rsidRDefault="002B17E8">
      <w:pPr>
        <w:spacing w:after="0" w:line="276" w:lineRule="auto"/>
        <w:ind w:firstLine="567"/>
        <w:rPr>
          <w:rFonts w:ascii="Times New Roman" w:eastAsia="Times New Roman" w:hAnsi="Times New Roman" w:cs="Times New Roman"/>
          <w:sz w:val="24"/>
        </w:rPr>
      </w:pPr>
    </w:p>
    <w:p w:rsidR="002B17E8" w:rsidRDefault="002B17E8">
      <w:pPr>
        <w:spacing w:after="0" w:line="276" w:lineRule="auto"/>
        <w:ind w:firstLine="567"/>
        <w:rPr>
          <w:rFonts w:ascii="Times New Roman" w:eastAsia="Times New Roman" w:hAnsi="Times New Roman" w:cs="Times New Roman"/>
          <w:sz w:val="24"/>
        </w:rPr>
      </w:pPr>
    </w:p>
    <w:p w:rsidR="002B17E8" w:rsidRDefault="002B17E8">
      <w:pPr>
        <w:spacing w:after="0" w:line="276" w:lineRule="auto"/>
        <w:ind w:firstLine="567"/>
        <w:rPr>
          <w:rFonts w:ascii="Times New Roman" w:eastAsia="Times New Roman" w:hAnsi="Times New Roman" w:cs="Times New Roman"/>
          <w:sz w:val="24"/>
        </w:rPr>
      </w:pPr>
    </w:p>
    <w:p w:rsidR="002B17E8" w:rsidRDefault="002B17E8">
      <w:pPr>
        <w:spacing w:after="0" w:line="276" w:lineRule="auto"/>
        <w:ind w:firstLine="567"/>
        <w:rPr>
          <w:rFonts w:ascii="Times New Roman" w:eastAsia="Times New Roman" w:hAnsi="Times New Roman" w:cs="Times New Roman"/>
          <w:sz w:val="24"/>
        </w:rPr>
      </w:pPr>
    </w:p>
    <w:p w:rsidR="002B17E8" w:rsidRDefault="002B17E8">
      <w:pPr>
        <w:spacing w:after="0" w:line="276" w:lineRule="auto"/>
        <w:ind w:firstLine="567"/>
        <w:rPr>
          <w:rFonts w:ascii="Times New Roman" w:eastAsia="Times New Roman" w:hAnsi="Times New Roman" w:cs="Times New Roman"/>
          <w:sz w:val="24"/>
        </w:rPr>
      </w:pPr>
    </w:p>
    <w:p w:rsidR="002B17E8" w:rsidRDefault="002B17E8">
      <w:pPr>
        <w:spacing w:after="0" w:line="276" w:lineRule="auto"/>
        <w:ind w:firstLine="567"/>
        <w:rPr>
          <w:rFonts w:ascii="Times New Roman" w:eastAsia="Times New Roman" w:hAnsi="Times New Roman" w:cs="Times New Roman"/>
          <w:sz w:val="24"/>
        </w:rPr>
      </w:pPr>
    </w:p>
    <w:p w:rsidR="002B17E8" w:rsidRDefault="002B17E8">
      <w:pPr>
        <w:spacing w:after="0" w:line="276" w:lineRule="auto"/>
        <w:ind w:firstLine="567"/>
        <w:rPr>
          <w:rFonts w:ascii="Times New Roman" w:eastAsia="Times New Roman" w:hAnsi="Times New Roman" w:cs="Times New Roman"/>
          <w:sz w:val="24"/>
        </w:rPr>
      </w:pPr>
    </w:p>
    <w:p w:rsidR="002B17E8" w:rsidRDefault="002B17E8">
      <w:pPr>
        <w:spacing w:after="0" w:line="276" w:lineRule="auto"/>
        <w:ind w:firstLine="567"/>
        <w:rPr>
          <w:rFonts w:ascii="Times New Roman" w:eastAsia="Times New Roman" w:hAnsi="Times New Roman" w:cs="Times New Roman"/>
          <w:sz w:val="24"/>
        </w:rPr>
      </w:pPr>
    </w:p>
    <w:p w:rsidR="002B17E8" w:rsidRDefault="002B17E8">
      <w:pPr>
        <w:spacing w:after="0" w:line="276" w:lineRule="auto"/>
        <w:ind w:firstLine="567"/>
        <w:rPr>
          <w:rFonts w:ascii="Times New Roman" w:eastAsia="Times New Roman" w:hAnsi="Times New Roman" w:cs="Times New Roman"/>
          <w:sz w:val="24"/>
        </w:rPr>
      </w:pPr>
    </w:p>
    <w:p w:rsidR="002B17E8" w:rsidRDefault="002B17E8">
      <w:pPr>
        <w:spacing w:after="0" w:line="276" w:lineRule="auto"/>
        <w:ind w:firstLine="567"/>
        <w:rPr>
          <w:rFonts w:ascii="Times New Roman" w:eastAsia="Times New Roman" w:hAnsi="Times New Roman" w:cs="Times New Roman"/>
          <w:sz w:val="24"/>
        </w:rPr>
      </w:pPr>
    </w:p>
    <w:p w:rsidR="002B17E8" w:rsidRDefault="002B17E8">
      <w:pPr>
        <w:spacing w:after="0" w:line="276" w:lineRule="auto"/>
        <w:ind w:firstLine="567"/>
        <w:rPr>
          <w:rFonts w:ascii="Times New Roman" w:eastAsia="Times New Roman" w:hAnsi="Times New Roman" w:cs="Times New Roman"/>
          <w:sz w:val="24"/>
        </w:rPr>
      </w:pPr>
    </w:p>
    <w:p w:rsidR="002B17E8" w:rsidRDefault="002B17E8">
      <w:pPr>
        <w:spacing w:after="0" w:line="276" w:lineRule="auto"/>
        <w:ind w:firstLine="567"/>
        <w:rPr>
          <w:rFonts w:ascii="Times New Roman" w:eastAsia="Times New Roman" w:hAnsi="Times New Roman" w:cs="Times New Roman"/>
          <w:sz w:val="24"/>
        </w:rPr>
      </w:pPr>
    </w:p>
    <w:p w:rsidR="002B17E8" w:rsidRDefault="002B17E8" w:rsidP="006F1418">
      <w:pPr>
        <w:spacing w:after="0" w:line="276" w:lineRule="auto"/>
        <w:rPr>
          <w:rFonts w:ascii="Times New Roman" w:eastAsia="Times New Roman" w:hAnsi="Times New Roman" w:cs="Times New Roman"/>
          <w:sz w:val="24"/>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lastRenderedPageBreak/>
        <w:t>РАЗДЕЛ 12. ОСНОВНЫЕ ФАКТОРЫ РИСКА ВОЗНИКНОВЕНИЯ ЧРЕЗВЫЧАЙНЫХ СИТУАЦИЙ ПРИРОДНОГО И ТЕХНОГЕННОГО ХАРАКТЕРА. ТРЕБОВАНИЯ ПОЖАРНОЙ БЕЗОПАСНОСТИ.</w:t>
      </w:r>
    </w:p>
    <w:p w:rsidR="00C568E0" w:rsidRDefault="00C568E0">
      <w:pPr>
        <w:spacing w:after="0" w:line="240" w:lineRule="auto"/>
        <w:jc w:val="center"/>
        <w:rPr>
          <w:rFonts w:ascii="Times New Roman" w:eastAsia="Times New Roman" w:hAnsi="Times New Roman" w:cs="Times New Roman"/>
          <w:b/>
          <w:sz w:val="24"/>
          <w:shd w:val="clear" w:color="auto" w:fill="FFFF00"/>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На основании требований статьи 14. Градостроительного кодекса Российской Федерации и включает в себя следующие подразделы:</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Чрезвычайные ситуации природного характера (Том 2);</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Чрезвычайные ситуации биолого-социального характера (Том 2);</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Чрезвычайные ситуации техногенного характера (Том 2);</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Мероприятия по обеспечению пожарной безопасности (Том 1);</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Мероприятия по предупреждению природных чрезвычайных ситуаций (Том 1);</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 данном разделе рассмотрены возможные чрезвычайные ситуации природного и техногенного характера, даны характеристики неблагоприятных природных процессов и техногенных опасностей, меры по их предупреждению и ликвидации, мероприятия по защите населения и территории от возможных последствий ЧС. Реализация опасностей с высоким уровнем негативного воздействия на людей, природные и материальные ресурсы приводит к чрезвычайным ситуациям.</w:t>
      </w:r>
    </w:p>
    <w:p w:rsidR="00C568E0" w:rsidRDefault="006746E0">
      <w:pPr>
        <w:spacing w:after="0" w:line="240" w:lineRule="auto"/>
        <w:ind w:firstLine="567"/>
        <w:jc w:val="both"/>
        <w:rPr>
          <w:rFonts w:ascii="Times New Roman" w:eastAsia="Times New Roman" w:hAnsi="Times New Roman" w:cs="Times New Roman"/>
          <w:b/>
          <w:i/>
          <w:sz w:val="24"/>
        </w:rPr>
      </w:pPr>
      <w:r>
        <w:rPr>
          <w:rFonts w:ascii="Times New Roman" w:eastAsia="Times New Roman" w:hAnsi="Times New Roman" w:cs="Times New Roman"/>
          <w:b/>
          <w:i/>
          <w:sz w:val="24"/>
        </w:rPr>
        <w:t>Чрезвычайная ситуация (ЧС)</w:t>
      </w:r>
      <w:r>
        <w:rPr>
          <w:rFonts w:ascii="Times New Roman" w:eastAsia="Times New Roman" w:hAnsi="Times New Roman" w:cs="Times New Roman"/>
          <w:i/>
          <w:sz w:val="24"/>
        </w:rPr>
        <w:t xml:space="preserve"> -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rsidR="00C568E0" w:rsidRDefault="006746E0">
      <w:pPr>
        <w:tabs>
          <w:tab w:val="left" w:pos="4111"/>
        </w:tab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Территория планируемого сельского поселения подвержена риску возникновения чрезвычайных ситуаций природного, техногенного и биолого-социального характера.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Генеральным планом предлагается осуществление комплекса мероприятия по утилизации бытового мусора и трупов животных современными методами и средствами, а также противооползневых мероприятий, включающих мониторинг, прогнозирование и предупреждение опасных явлений: необходимо провести мероприятия по пресечению оползней.</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Степень опасности природных и техногенных процессов, состав мероприятий по их мониторингу и предотвращению опасных явлений определяется соответствующими проектами защиты территорий, выполняемыми в соответствии с действующей нормативной базой в составе работ по планировке территории под новое строительство в населенных пунктах.</w:t>
      </w:r>
    </w:p>
    <w:p w:rsidR="00C568E0" w:rsidRDefault="00C568E0">
      <w:pPr>
        <w:spacing w:after="0" w:line="240" w:lineRule="auto"/>
        <w:jc w:val="both"/>
        <w:rPr>
          <w:rFonts w:ascii="Times New Roman" w:eastAsia="Times New Roman" w:hAnsi="Times New Roman" w:cs="Times New Roman"/>
          <w:sz w:val="24"/>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12.1. Чрезвычайные ситуации природного характера</w:t>
      </w:r>
    </w:p>
    <w:p w:rsidR="00C568E0" w:rsidRDefault="00C568E0">
      <w:pPr>
        <w:spacing w:after="0" w:line="240" w:lineRule="auto"/>
        <w:ind w:firstLine="567"/>
        <w:jc w:val="right"/>
        <w:rPr>
          <w:rFonts w:ascii="Times New Roman" w:eastAsia="Times New Roman" w:hAnsi="Times New Roman" w:cs="Times New Roman"/>
          <w:b/>
          <w:sz w:val="26"/>
        </w:rPr>
      </w:pPr>
    </w:p>
    <w:p w:rsidR="00C568E0" w:rsidRDefault="006746E0">
      <w:pPr>
        <w:spacing w:after="0" w:line="240" w:lineRule="auto"/>
        <w:ind w:firstLine="567"/>
        <w:jc w:val="both"/>
        <w:rPr>
          <w:rFonts w:ascii="Times New Roman" w:eastAsia="Times New Roman" w:hAnsi="Times New Roman" w:cs="Times New Roman"/>
          <w:i/>
          <w:sz w:val="24"/>
        </w:rPr>
      </w:pPr>
      <w:r>
        <w:rPr>
          <w:rFonts w:ascii="Times New Roman" w:eastAsia="Times New Roman" w:hAnsi="Times New Roman" w:cs="Times New Roman"/>
          <w:b/>
          <w:i/>
          <w:sz w:val="24"/>
        </w:rPr>
        <w:t xml:space="preserve">Источник природной чрезвычайной ситуации </w:t>
      </w:r>
      <w:r>
        <w:rPr>
          <w:rFonts w:ascii="Times New Roman" w:eastAsia="Times New Roman" w:hAnsi="Times New Roman" w:cs="Times New Roman"/>
          <w:i/>
          <w:sz w:val="24"/>
        </w:rPr>
        <w:t>– 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w:t>
      </w:r>
    </w:p>
    <w:p w:rsidR="00C568E0" w:rsidRDefault="006746E0">
      <w:pPr>
        <w:spacing w:after="0" w:line="240" w:lineRule="auto"/>
        <w:ind w:firstLine="567"/>
        <w:jc w:val="both"/>
        <w:rPr>
          <w:rFonts w:ascii="Times New Roman" w:eastAsia="Times New Roman" w:hAnsi="Times New Roman" w:cs="Times New Roman"/>
          <w:i/>
          <w:sz w:val="24"/>
        </w:rPr>
      </w:pPr>
      <w:r>
        <w:rPr>
          <w:rFonts w:ascii="Times New Roman" w:eastAsia="Times New Roman" w:hAnsi="Times New Roman" w:cs="Times New Roman"/>
          <w:i/>
          <w:sz w:val="24"/>
        </w:rPr>
        <w:t>Опасное природное явление – событие природного происхождения (геологического, гидрологического)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природную среду.</w:t>
      </w:r>
    </w:p>
    <w:p w:rsidR="00C568E0" w:rsidRDefault="006746E0">
      <w:pPr>
        <w:spacing w:after="0" w:line="240" w:lineRule="auto"/>
        <w:ind w:firstLine="567"/>
        <w:jc w:val="both"/>
        <w:rPr>
          <w:rFonts w:ascii="Times New Roman" w:eastAsia="Times New Roman" w:hAnsi="Times New Roman" w:cs="Times New Roman"/>
          <w:i/>
          <w:sz w:val="24"/>
        </w:rPr>
      </w:pPr>
      <w:r>
        <w:rPr>
          <w:rFonts w:ascii="Times New Roman" w:eastAsia="Times New Roman" w:hAnsi="Times New Roman" w:cs="Times New Roman"/>
          <w:sz w:val="24"/>
        </w:rPr>
        <w:t>Чрезвычайные ситуации природного характера предопределяются природно-географическими условиями территории ОКТЯБРЬСКОГО сельского поселения. Наиболее вероятными источниками чрезвычайных ситуаций являются землетрясения, оползни, обвалы, селевые и оползневые процессы, ЧС гидрологического происхождения.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Опасные геологические явления. На территории муниципального образования к опасным геологическим явлениям и процессам относятся: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 землетрясения;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переработка берегов.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Перечень поражающих факторов источников природных ЧС геологического происхождения, характер их действий и проявлений, согласно ГОСТ Р 22.0.06-95 «Источники природных чрезвычайных ситуаций. Поражающие факторы», представлен в таблице 12.1.1.</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ind w:left="851" w:firstLine="567"/>
        <w:jc w:val="right"/>
        <w:rPr>
          <w:rFonts w:ascii="Times New Roman" w:eastAsia="Times New Roman" w:hAnsi="Times New Roman" w:cs="Times New Roman"/>
          <w:sz w:val="24"/>
        </w:rPr>
      </w:pPr>
      <w:r>
        <w:rPr>
          <w:rFonts w:ascii="Times New Roman" w:eastAsia="Times New Roman" w:hAnsi="Times New Roman" w:cs="Times New Roman"/>
          <w:sz w:val="24"/>
        </w:rPr>
        <w:t>Таблица 12.1.1</w:t>
      </w:r>
    </w:p>
    <w:p w:rsidR="00C568E0" w:rsidRDefault="006746E0">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Перечень поражающих факторов источников природных чрезвычайных ситуаций геологического происхождения</w:t>
      </w:r>
    </w:p>
    <w:tbl>
      <w:tblPr>
        <w:tblW w:w="0" w:type="auto"/>
        <w:tblInd w:w="108" w:type="dxa"/>
        <w:tblCellMar>
          <w:left w:w="10" w:type="dxa"/>
          <w:right w:w="10" w:type="dxa"/>
        </w:tblCellMar>
        <w:tblLook w:val="04A0" w:firstRow="1" w:lastRow="0" w:firstColumn="1" w:lastColumn="0" w:noHBand="0" w:noVBand="1"/>
      </w:tblPr>
      <w:tblGrid>
        <w:gridCol w:w="2354"/>
        <w:gridCol w:w="2677"/>
        <w:gridCol w:w="4432"/>
      </w:tblGrid>
      <w:tr w:rsidR="00C568E0">
        <w:trPr>
          <w:trHeight w:val="1"/>
        </w:trPr>
        <w:tc>
          <w:tcPr>
            <w:tcW w:w="237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Источник ЧС</w:t>
            </w:r>
          </w:p>
        </w:tc>
        <w:tc>
          <w:tcPr>
            <w:tcW w:w="269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Наименование поражающего фактора ЧС</w:t>
            </w:r>
          </w:p>
        </w:tc>
        <w:tc>
          <w:tcPr>
            <w:tcW w:w="450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Характер действия, проявления поражающего фактора источника природной ЧС</w:t>
            </w:r>
          </w:p>
        </w:tc>
      </w:tr>
      <w:tr w:rsidR="00C568E0">
        <w:trPr>
          <w:trHeight w:val="1"/>
        </w:trPr>
        <w:tc>
          <w:tcPr>
            <w:tcW w:w="237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Землетрясение</w:t>
            </w:r>
          </w:p>
        </w:tc>
        <w:tc>
          <w:tcPr>
            <w:tcW w:w="269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Сейсмический</w:t>
            </w:r>
          </w:p>
          <w:p w:rsidR="00C568E0" w:rsidRDefault="006746E0">
            <w:pPr>
              <w:spacing w:after="0" w:line="240" w:lineRule="auto"/>
              <w:jc w:val="center"/>
            </w:pPr>
            <w:r>
              <w:rPr>
                <w:rFonts w:ascii="Times New Roman" w:eastAsia="Times New Roman" w:hAnsi="Times New Roman" w:cs="Times New Roman"/>
                <w:sz w:val="20"/>
              </w:rPr>
              <w:t>Физический</w:t>
            </w:r>
          </w:p>
        </w:tc>
        <w:tc>
          <w:tcPr>
            <w:tcW w:w="450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Сейсмический удар.</w:t>
            </w:r>
          </w:p>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Деформация горных пород.</w:t>
            </w:r>
          </w:p>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Взрывная волна.</w:t>
            </w:r>
          </w:p>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Гравитационное смещение горных пород, снежных масс, ледников.</w:t>
            </w:r>
          </w:p>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Затопление поверхностными водами.</w:t>
            </w:r>
          </w:p>
          <w:p w:rsidR="00C568E0" w:rsidRDefault="006746E0">
            <w:pPr>
              <w:spacing w:after="0" w:line="240" w:lineRule="auto"/>
              <w:jc w:val="center"/>
            </w:pPr>
            <w:r>
              <w:rPr>
                <w:rFonts w:ascii="Times New Roman" w:eastAsia="Times New Roman" w:hAnsi="Times New Roman" w:cs="Times New Roman"/>
                <w:sz w:val="20"/>
              </w:rPr>
              <w:t>Деформация речных русел.</w:t>
            </w:r>
          </w:p>
        </w:tc>
      </w:tr>
      <w:tr w:rsidR="00C568E0">
        <w:trPr>
          <w:trHeight w:val="1"/>
        </w:trPr>
        <w:tc>
          <w:tcPr>
            <w:tcW w:w="237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Переработка берегов</w:t>
            </w:r>
          </w:p>
        </w:tc>
        <w:tc>
          <w:tcPr>
            <w:tcW w:w="269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Гидродинамический</w:t>
            </w:r>
          </w:p>
          <w:p w:rsidR="00C568E0" w:rsidRDefault="006746E0">
            <w:pPr>
              <w:spacing w:after="0" w:line="240" w:lineRule="auto"/>
              <w:jc w:val="center"/>
            </w:pPr>
            <w:r>
              <w:rPr>
                <w:rFonts w:ascii="Times New Roman" w:eastAsia="Times New Roman" w:hAnsi="Times New Roman" w:cs="Times New Roman"/>
                <w:sz w:val="20"/>
              </w:rPr>
              <w:t>Гравитационный</w:t>
            </w:r>
          </w:p>
        </w:tc>
        <w:tc>
          <w:tcPr>
            <w:tcW w:w="450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Удар волны.</w:t>
            </w:r>
          </w:p>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Размывание, разрушение грунтов.</w:t>
            </w:r>
          </w:p>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Перенос (</w:t>
            </w:r>
            <w:proofErr w:type="spellStart"/>
            <w:r>
              <w:rPr>
                <w:rFonts w:ascii="Times New Roman" w:eastAsia="Times New Roman" w:hAnsi="Times New Roman" w:cs="Times New Roman"/>
                <w:sz w:val="20"/>
              </w:rPr>
              <w:t>переотложение</w:t>
            </w:r>
            <w:proofErr w:type="spellEnd"/>
            <w:r>
              <w:rPr>
                <w:rFonts w:ascii="Times New Roman" w:eastAsia="Times New Roman" w:hAnsi="Times New Roman" w:cs="Times New Roman"/>
                <w:sz w:val="20"/>
              </w:rPr>
              <w:t>) частиц грунта.</w:t>
            </w:r>
          </w:p>
          <w:p w:rsidR="00C568E0" w:rsidRDefault="006746E0">
            <w:pPr>
              <w:spacing w:after="0" w:line="240" w:lineRule="auto"/>
              <w:jc w:val="center"/>
            </w:pPr>
            <w:r>
              <w:rPr>
                <w:rFonts w:ascii="Times New Roman" w:eastAsia="Times New Roman" w:hAnsi="Times New Roman" w:cs="Times New Roman"/>
                <w:sz w:val="20"/>
              </w:rPr>
              <w:t>Смещение (обрушение) пород в береговой части</w:t>
            </w:r>
          </w:p>
        </w:tc>
      </w:tr>
    </w:tbl>
    <w:p w:rsidR="00C568E0" w:rsidRDefault="00C568E0">
      <w:pPr>
        <w:spacing w:after="0" w:line="240" w:lineRule="auto"/>
        <w:jc w:val="both"/>
        <w:rPr>
          <w:rFonts w:ascii="Times New Roman" w:eastAsia="Times New Roman" w:hAnsi="Times New Roman" w:cs="Times New Roman"/>
          <w:sz w:val="24"/>
        </w:rPr>
      </w:pPr>
    </w:p>
    <w:p w:rsidR="00C568E0" w:rsidRDefault="006746E0">
      <w:pPr>
        <w:suppressAutoHyphen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Территория Республики Северная Осетия-Алания расположена в зоне сейсмической активности. Балл сейсмичности здесь изменяется от семи до девяти по шкале Рихтера, повышаясь к горной части. Территория рассматриваемого поселения относится к 6 балльной сейсмической зоне. За счет постоянного ухудшения состояния геологической среды сейсмическая интенсивность постоянно возрастает. При низких значениях прочностных характеристик грунтов оснований сооружений даже небольшие по силе сейсмические толчки могут быть причиной деформаций и разрушений различных сооружений, а также – активизации опасных геологических процессов.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Как показывают многолетние наблюдения, землетрясения интенсивностью до 6 баллов приводят, в основном, к слабым разрушениям зданий и сооружений, и только землетрясения с интенсивностью 7 баллов и более могут привести к средним и сильным разрушениям.</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Другим опасным геологическим явлением в поселении является переработка берегов; данный процесс связан с размывом и разрушением горных пород в береговой зоне рек под влиянием волноприбойной деятельности, колебания уровня воды и других факторов, формирующих береговую линию (территории приурочены к берегам рек).</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Гидрологические явления. Исходя из физико-географических условий, на территории </w:t>
      </w:r>
      <w:r w:rsidR="005E3B09">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 к опасным гидрологическим явлениям и процессам относятся: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подтопления; затопления;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русловая эрозия;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наводнение, половодье, паводок;</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подъем уровня грунтовых вод;</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эрозия.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Перечень поражающих факторов источников природных ЧС гидрологического происхождения, характер их действий и проявлений, согласно ГОСТ Р 22.0.06-95 «Источники природных чрезвычайных ситуаций. Поражающие факторы», представлен в таблице 12.1.2.</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У рек </w:t>
      </w:r>
      <w:r w:rsidR="00802330">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 наблюдается весенне-летнее половодье.</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ind w:left="851" w:firstLine="567"/>
        <w:jc w:val="right"/>
        <w:rPr>
          <w:rFonts w:ascii="Times New Roman" w:eastAsia="Times New Roman" w:hAnsi="Times New Roman" w:cs="Times New Roman"/>
          <w:sz w:val="24"/>
        </w:rPr>
      </w:pPr>
      <w:r>
        <w:rPr>
          <w:rFonts w:ascii="Times New Roman" w:eastAsia="Times New Roman" w:hAnsi="Times New Roman" w:cs="Times New Roman"/>
          <w:sz w:val="24"/>
        </w:rPr>
        <w:lastRenderedPageBreak/>
        <w:t>Таблица 12.1.2</w:t>
      </w:r>
    </w:p>
    <w:p w:rsidR="00C568E0" w:rsidRDefault="006746E0">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Перечень поражающих факторов источников природных чрезвычайных ситуаций гидрологического происхождения</w:t>
      </w:r>
    </w:p>
    <w:tbl>
      <w:tblPr>
        <w:tblW w:w="0" w:type="auto"/>
        <w:tblInd w:w="108" w:type="dxa"/>
        <w:tblCellMar>
          <w:left w:w="10" w:type="dxa"/>
          <w:right w:w="10" w:type="dxa"/>
        </w:tblCellMar>
        <w:tblLook w:val="04A0" w:firstRow="1" w:lastRow="0" w:firstColumn="1" w:lastColumn="0" w:noHBand="0" w:noVBand="1"/>
      </w:tblPr>
      <w:tblGrid>
        <w:gridCol w:w="2351"/>
        <w:gridCol w:w="2813"/>
        <w:gridCol w:w="4299"/>
      </w:tblGrid>
      <w:tr w:rsidR="00C568E0">
        <w:trPr>
          <w:trHeight w:val="1"/>
        </w:trPr>
        <w:tc>
          <w:tcPr>
            <w:tcW w:w="237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Источник ЧС</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Наименование поражающего фактора ЧС</w:t>
            </w:r>
          </w:p>
        </w:tc>
        <w:tc>
          <w:tcPr>
            <w:tcW w:w="4359"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Характер действия, проявления поражающего фактора источника природной ЧС</w:t>
            </w:r>
          </w:p>
        </w:tc>
      </w:tr>
      <w:tr w:rsidR="00C568E0">
        <w:trPr>
          <w:trHeight w:val="1"/>
        </w:trPr>
        <w:tc>
          <w:tcPr>
            <w:tcW w:w="237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Подтопление</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Гидростатический</w:t>
            </w:r>
          </w:p>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Гидродинамический</w:t>
            </w:r>
          </w:p>
          <w:p w:rsidR="00C568E0" w:rsidRDefault="006746E0">
            <w:pPr>
              <w:spacing w:after="0" w:line="240" w:lineRule="auto"/>
              <w:jc w:val="center"/>
            </w:pPr>
            <w:r>
              <w:rPr>
                <w:rFonts w:ascii="Times New Roman" w:eastAsia="Times New Roman" w:hAnsi="Times New Roman" w:cs="Times New Roman"/>
                <w:sz w:val="20"/>
              </w:rPr>
              <w:t>Гидрохимический</w:t>
            </w:r>
          </w:p>
        </w:tc>
        <w:tc>
          <w:tcPr>
            <w:tcW w:w="4359"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Повышение уровня грунтовых вод.</w:t>
            </w:r>
          </w:p>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Гидродинамическое давление потока грунтовых вод</w:t>
            </w:r>
          </w:p>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Загрязнение (засоление) почв, грунтов</w:t>
            </w:r>
          </w:p>
          <w:p w:rsidR="00C568E0" w:rsidRDefault="006746E0">
            <w:pPr>
              <w:spacing w:after="0" w:line="240" w:lineRule="auto"/>
              <w:jc w:val="center"/>
            </w:pPr>
            <w:r>
              <w:rPr>
                <w:rFonts w:ascii="Times New Roman" w:eastAsia="Times New Roman" w:hAnsi="Times New Roman" w:cs="Times New Roman"/>
                <w:sz w:val="20"/>
              </w:rPr>
              <w:t>Коррозия подземных металлических конструкций</w:t>
            </w:r>
          </w:p>
        </w:tc>
      </w:tr>
      <w:tr w:rsidR="00C568E0">
        <w:trPr>
          <w:trHeight w:val="1"/>
        </w:trPr>
        <w:tc>
          <w:tcPr>
            <w:tcW w:w="237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Русловая эрозия</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Гидродинамический</w:t>
            </w:r>
          </w:p>
        </w:tc>
        <w:tc>
          <w:tcPr>
            <w:tcW w:w="4359"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Гидродинамическое давление потока воды</w:t>
            </w:r>
          </w:p>
          <w:p w:rsidR="00C568E0" w:rsidRDefault="006746E0">
            <w:pPr>
              <w:spacing w:after="0" w:line="240" w:lineRule="auto"/>
              <w:jc w:val="center"/>
            </w:pPr>
            <w:r>
              <w:rPr>
                <w:rFonts w:ascii="Times New Roman" w:eastAsia="Times New Roman" w:hAnsi="Times New Roman" w:cs="Times New Roman"/>
                <w:sz w:val="20"/>
              </w:rPr>
              <w:t>Деформация речного русла</w:t>
            </w:r>
          </w:p>
        </w:tc>
      </w:tr>
      <w:tr w:rsidR="00C568E0">
        <w:trPr>
          <w:trHeight w:val="1"/>
        </w:trPr>
        <w:tc>
          <w:tcPr>
            <w:tcW w:w="237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C568E0" w:rsidRDefault="006746E0">
            <w:pPr>
              <w:spacing w:after="0" w:line="240" w:lineRule="auto"/>
              <w:jc w:val="center"/>
            </w:pPr>
            <w:r>
              <w:rPr>
                <w:rFonts w:ascii="Times New Roman" w:eastAsia="Times New Roman" w:hAnsi="Times New Roman" w:cs="Times New Roman"/>
                <w:sz w:val="20"/>
              </w:rPr>
              <w:t>Наводнение, половодье, паводок</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Гидродинамический</w:t>
            </w:r>
          </w:p>
          <w:p w:rsidR="00C568E0" w:rsidRDefault="006746E0">
            <w:pPr>
              <w:spacing w:after="0" w:line="240" w:lineRule="auto"/>
              <w:jc w:val="center"/>
            </w:pPr>
            <w:r>
              <w:rPr>
                <w:rFonts w:ascii="Times New Roman" w:eastAsia="Times New Roman" w:hAnsi="Times New Roman" w:cs="Times New Roman"/>
                <w:sz w:val="20"/>
              </w:rPr>
              <w:t>Гидрохимический</w:t>
            </w:r>
          </w:p>
        </w:tc>
        <w:tc>
          <w:tcPr>
            <w:tcW w:w="4359"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tcPr>
          <w:p w:rsidR="00C568E0" w:rsidRDefault="006746E0">
            <w:pPr>
              <w:spacing w:after="0" w:line="240" w:lineRule="auto"/>
              <w:jc w:val="center"/>
              <w:rPr>
                <w:rFonts w:ascii="Times New Roman" w:eastAsia="Times New Roman" w:hAnsi="Times New Roman" w:cs="Times New Roman"/>
                <w:sz w:val="20"/>
              </w:rPr>
            </w:pPr>
            <w:r>
              <w:rPr>
                <w:rFonts w:ascii="Times New Roman" w:eastAsia="Times New Roman" w:hAnsi="Times New Roman" w:cs="Times New Roman"/>
                <w:sz w:val="20"/>
              </w:rPr>
              <w:t>Поток (течение) воды</w:t>
            </w:r>
          </w:p>
          <w:p w:rsidR="00C568E0" w:rsidRDefault="006746E0">
            <w:pPr>
              <w:spacing w:after="0" w:line="240" w:lineRule="auto"/>
              <w:jc w:val="center"/>
            </w:pPr>
            <w:r>
              <w:rPr>
                <w:rFonts w:ascii="Times New Roman" w:eastAsia="Times New Roman" w:hAnsi="Times New Roman" w:cs="Times New Roman"/>
                <w:sz w:val="20"/>
              </w:rPr>
              <w:t>Загрязнение гидросферы, почв, грунтов</w:t>
            </w:r>
          </w:p>
        </w:tc>
      </w:tr>
    </w:tbl>
    <w:p w:rsidR="00C568E0" w:rsidRDefault="00C568E0">
      <w:pPr>
        <w:spacing w:after="0" w:line="240" w:lineRule="auto"/>
        <w:ind w:left="851" w:firstLine="567"/>
        <w:jc w:val="both"/>
        <w:rPr>
          <w:rFonts w:ascii="Arial Narrow" w:eastAsia="Arial Narrow" w:hAnsi="Arial Narrow" w:cs="Arial Narrow"/>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Гидрометеорологические явления. На территории </w:t>
      </w:r>
      <w:r w:rsidR="002B17E8">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сельского поселения к опасным метеорологическим явлениям и процессам относятся: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сильный ветер, шторм, шквал, ураган;</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сильные осадки: (продолжительный дождь, сильный снегопад, гололед, град).</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К числу опасных явлений погоды относят ветер со скоростью более 15 м/с. Последствиями их возникновения являются выход из строя воздушных линий электропередачи и связи, антенно-мачтовых и других подобных сооружений. Сильный ветер срывает с корнем деревья и крыши домов. При низких температурах ветры способствуют возникновению таких опасных метеорологических явлений, как гололед, изморозь, наледь.</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Обледенения, возникающие в холодный период года, способствуют появлению отложений льда на деталях сооружений, проводах воздушных линий связи и электропередач, на ветвях и стволах деревьев.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Из всех видов обледенения наиболее частым является гололед. Для образования гололеда характерен интервал температур от 0 до минус 5 ºС и скорость ветра от 1 до         9 м/с, а для изморози температура воздуха колеблется от минус 5 до минус 10 ºС при скорости ветра от 0 до 5 м/с.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Сильные осадки, продолжительный дождь, ливень могут вызвать паводки рек.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Грозы и град являются одним из наиболее опасных явлений природы. В годовом цикле число дней с грозой увеличивается от весны к лету и уменьшается к осени.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Длительные ливневые дожди могут привести к нарушению работы систем канализации, затоплению подвальных помещений.</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Грозовые разряды, вторичные проявления молнии могут явиться источниками инициирования пожаров на территории населённых пунктов, отказам систем электроснабжения.</w:t>
      </w:r>
    </w:p>
    <w:p w:rsidR="00C568E0" w:rsidRDefault="00C568E0">
      <w:pPr>
        <w:spacing w:after="0" w:line="240" w:lineRule="auto"/>
        <w:ind w:firstLine="567"/>
        <w:jc w:val="both"/>
        <w:rPr>
          <w:rFonts w:ascii="Times New Roman" w:eastAsia="Times New Roman" w:hAnsi="Times New Roman" w:cs="Times New Roman"/>
          <w:sz w:val="24"/>
          <w:shd w:val="clear" w:color="auto" w:fill="FFFF00"/>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t>12.2. Чрезвычайные ситуации биолого-социального характера</w:t>
      </w:r>
    </w:p>
    <w:p w:rsidR="00C568E0" w:rsidRDefault="00C568E0">
      <w:pPr>
        <w:spacing w:after="0" w:line="240" w:lineRule="auto"/>
        <w:ind w:firstLine="567"/>
        <w:jc w:val="right"/>
        <w:rPr>
          <w:rFonts w:ascii="Times New Roman" w:eastAsia="Times New Roman" w:hAnsi="Times New Roman" w:cs="Times New Roman"/>
          <w:b/>
          <w:sz w:val="26"/>
        </w:rPr>
      </w:pPr>
    </w:p>
    <w:p w:rsidR="00C568E0" w:rsidRDefault="006746E0">
      <w:pPr>
        <w:suppressAutoHyphen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Потенциальным источником чрезвычайных ситуаций биолого-социального характера в поселении могут являться скотомогильники, кладбища, полигоны и склады ТБО. В планируемом поселении располагаются 3 кладбища. При дальнейшем градостроительном освоении территории населенного пункта необходимо учитывать тот факт, что в санитарно-защитную зону кладбищ попадает несколько участков жилой застройки.</w:t>
      </w:r>
    </w:p>
    <w:p w:rsidR="00C568E0" w:rsidRDefault="00C568E0">
      <w:pPr>
        <w:spacing w:after="0" w:line="240" w:lineRule="auto"/>
        <w:ind w:firstLine="567"/>
        <w:jc w:val="both"/>
        <w:rPr>
          <w:rFonts w:ascii="Arial Narrow" w:eastAsia="Arial Narrow" w:hAnsi="Arial Narrow" w:cs="Arial Narrow"/>
          <w:sz w:val="24"/>
        </w:rPr>
      </w:pPr>
    </w:p>
    <w:p w:rsidR="00672DC4" w:rsidRDefault="00672DC4">
      <w:pPr>
        <w:spacing w:after="0" w:line="240" w:lineRule="auto"/>
        <w:ind w:firstLine="567"/>
        <w:jc w:val="both"/>
        <w:rPr>
          <w:rFonts w:ascii="Arial Narrow" w:eastAsia="Arial Narrow" w:hAnsi="Arial Narrow" w:cs="Arial Narrow"/>
          <w:sz w:val="24"/>
        </w:rPr>
      </w:pP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jc w:val="center"/>
        <w:rPr>
          <w:rFonts w:ascii="Times New Roman" w:eastAsia="Times New Roman" w:hAnsi="Times New Roman" w:cs="Times New Roman"/>
          <w:b/>
          <w:sz w:val="26"/>
        </w:rPr>
      </w:pPr>
      <w:r>
        <w:rPr>
          <w:rFonts w:ascii="Times New Roman" w:eastAsia="Times New Roman" w:hAnsi="Times New Roman" w:cs="Times New Roman"/>
          <w:b/>
          <w:sz w:val="26"/>
        </w:rPr>
        <w:lastRenderedPageBreak/>
        <w:t>12.3. Чрезвычайные ситуации техногенного происхождения</w:t>
      </w:r>
    </w:p>
    <w:p w:rsidR="00C568E0" w:rsidRDefault="00C568E0">
      <w:pPr>
        <w:spacing w:after="0" w:line="240" w:lineRule="auto"/>
        <w:ind w:firstLine="567"/>
        <w:jc w:val="right"/>
        <w:rPr>
          <w:rFonts w:ascii="Times New Roman" w:eastAsia="Times New Roman" w:hAnsi="Times New Roman" w:cs="Times New Roman"/>
          <w:sz w:val="24"/>
        </w:rPr>
      </w:pPr>
    </w:p>
    <w:p w:rsidR="00C568E0" w:rsidRDefault="006746E0">
      <w:pPr>
        <w:suppressAutoHyphens/>
        <w:spacing w:after="0" w:line="240" w:lineRule="auto"/>
        <w:ind w:firstLine="567"/>
        <w:jc w:val="both"/>
        <w:rPr>
          <w:rFonts w:ascii="Times New Roman" w:eastAsia="Times New Roman" w:hAnsi="Times New Roman" w:cs="Times New Roman"/>
          <w:b/>
          <w:i/>
          <w:sz w:val="24"/>
        </w:rPr>
      </w:pPr>
      <w:r>
        <w:rPr>
          <w:rFonts w:ascii="Times New Roman" w:eastAsia="Times New Roman" w:hAnsi="Times New Roman" w:cs="Times New Roman"/>
          <w:b/>
          <w:i/>
          <w:sz w:val="24"/>
        </w:rPr>
        <w:t>Техногенная чрезвычайная ситуация; техногенная ЧС</w:t>
      </w:r>
      <w:r>
        <w:rPr>
          <w:rFonts w:ascii="Times New Roman" w:eastAsia="Times New Roman" w:hAnsi="Times New Roman" w:cs="Times New Roman"/>
          <w:i/>
          <w:sz w:val="24"/>
        </w:rPr>
        <w:t xml:space="preserve">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Виды возможных техногенных чрезвычайных ситуаций на территории Пригородного района: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чрезвычайные ситуации на пожароопасных и взрывоопасных объектах;</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чрезвычайные ситуации на электроэнергетических системах и системах связи;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чрезвычайные ситуации на коммунальных системах жизнеобеспечения;</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чрезвычайные ситуации на всех видах транспорта;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чрезвычайные ситуации на гидротехнических сооружениях.</w:t>
      </w:r>
    </w:p>
    <w:p w:rsidR="00C568E0" w:rsidRDefault="00C568E0">
      <w:pPr>
        <w:spacing w:after="0" w:line="240" w:lineRule="auto"/>
        <w:ind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Применительно к территории </w:t>
      </w:r>
      <w:r w:rsidR="002B17E8">
        <w:rPr>
          <w:rFonts w:ascii="Times New Roman" w:eastAsia="Times New Roman" w:hAnsi="Times New Roman" w:cs="Times New Roman"/>
          <w:sz w:val="24"/>
        </w:rPr>
        <w:t xml:space="preserve">Октябрьского </w:t>
      </w:r>
      <w:r>
        <w:rPr>
          <w:rFonts w:ascii="Times New Roman" w:eastAsia="Times New Roman" w:hAnsi="Times New Roman" w:cs="Times New Roman"/>
          <w:sz w:val="24"/>
        </w:rPr>
        <w:t xml:space="preserve">сельского поселения чрезвычайные ситуации техногенного характера могут быть связаны в первую очередь и </w:t>
      </w:r>
      <w:proofErr w:type="spellStart"/>
      <w:r>
        <w:rPr>
          <w:rFonts w:ascii="Times New Roman" w:eastAsia="Times New Roman" w:hAnsi="Times New Roman" w:cs="Times New Roman"/>
          <w:sz w:val="24"/>
        </w:rPr>
        <w:t>пожаровзрывоопасными</w:t>
      </w:r>
      <w:proofErr w:type="spellEnd"/>
      <w:r>
        <w:rPr>
          <w:rFonts w:ascii="Times New Roman" w:eastAsia="Times New Roman" w:hAnsi="Times New Roman" w:cs="Times New Roman"/>
          <w:sz w:val="24"/>
        </w:rPr>
        <w:t xml:space="preserve"> объектами, транспортом.</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Химически опасные объекты.</w:t>
      </w:r>
    </w:p>
    <w:p w:rsidR="00C568E0" w:rsidRDefault="006746E0">
      <w:pPr>
        <w:spacing w:after="0" w:line="240" w:lineRule="auto"/>
        <w:ind w:firstLine="567"/>
        <w:jc w:val="both"/>
        <w:rPr>
          <w:rFonts w:ascii="Times New Roman" w:eastAsia="Times New Roman" w:hAnsi="Times New Roman" w:cs="Times New Roman"/>
          <w:spacing w:val="2"/>
          <w:sz w:val="24"/>
          <w:shd w:val="clear" w:color="auto" w:fill="FFFFFF"/>
        </w:rPr>
      </w:pPr>
      <w:r>
        <w:rPr>
          <w:rFonts w:ascii="Times New Roman" w:eastAsia="Times New Roman" w:hAnsi="Times New Roman" w:cs="Times New Roman"/>
          <w:sz w:val="24"/>
        </w:rPr>
        <w:t>На территории Пригородного района химически опасные объекты отсутствуют. Ближайшие химически опасные объекты к территории сельского поселения расположены в г. Владикавказе (ОАО «Пивобезалкогольный завод «</w:t>
      </w:r>
      <w:proofErr w:type="spellStart"/>
      <w:r>
        <w:rPr>
          <w:rFonts w:ascii="Times New Roman" w:eastAsia="Times New Roman" w:hAnsi="Times New Roman" w:cs="Times New Roman"/>
          <w:sz w:val="24"/>
        </w:rPr>
        <w:t>Дарьял</w:t>
      </w:r>
      <w:proofErr w:type="spellEnd"/>
      <w:r>
        <w:rPr>
          <w:rFonts w:ascii="Times New Roman" w:eastAsia="Times New Roman" w:hAnsi="Times New Roman" w:cs="Times New Roman"/>
          <w:sz w:val="24"/>
        </w:rPr>
        <w:t>», ОАО «Победит», ОАО «</w:t>
      </w:r>
      <w:proofErr w:type="spellStart"/>
      <w:r>
        <w:rPr>
          <w:rFonts w:ascii="Times New Roman" w:eastAsia="Times New Roman" w:hAnsi="Times New Roman" w:cs="Times New Roman"/>
          <w:sz w:val="24"/>
        </w:rPr>
        <w:t>Ирторгсервис</w:t>
      </w:r>
      <w:proofErr w:type="spellEnd"/>
      <w:r>
        <w:rPr>
          <w:rFonts w:ascii="Times New Roman" w:eastAsia="Times New Roman" w:hAnsi="Times New Roman" w:cs="Times New Roman"/>
          <w:sz w:val="24"/>
        </w:rPr>
        <w:t>», Управление жилищно-коммунального хозяйства администрации местного самоуправления муниципального образования г. Владикавказ (</w:t>
      </w:r>
      <w:proofErr w:type="spellStart"/>
      <w:r>
        <w:rPr>
          <w:rFonts w:ascii="Times New Roman" w:eastAsia="Times New Roman" w:hAnsi="Times New Roman" w:cs="Times New Roman"/>
          <w:sz w:val="24"/>
        </w:rPr>
        <w:t>хлораторные</w:t>
      </w:r>
      <w:proofErr w:type="spellEnd"/>
      <w:r>
        <w:rPr>
          <w:rFonts w:ascii="Times New Roman" w:eastAsia="Times New Roman" w:hAnsi="Times New Roman" w:cs="Times New Roman"/>
          <w:sz w:val="24"/>
        </w:rPr>
        <w:t>) и г. Беслане («</w:t>
      </w:r>
      <w:proofErr w:type="spellStart"/>
      <w:r>
        <w:rPr>
          <w:rFonts w:ascii="Times New Roman" w:eastAsia="Times New Roman" w:hAnsi="Times New Roman" w:cs="Times New Roman"/>
          <w:sz w:val="24"/>
        </w:rPr>
        <w:t>Беслановский</w:t>
      </w:r>
      <w:proofErr w:type="spellEnd"/>
      <w:r>
        <w:rPr>
          <w:rFonts w:ascii="Times New Roman" w:eastAsia="Times New Roman" w:hAnsi="Times New Roman" w:cs="Times New Roman"/>
          <w:sz w:val="24"/>
        </w:rPr>
        <w:t xml:space="preserve"> маисовый комбинат»). На потенциально химически опасных производственных объектах Республики Северная Осетия-Алания созданы локальные системы оповещения</w:t>
      </w:r>
      <w:r>
        <w:rPr>
          <w:rFonts w:ascii="Times New Roman" w:eastAsia="Times New Roman" w:hAnsi="Times New Roman" w:cs="Times New Roman"/>
          <w:spacing w:val="2"/>
          <w:sz w:val="24"/>
          <w:shd w:val="clear" w:color="auto" w:fill="FFFFFF"/>
        </w:rPr>
        <w:t xml:space="preserve"> с зоной действия в радиусе зоны возможного заражения вокруг объектов.</w:t>
      </w:r>
    </w:p>
    <w:p w:rsidR="00C568E0" w:rsidRDefault="006746E0">
      <w:pPr>
        <w:spacing w:after="0" w:line="240" w:lineRule="auto"/>
        <w:ind w:firstLine="567"/>
        <w:jc w:val="both"/>
        <w:rPr>
          <w:rFonts w:ascii="Times New Roman" w:eastAsia="Times New Roman" w:hAnsi="Times New Roman" w:cs="Times New Roman"/>
          <w:spacing w:val="2"/>
          <w:sz w:val="24"/>
          <w:shd w:val="clear" w:color="auto" w:fill="FFFFFF"/>
        </w:rPr>
      </w:pPr>
      <w:r>
        <w:rPr>
          <w:rFonts w:ascii="Times New Roman" w:eastAsia="Times New Roman" w:hAnsi="Times New Roman" w:cs="Times New Roman"/>
          <w:sz w:val="24"/>
        </w:rPr>
        <w:t>ОАО завод «</w:t>
      </w:r>
      <w:proofErr w:type="spellStart"/>
      <w:r>
        <w:rPr>
          <w:rFonts w:ascii="Times New Roman" w:eastAsia="Times New Roman" w:hAnsi="Times New Roman" w:cs="Times New Roman"/>
          <w:sz w:val="24"/>
        </w:rPr>
        <w:t>Дарьял</w:t>
      </w:r>
      <w:proofErr w:type="spellEnd"/>
      <w:r>
        <w:rPr>
          <w:rFonts w:ascii="Times New Roman" w:eastAsia="Times New Roman" w:hAnsi="Times New Roman" w:cs="Times New Roman"/>
          <w:sz w:val="24"/>
        </w:rPr>
        <w:t>» (химическая переработка) расположен в г. Владикавказе, (Промышленный район, ул. Тельмана, 80) является химически опасным объектом 4 класса опасности. Возможная площадь заражения 0,573 км</w:t>
      </w:r>
      <w:r>
        <w:rPr>
          <w:rFonts w:ascii="Times New Roman" w:eastAsia="Times New Roman" w:hAnsi="Times New Roman" w:cs="Times New Roman"/>
          <w:sz w:val="24"/>
          <w:vertAlign w:val="superscript"/>
        </w:rPr>
        <w:t>2</w:t>
      </w:r>
      <w:r>
        <w:rPr>
          <w:rFonts w:ascii="Times New Roman" w:eastAsia="Times New Roman" w:hAnsi="Times New Roman" w:cs="Times New Roman"/>
          <w:sz w:val="24"/>
        </w:rPr>
        <w:t>. Количество населения в зоне заражения 0,39 тыс. чел.</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ОАО «</w:t>
      </w:r>
      <w:proofErr w:type="spellStart"/>
      <w:r>
        <w:rPr>
          <w:rFonts w:ascii="Times New Roman" w:eastAsia="Times New Roman" w:hAnsi="Times New Roman" w:cs="Times New Roman"/>
          <w:sz w:val="24"/>
        </w:rPr>
        <w:t>Беслановский</w:t>
      </w:r>
      <w:proofErr w:type="spellEnd"/>
      <w:r>
        <w:rPr>
          <w:rFonts w:ascii="Times New Roman" w:eastAsia="Times New Roman" w:hAnsi="Times New Roman" w:cs="Times New Roman"/>
          <w:sz w:val="24"/>
        </w:rPr>
        <w:t xml:space="preserve"> маисовый комбинат» является химически опасным объектом 4 класса. Аварийно-химическое опасное вещество – соляная кислота (17 тонн) – применяется в технологическом процессе для производства </w:t>
      </w:r>
      <w:proofErr w:type="spellStart"/>
      <w:r>
        <w:rPr>
          <w:rFonts w:ascii="Times New Roman" w:eastAsia="Times New Roman" w:hAnsi="Times New Roman" w:cs="Times New Roman"/>
          <w:sz w:val="24"/>
        </w:rPr>
        <w:t>крахмалопродуктов</w:t>
      </w:r>
      <w:proofErr w:type="spellEnd"/>
      <w:r>
        <w:rPr>
          <w:rFonts w:ascii="Times New Roman" w:eastAsia="Times New Roman" w:hAnsi="Times New Roman" w:cs="Times New Roman"/>
          <w:sz w:val="24"/>
        </w:rPr>
        <w:t>. При наиболее опасном развитии ЧС площадь зоны возможного заражения может составить 0,22 км</w:t>
      </w:r>
      <w:r>
        <w:rPr>
          <w:rFonts w:ascii="Times New Roman" w:eastAsia="Times New Roman" w:hAnsi="Times New Roman" w:cs="Times New Roman"/>
          <w:sz w:val="24"/>
          <w:vertAlign w:val="superscript"/>
        </w:rPr>
        <w:t>2</w:t>
      </w:r>
      <w:r>
        <w:rPr>
          <w:rFonts w:ascii="Times New Roman" w:eastAsia="Times New Roman" w:hAnsi="Times New Roman" w:cs="Times New Roman"/>
          <w:sz w:val="24"/>
        </w:rPr>
        <w:t xml:space="preserve">, количество населения, подлежащего отселению, составляет 53 человека. Отселение организовано в СПВР на базе ДК г. Беслан силами БМК с привлечением дополнительных сил </w:t>
      </w:r>
      <w:proofErr w:type="spellStart"/>
      <w:r>
        <w:rPr>
          <w:rFonts w:ascii="Times New Roman" w:eastAsia="Times New Roman" w:hAnsi="Times New Roman" w:cs="Times New Roman"/>
          <w:sz w:val="24"/>
        </w:rPr>
        <w:t>Бесланского</w:t>
      </w:r>
      <w:proofErr w:type="spellEnd"/>
      <w:r>
        <w:rPr>
          <w:rFonts w:ascii="Times New Roman" w:eastAsia="Times New Roman" w:hAnsi="Times New Roman" w:cs="Times New Roman"/>
          <w:sz w:val="24"/>
        </w:rPr>
        <w:t xml:space="preserve"> АТП в количестве 12 чел. и 10 единиц техники.</w:t>
      </w:r>
    </w:p>
    <w:p w:rsidR="00C568E0" w:rsidRDefault="006746E0">
      <w:pPr>
        <w:spacing w:after="0" w:line="240" w:lineRule="auto"/>
        <w:ind w:firstLine="567"/>
        <w:jc w:val="both"/>
        <w:rPr>
          <w:rFonts w:ascii="Times New Roman" w:eastAsia="Times New Roman" w:hAnsi="Times New Roman" w:cs="Times New Roman"/>
          <w:sz w:val="24"/>
        </w:rPr>
      </w:pPr>
      <w:proofErr w:type="spellStart"/>
      <w:r>
        <w:rPr>
          <w:rFonts w:ascii="Times New Roman" w:eastAsia="Times New Roman" w:hAnsi="Times New Roman" w:cs="Times New Roman"/>
          <w:sz w:val="24"/>
        </w:rPr>
        <w:t>Пожаровзрывоопасные</w:t>
      </w:r>
      <w:proofErr w:type="spellEnd"/>
      <w:r>
        <w:rPr>
          <w:rFonts w:ascii="Times New Roman" w:eastAsia="Times New Roman" w:hAnsi="Times New Roman" w:cs="Times New Roman"/>
          <w:sz w:val="24"/>
        </w:rPr>
        <w:t xml:space="preserve"> объекты.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К данной категории относятся объекты, на которых производят, используют, перерабатывают, хранят или транспортируют легковоспламеняющиеся и </w:t>
      </w:r>
      <w:proofErr w:type="spellStart"/>
      <w:r>
        <w:rPr>
          <w:rFonts w:ascii="Times New Roman" w:eastAsia="Times New Roman" w:hAnsi="Times New Roman" w:cs="Times New Roman"/>
          <w:sz w:val="24"/>
        </w:rPr>
        <w:t>пожаровзрывоопасные</w:t>
      </w:r>
      <w:proofErr w:type="spellEnd"/>
      <w:r>
        <w:rPr>
          <w:rFonts w:ascii="Times New Roman" w:eastAsia="Times New Roman" w:hAnsi="Times New Roman" w:cs="Times New Roman"/>
          <w:sz w:val="24"/>
        </w:rPr>
        <w:t xml:space="preserve"> вещества, создающие реальную угрозу возникновения техногенной чрезвычайной </w:t>
      </w:r>
      <w:proofErr w:type="gramStart"/>
      <w:r>
        <w:rPr>
          <w:rFonts w:ascii="Times New Roman" w:eastAsia="Times New Roman" w:hAnsi="Times New Roman" w:cs="Times New Roman"/>
          <w:sz w:val="24"/>
        </w:rPr>
        <w:t>ситуации.:</w:t>
      </w:r>
      <w:proofErr w:type="gramEnd"/>
      <w:r>
        <w:rPr>
          <w:rFonts w:ascii="Times New Roman" w:eastAsia="Times New Roman" w:hAnsi="Times New Roman" w:cs="Times New Roman"/>
          <w:sz w:val="24"/>
        </w:rPr>
        <w:t xml:space="preserve"> </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Наибольшую угрозу по </w:t>
      </w:r>
      <w:proofErr w:type="spellStart"/>
      <w:r>
        <w:rPr>
          <w:rFonts w:ascii="Times New Roman" w:eastAsia="Times New Roman" w:hAnsi="Times New Roman" w:cs="Times New Roman"/>
          <w:sz w:val="24"/>
        </w:rPr>
        <w:t>взрыво-пожароопасности</w:t>
      </w:r>
      <w:proofErr w:type="spellEnd"/>
      <w:r>
        <w:rPr>
          <w:rFonts w:ascii="Times New Roman" w:eastAsia="Times New Roman" w:hAnsi="Times New Roman" w:cs="Times New Roman"/>
          <w:sz w:val="24"/>
        </w:rPr>
        <w:t xml:space="preserve"> представляют объекты, на которых обращаются в значительных объемах легковоспламеняющиеся жидкости, газы и пыли во взрывопожароопасных концентрациях. В первую очередь к таковым объектам, расположенным в непосре</w:t>
      </w:r>
      <w:r w:rsidR="00802330">
        <w:rPr>
          <w:rFonts w:ascii="Times New Roman" w:eastAsia="Times New Roman" w:hAnsi="Times New Roman" w:cs="Times New Roman"/>
          <w:sz w:val="24"/>
        </w:rPr>
        <w:t xml:space="preserve">дственной близости к Октябрьскому </w:t>
      </w:r>
      <w:r>
        <w:rPr>
          <w:rFonts w:ascii="Times New Roman" w:eastAsia="Times New Roman" w:hAnsi="Times New Roman" w:cs="Times New Roman"/>
          <w:sz w:val="24"/>
        </w:rPr>
        <w:t xml:space="preserve">сельскому поселению, относятся: </w:t>
      </w:r>
    </w:p>
    <w:p w:rsidR="00C568E0" w:rsidRDefault="006746E0">
      <w:pPr>
        <w:numPr>
          <w:ilvl w:val="0"/>
          <w:numId w:val="22"/>
        </w:num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ОАО «</w:t>
      </w:r>
      <w:proofErr w:type="spellStart"/>
      <w:r>
        <w:rPr>
          <w:rFonts w:ascii="Times New Roman" w:eastAsia="Times New Roman" w:hAnsi="Times New Roman" w:cs="Times New Roman"/>
          <w:sz w:val="24"/>
        </w:rPr>
        <w:t>Электроцинк</w:t>
      </w:r>
      <w:proofErr w:type="spellEnd"/>
      <w:r>
        <w:rPr>
          <w:rFonts w:ascii="Times New Roman" w:eastAsia="Times New Roman" w:hAnsi="Times New Roman" w:cs="Times New Roman"/>
          <w:sz w:val="24"/>
        </w:rPr>
        <w:t>» (бензин и ДТ (140 тонн). г. Владикавказ, ул. Заводская, 1. 3-й класс опасности. Площадь возможного поражения 230 м</w:t>
      </w:r>
      <w:r>
        <w:rPr>
          <w:rFonts w:ascii="Times New Roman" w:eastAsia="Times New Roman" w:hAnsi="Times New Roman" w:cs="Times New Roman"/>
          <w:sz w:val="24"/>
          <w:vertAlign w:val="superscript"/>
        </w:rPr>
        <w:t>2</w:t>
      </w:r>
      <w:r>
        <w:rPr>
          <w:rFonts w:ascii="Times New Roman" w:eastAsia="Times New Roman" w:hAnsi="Times New Roman" w:cs="Times New Roman"/>
          <w:sz w:val="24"/>
        </w:rPr>
        <w:t>;</w:t>
      </w:r>
    </w:p>
    <w:p w:rsidR="00C568E0" w:rsidRDefault="006746E0">
      <w:pPr>
        <w:numPr>
          <w:ilvl w:val="0"/>
          <w:numId w:val="22"/>
        </w:num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 xml:space="preserve">ЖД станция «Владикавказ», г. Владикавказ, ул. </w:t>
      </w:r>
      <w:proofErr w:type="spellStart"/>
      <w:r w:rsidR="00802330">
        <w:rPr>
          <w:rFonts w:ascii="Times New Roman" w:eastAsia="Times New Roman" w:hAnsi="Times New Roman" w:cs="Times New Roman"/>
          <w:sz w:val="24"/>
        </w:rPr>
        <w:t>Черменское</w:t>
      </w:r>
      <w:proofErr w:type="spellEnd"/>
      <w:r w:rsidR="00802330">
        <w:rPr>
          <w:rFonts w:ascii="Times New Roman" w:eastAsia="Times New Roman" w:hAnsi="Times New Roman" w:cs="Times New Roman"/>
          <w:sz w:val="24"/>
        </w:rPr>
        <w:t xml:space="preserve"> </w:t>
      </w:r>
      <w:r>
        <w:rPr>
          <w:rFonts w:ascii="Times New Roman" w:eastAsia="Times New Roman" w:hAnsi="Times New Roman" w:cs="Times New Roman"/>
          <w:sz w:val="24"/>
        </w:rPr>
        <w:t>шоссе, 8 (нефтепродукты 280 тонн). 2-й класс опасности. Площадь возможного поражения 50 м</w:t>
      </w:r>
      <w:r>
        <w:rPr>
          <w:rFonts w:ascii="Times New Roman" w:eastAsia="Times New Roman" w:hAnsi="Times New Roman" w:cs="Times New Roman"/>
          <w:sz w:val="24"/>
          <w:vertAlign w:val="superscript"/>
        </w:rPr>
        <w:t>2</w:t>
      </w:r>
      <w:r>
        <w:rPr>
          <w:rFonts w:ascii="Times New Roman" w:eastAsia="Times New Roman" w:hAnsi="Times New Roman" w:cs="Times New Roman"/>
          <w:sz w:val="24"/>
        </w:rPr>
        <w:t>;</w:t>
      </w:r>
    </w:p>
    <w:p w:rsidR="00C568E0" w:rsidRDefault="006746E0">
      <w:pPr>
        <w:numPr>
          <w:ilvl w:val="0"/>
          <w:numId w:val="22"/>
        </w:num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Склад ГСМ, ОАО «Международный аэропорт Владикавказ» Правобережный район. 2-й класс опасности. Площадь возможного поражения 7500 м</w:t>
      </w:r>
      <w:r>
        <w:rPr>
          <w:rFonts w:ascii="Times New Roman" w:eastAsia="Times New Roman" w:hAnsi="Times New Roman" w:cs="Times New Roman"/>
          <w:sz w:val="24"/>
          <w:vertAlign w:val="superscript"/>
        </w:rPr>
        <w:t>2</w:t>
      </w:r>
      <w:r>
        <w:rPr>
          <w:rFonts w:ascii="Times New Roman" w:eastAsia="Times New Roman" w:hAnsi="Times New Roman" w:cs="Times New Roman"/>
          <w:sz w:val="24"/>
        </w:rPr>
        <w:t>;</w:t>
      </w:r>
    </w:p>
    <w:p w:rsidR="00C568E0" w:rsidRDefault="006746E0">
      <w:pPr>
        <w:numPr>
          <w:ilvl w:val="0"/>
          <w:numId w:val="22"/>
        </w:num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ОАО «Победит», г. Владикавказ, ул. Заводская, 1а (кислородно-наполнительная станция – 726 м</w:t>
      </w:r>
      <w:r>
        <w:rPr>
          <w:rFonts w:ascii="Times New Roman" w:eastAsia="Times New Roman" w:hAnsi="Times New Roman" w:cs="Times New Roman"/>
          <w:sz w:val="24"/>
          <w:vertAlign w:val="superscript"/>
        </w:rPr>
        <w:t>2</w:t>
      </w:r>
      <w:r>
        <w:rPr>
          <w:rFonts w:ascii="Times New Roman" w:eastAsia="Times New Roman" w:hAnsi="Times New Roman" w:cs="Times New Roman"/>
          <w:sz w:val="24"/>
        </w:rPr>
        <w:t>; водородная станция – 1938 м</w:t>
      </w:r>
      <w:r>
        <w:rPr>
          <w:rFonts w:ascii="Times New Roman" w:eastAsia="Times New Roman" w:hAnsi="Times New Roman" w:cs="Times New Roman"/>
          <w:sz w:val="24"/>
          <w:vertAlign w:val="superscript"/>
        </w:rPr>
        <w:t>2</w:t>
      </w:r>
      <w:r>
        <w:rPr>
          <w:rFonts w:ascii="Times New Roman" w:eastAsia="Times New Roman" w:hAnsi="Times New Roman" w:cs="Times New Roman"/>
          <w:sz w:val="24"/>
        </w:rPr>
        <w:t>; газгольдер резервного водорода – 3000 м</w:t>
      </w:r>
      <w:r>
        <w:rPr>
          <w:rFonts w:ascii="Times New Roman" w:eastAsia="Times New Roman" w:hAnsi="Times New Roman" w:cs="Times New Roman"/>
          <w:sz w:val="24"/>
          <w:vertAlign w:val="superscript"/>
        </w:rPr>
        <w:t>2</w:t>
      </w:r>
      <w:r>
        <w:rPr>
          <w:rFonts w:ascii="Times New Roman" w:eastAsia="Times New Roman" w:hAnsi="Times New Roman" w:cs="Times New Roman"/>
          <w:sz w:val="24"/>
        </w:rPr>
        <w:t>; отделение смешивания каучука с бензином – 81 м</w:t>
      </w:r>
      <w:r>
        <w:rPr>
          <w:rFonts w:ascii="Times New Roman" w:eastAsia="Times New Roman" w:hAnsi="Times New Roman" w:cs="Times New Roman"/>
          <w:sz w:val="24"/>
          <w:vertAlign w:val="superscript"/>
        </w:rPr>
        <w:t>2</w:t>
      </w:r>
      <w:r>
        <w:rPr>
          <w:rFonts w:ascii="Times New Roman" w:eastAsia="Times New Roman" w:hAnsi="Times New Roman" w:cs="Times New Roman"/>
          <w:sz w:val="24"/>
        </w:rPr>
        <w:t>; склады горюче-смазочных материалов – 140 м</w:t>
      </w:r>
      <w:r>
        <w:rPr>
          <w:rFonts w:ascii="Times New Roman" w:eastAsia="Times New Roman" w:hAnsi="Times New Roman" w:cs="Times New Roman"/>
          <w:sz w:val="24"/>
          <w:vertAlign w:val="superscript"/>
        </w:rPr>
        <w:t>2</w:t>
      </w:r>
      <w:r>
        <w:rPr>
          <w:rFonts w:ascii="Times New Roman" w:eastAsia="Times New Roman" w:hAnsi="Times New Roman" w:cs="Times New Roman"/>
          <w:sz w:val="24"/>
        </w:rPr>
        <w:t>; склад красок и растворителей – 150 м</w:t>
      </w:r>
      <w:r>
        <w:rPr>
          <w:rFonts w:ascii="Times New Roman" w:eastAsia="Times New Roman" w:hAnsi="Times New Roman" w:cs="Times New Roman"/>
          <w:sz w:val="24"/>
          <w:vertAlign w:val="superscript"/>
        </w:rPr>
        <w:t>2</w:t>
      </w:r>
      <w:r>
        <w:rPr>
          <w:rFonts w:ascii="Times New Roman" w:eastAsia="Times New Roman" w:hAnsi="Times New Roman" w:cs="Times New Roman"/>
          <w:sz w:val="24"/>
        </w:rPr>
        <w:t>). 4 -й класс опасности. Площадь возможного поражения 600 м</w:t>
      </w:r>
      <w:r>
        <w:rPr>
          <w:rFonts w:ascii="Times New Roman" w:eastAsia="Times New Roman" w:hAnsi="Times New Roman" w:cs="Times New Roman"/>
          <w:sz w:val="24"/>
          <w:vertAlign w:val="superscript"/>
        </w:rPr>
        <w:t>2</w:t>
      </w:r>
      <w:r>
        <w:rPr>
          <w:rFonts w:ascii="Times New Roman" w:eastAsia="Times New Roman" w:hAnsi="Times New Roman" w:cs="Times New Roman"/>
          <w:sz w:val="24"/>
        </w:rPr>
        <w:t>;</w:t>
      </w:r>
    </w:p>
    <w:p w:rsidR="00C568E0" w:rsidRDefault="006746E0">
      <w:pPr>
        <w:numPr>
          <w:ilvl w:val="0"/>
          <w:numId w:val="22"/>
        </w:num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Автозаправочные станции (АЗС, АГЗС);</w:t>
      </w:r>
    </w:p>
    <w:p w:rsidR="00C568E0" w:rsidRDefault="006746E0">
      <w:pPr>
        <w:numPr>
          <w:ilvl w:val="0"/>
          <w:numId w:val="22"/>
        </w:num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Котельные, ТЭЦ.</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Пожары и взрывы на объектах экономики возможны в результате нарушений требований пожарной безопасности, технологических процессов, износа технологического оборудования. Пожары могут привести к гибели и увечьям людей, потерям материальных ценностей. Последствия пожаров усугубляются вторичными факторами – взрывами, утечками ядовитых и загрязняющих веществ, обрушением зданий и конструкций.</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Чрезвычайные ситуации на взрывопожароопасных объектах, таких как трансформаторные подстанции, электростанции и котельные, приводят к большим последствиям в сфере ЖКХ, как экономическим, так и экологическим.</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Сохраняется тенденция к увеличению количества АЗС, использующих жидкие углеводороды. Также наблюдается рост количества АЗС, включающих в свой комплекс заправку транспортных средств сжиженными углеводородами. АЗС, являющиеся объектами розничной торговли и выполняющие работы по получению, выгрузке, складированию, хранению и выдаче дизельного топлива, бензина и газа, создают реальную угрозу возникновения источника ЧС – аварийного разлива нефтепродуктов.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ЧС на АЗС и складах ГСМ имеют значение локальной (объектовой), так как разлив не выходит за пределы территории объекта и не представляет опасности населения, за исключением работающего персонала и клиентов АЗС.</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Во всех случаях разливы нефтепродуктов ведут к загрязнению окружающей среды – почвы, подземных вод, к образованию взрывопожароопасной топливовоздушной смеси и создают угрозу возникновения пожара и взрыва.</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Поражающими факторами являются ударная волна, тепловая волна и продукты горения, открытое пламя и горящие нефтепродукты, токсичные продукты горения, осколки разрушенных резервуаров.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Магистральные трубопроводы.</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Наиболее потенциально опасными участками газо-, продуктопроводов являются головные и промежуточные насосные перекачивающие станции с их технологическим оборудованием, переходы через реки, а также через железные и автомобильные дороги.</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Всё технологическое оборудование промышленных объектов, обеспечивающее добычу, переработку, транспортировку, хранение природного газа являются пожароопасным.</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Транспорт. Чрезвычайные ситуации возможны на всех видах транспорта. Аварии с химически опасными веществами на автомобильном и, особенно, на железнодорожном транспорте могут вызвать распространение заражённого воздуха на расстояние до 20 км и более от места разлива, что в условиях Республики определяет возможность уязвимости многих населённых пунктов.</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Основные причины дорожно-транспортных происшествий из-за неудовлетворительного состояния дорожных условий:</w:t>
      </w:r>
    </w:p>
    <w:p w:rsidR="00C568E0" w:rsidRDefault="006746E0">
      <w:pPr>
        <w:suppressAutoHyphen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низкое сцепление покрытия проезжей части, особенно в зимнее время, отсутствие ограждений на опасных участках с большими уклонами перед мостами;</w:t>
      </w:r>
    </w:p>
    <w:p w:rsidR="00C568E0" w:rsidRDefault="006746E0">
      <w:pPr>
        <w:suppressAutoHyphen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неровное покрытие, трещины, ямы;</w:t>
      </w:r>
    </w:p>
    <w:p w:rsidR="00C568E0" w:rsidRDefault="006746E0">
      <w:pPr>
        <w:suppressAutoHyphen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 высокая интенсивность движения и пропуск транзитного транспорта по территории населенных пунктов;</w:t>
      </w:r>
    </w:p>
    <w:p w:rsidR="00C568E0" w:rsidRDefault="006746E0">
      <w:pPr>
        <w:suppressAutoHyphens/>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несоответствие параметров дороги (в т.ч. и радиусов кривых в плане) ее техническим категориям.</w:t>
      </w: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Необходим контроль за техническим состоянием мостовых переходов и проведение сопутствующих инженерных мероприятий: реконструкция, водоотвод, укрепление откосов, предотвращение размывов.</w:t>
      </w:r>
    </w:p>
    <w:p w:rsidR="00C568E0" w:rsidRDefault="00C568E0">
      <w:pPr>
        <w:spacing w:after="0" w:line="240" w:lineRule="auto"/>
        <w:ind w:firstLine="567"/>
        <w:jc w:val="both"/>
        <w:rPr>
          <w:rFonts w:ascii="Times New Roman" w:eastAsia="Times New Roman" w:hAnsi="Times New Roman" w:cs="Times New Roman"/>
          <w:sz w:val="24"/>
          <w:shd w:val="clear" w:color="auto" w:fill="FFFF00"/>
        </w:rPr>
      </w:pPr>
    </w:p>
    <w:p w:rsidR="00C568E0" w:rsidRDefault="006746E0">
      <w:pPr>
        <w:spacing w:after="0" w:line="240" w:lineRule="auto"/>
        <w:ind w:firstLine="567"/>
        <w:jc w:val="both"/>
        <w:rPr>
          <w:rFonts w:ascii="Times New Roman" w:eastAsia="Times New Roman" w:hAnsi="Times New Roman" w:cs="Times New Roman"/>
          <w:sz w:val="24"/>
          <w:shd w:val="clear" w:color="auto" w:fill="FFFF00"/>
        </w:rPr>
      </w:pPr>
      <w:r>
        <w:rPr>
          <w:rFonts w:ascii="Times New Roman" w:eastAsia="Times New Roman" w:hAnsi="Times New Roman" w:cs="Times New Roman"/>
          <w:sz w:val="24"/>
          <w:shd w:val="clear" w:color="auto" w:fill="FFFF00"/>
        </w:rPr>
        <w:t xml:space="preserve"> </w:t>
      </w:r>
    </w:p>
    <w:p w:rsidR="00C568E0" w:rsidRDefault="00C568E0">
      <w:pPr>
        <w:spacing w:after="200" w:line="276" w:lineRule="auto"/>
        <w:rPr>
          <w:rFonts w:ascii="Times New Roman" w:eastAsia="Times New Roman" w:hAnsi="Times New Roman" w:cs="Times New Roman"/>
          <w:sz w:val="24"/>
          <w:shd w:val="clear" w:color="auto" w:fill="FFFF00"/>
        </w:rPr>
      </w:pPr>
    </w:p>
    <w:p w:rsidR="00802330" w:rsidRDefault="00802330">
      <w:pPr>
        <w:spacing w:after="200" w:line="276" w:lineRule="auto"/>
        <w:rPr>
          <w:rFonts w:ascii="Times New Roman" w:eastAsia="Times New Roman" w:hAnsi="Times New Roman" w:cs="Times New Roman"/>
          <w:sz w:val="24"/>
          <w:shd w:val="clear" w:color="auto" w:fill="FFFF00"/>
        </w:rPr>
      </w:pPr>
    </w:p>
    <w:p w:rsidR="00802330" w:rsidRDefault="00802330">
      <w:pPr>
        <w:spacing w:after="200" w:line="276" w:lineRule="auto"/>
        <w:rPr>
          <w:rFonts w:ascii="Times New Roman" w:eastAsia="Times New Roman" w:hAnsi="Times New Roman" w:cs="Times New Roman"/>
          <w:sz w:val="24"/>
          <w:shd w:val="clear" w:color="auto" w:fill="FFFF00"/>
        </w:rPr>
      </w:pPr>
    </w:p>
    <w:p w:rsidR="00802330" w:rsidRDefault="00802330">
      <w:pPr>
        <w:spacing w:after="200" w:line="276" w:lineRule="auto"/>
        <w:rPr>
          <w:rFonts w:ascii="Times New Roman" w:eastAsia="Times New Roman" w:hAnsi="Times New Roman" w:cs="Times New Roman"/>
          <w:sz w:val="24"/>
          <w:shd w:val="clear" w:color="auto" w:fill="FFFF00"/>
        </w:rPr>
      </w:pPr>
    </w:p>
    <w:p w:rsidR="00802330" w:rsidRDefault="00802330">
      <w:pPr>
        <w:spacing w:after="200" w:line="276" w:lineRule="auto"/>
        <w:rPr>
          <w:rFonts w:ascii="Times New Roman" w:eastAsia="Times New Roman" w:hAnsi="Times New Roman" w:cs="Times New Roman"/>
          <w:sz w:val="24"/>
          <w:shd w:val="clear" w:color="auto" w:fill="FFFF00"/>
        </w:rPr>
      </w:pPr>
    </w:p>
    <w:p w:rsidR="00802330" w:rsidRDefault="00802330">
      <w:pPr>
        <w:spacing w:after="200" w:line="276" w:lineRule="auto"/>
        <w:rPr>
          <w:rFonts w:ascii="Times New Roman" w:eastAsia="Times New Roman" w:hAnsi="Times New Roman" w:cs="Times New Roman"/>
          <w:sz w:val="24"/>
          <w:shd w:val="clear" w:color="auto" w:fill="FFFF00"/>
        </w:rPr>
      </w:pPr>
    </w:p>
    <w:p w:rsidR="00802330" w:rsidRDefault="00802330">
      <w:pPr>
        <w:spacing w:after="200" w:line="276" w:lineRule="auto"/>
        <w:rPr>
          <w:rFonts w:ascii="Times New Roman" w:eastAsia="Times New Roman" w:hAnsi="Times New Roman" w:cs="Times New Roman"/>
          <w:sz w:val="24"/>
          <w:shd w:val="clear" w:color="auto" w:fill="FFFF00"/>
        </w:rPr>
      </w:pPr>
    </w:p>
    <w:p w:rsidR="002B17E8" w:rsidRDefault="002B17E8">
      <w:pPr>
        <w:spacing w:after="200" w:line="276" w:lineRule="auto"/>
        <w:rPr>
          <w:rFonts w:ascii="Times New Roman" w:eastAsia="Times New Roman" w:hAnsi="Times New Roman" w:cs="Times New Roman"/>
          <w:sz w:val="24"/>
          <w:shd w:val="clear" w:color="auto" w:fill="FFFF00"/>
        </w:rPr>
      </w:pPr>
    </w:p>
    <w:p w:rsidR="002B17E8" w:rsidRDefault="002B17E8">
      <w:pPr>
        <w:spacing w:after="200" w:line="276" w:lineRule="auto"/>
        <w:rPr>
          <w:rFonts w:ascii="Times New Roman" w:eastAsia="Times New Roman" w:hAnsi="Times New Roman" w:cs="Times New Roman"/>
          <w:sz w:val="24"/>
          <w:shd w:val="clear" w:color="auto" w:fill="FFFF00"/>
        </w:rPr>
      </w:pPr>
    </w:p>
    <w:p w:rsidR="002B17E8" w:rsidRDefault="002B17E8">
      <w:pPr>
        <w:spacing w:after="200" w:line="276" w:lineRule="auto"/>
        <w:rPr>
          <w:rFonts w:ascii="Times New Roman" w:eastAsia="Times New Roman" w:hAnsi="Times New Roman" w:cs="Times New Roman"/>
          <w:sz w:val="24"/>
          <w:shd w:val="clear" w:color="auto" w:fill="FFFF00"/>
        </w:rPr>
      </w:pPr>
    </w:p>
    <w:p w:rsidR="002B17E8" w:rsidRDefault="002B17E8">
      <w:pPr>
        <w:spacing w:after="200" w:line="276" w:lineRule="auto"/>
        <w:rPr>
          <w:rFonts w:ascii="Times New Roman" w:eastAsia="Times New Roman" w:hAnsi="Times New Roman" w:cs="Times New Roman"/>
          <w:sz w:val="24"/>
          <w:shd w:val="clear" w:color="auto" w:fill="FFFF00"/>
        </w:rPr>
      </w:pPr>
    </w:p>
    <w:p w:rsidR="002B17E8" w:rsidRDefault="002B17E8">
      <w:pPr>
        <w:spacing w:after="200" w:line="276" w:lineRule="auto"/>
        <w:rPr>
          <w:rFonts w:ascii="Times New Roman" w:eastAsia="Times New Roman" w:hAnsi="Times New Roman" w:cs="Times New Roman"/>
          <w:sz w:val="24"/>
          <w:shd w:val="clear" w:color="auto" w:fill="FFFF00"/>
        </w:rPr>
      </w:pPr>
    </w:p>
    <w:p w:rsidR="002B17E8" w:rsidRDefault="002B17E8">
      <w:pPr>
        <w:spacing w:after="200" w:line="276" w:lineRule="auto"/>
        <w:rPr>
          <w:rFonts w:ascii="Times New Roman" w:eastAsia="Times New Roman" w:hAnsi="Times New Roman" w:cs="Times New Roman"/>
          <w:sz w:val="24"/>
          <w:shd w:val="clear" w:color="auto" w:fill="FFFF00"/>
        </w:rPr>
      </w:pPr>
    </w:p>
    <w:p w:rsidR="002B17E8" w:rsidRDefault="002B17E8">
      <w:pPr>
        <w:spacing w:after="200" w:line="276" w:lineRule="auto"/>
        <w:rPr>
          <w:rFonts w:ascii="Times New Roman" w:eastAsia="Times New Roman" w:hAnsi="Times New Roman" w:cs="Times New Roman"/>
          <w:sz w:val="24"/>
          <w:shd w:val="clear" w:color="auto" w:fill="FFFF00"/>
        </w:rPr>
      </w:pPr>
    </w:p>
    <w:p w:rsidR="002B17E8" w:rsidRDefault="002B17E8">
      <w:pPr>
        <w:spacing w:after="200" w:line="276" w:lineRule="auto"/>
        <w:rPr>
          <w:rFonts w:ascii="Times New Roman" w:eastAsia="Times New Roman" w:hAnsi="Times New Roman" w:cs="Times New Roman"/>
          <w:sz w:val="24"/>
          <w:shd w:val="clear" w:color="auto" w:fill="FFFF00"/>
        </w:rPr>
      </w:pPr>
    </w:p>
    <w:p w:rsidR="002B17E8" w:rsidRDefault="002B17E8">
      <w:pPr>
        <w:spacing w:after="200" w:line="276" w:lineRule="auto"/>
        <w:rPr>
          <w:rFonts w:ascii="Times New Roman" w:eastAsia="Times New Roman" w:hAnsi="Times New Roman" w:cs="Times New Roman"/>
          <w:sz w:val="24"/>
          <w:shd w:val="clear" w:color="auto" w:fill="FFFF00"/>
        </w:rPr>
      </w:pPr>
    </w:p>
    <w:p w:rsidR="002B17E8" w:rsidRDefault="002B17E8">
      <w:pPr>
        <w:spacing w:after="200" w:line="276" w:lineRule="auto"/>
        <w:rPr>
          <w:rFonts w:ascii="Times New Roman" w:eastAsia="Times New Roman" w:hAnsi="Times New Roman" w:cs="Times New Roman"/>
          <w:sz w:val="24"/>
          <w:shd w:val="clear" w:color="auto" w:fill="FFFF00"/>
        </w:rPr>
      </w:pPr>
    </w:p>
    <w:p w:rsidR="002B17E8" w:rsidRDefault="002B17E8">
      <w:pPr>
        <w:spacing w:after="200" w:line="276" w:lineRule="auto"/>
        <w:rPr>
          <w:rFonts w:ascii="Times New Roman" w:eastAsia="Times New Roman" w:hAnsi="Times New Roman" w:cs="Times New Roman"/>
          <w:sz w:val="24"/>
          <w:shd w:val="clear" w:color="auto" w:fill="FFFF00"/>
        </w:rPr>
      </w:pPr>
    </w:p>
    <w:p w:rsidR="002B17E8" w:rsidRDefault="002B17E8">
      <w:pPr>
        <w:spacing w:after="200" w:line="276" w:lineRule="auto"/>
        <w:rPr>
          <w:rFonts w:ascii="Times New Roman" w:eastAsia="Times New Roman" w:hAnsi="Times New Roman" w:cs="Times New Roman"/>
          <w:sz w:val="24"/>
          <w:shd w:val="clear" w:color="auto" w:fill="FFFF00"/>
        </w:rPr>
      </w:pPr>
    </w:p>
    <w:p w:rsidR="002B17E8" w:rsidRDefault="002B17E8">
      <w:pPr>
        <w:spacing w:after="200" w:line="276" w:lineRule="auto"/>
        <w:rPr>
          <w:rFonts w:ascii="Times New Roman" w:eastAsia="Times New Roman" w:hAnsi="Times New Roman" w:cs="Times New Roman"/>
          <w:sz w:val="24"/>
          <w:shd w:val="clear" w:color="auto" w:fill="FFFF00"/>
        </w:rPr>
      </w:pPr>
    </w:p>
    <w:p w:rsidR="002B17E8" w:rsidRDefault="002B17E8">
      <w:pPr>
        <w:spacing w:after="200" w:line="276" w:lineRule="auto"/>
        <w:rPr>
          <w:rFonts w:ascii="Times New Roman" w:eastAsia="Times New Roman" w:hAnsi="Times New Roman" w:cs="Times New Roman"/>
          <w:sz w:val="24"/>
          <w:shd w:val="clear" w:color="auto" w:fill="FFFF00"/>
        </w:rPr>
      </w:pPr>
    </w:p>
    <w:p w:rsidR="002B17E8" w:rsidRDefault="002B17E8">
      <w:pPr>
        <w:spacing w:after="200" w:line="276" w:lineRule="auto"/>
        <w:rPr>
          <w:rFonts w:ascii="Times New Roman" w:eastAsia="Times New Roman" w:hAnsi="Times New Roman" w:cs="Times New Roman"/>
          <w:sz w:val="24"/>
          <w:shd w:val="clear" w:color="auto" w:fill="FFFF00"/>
        </w:rPr>
      </w:pPr>
    </w:p>
    <w:p w:rsidR="002B17E8" w:rsidRDefault="002B17E8">
      <w:pPr>
        <w:spacing w:after="200" w:line="276" w:lineRule="auto"/>
        <w:rPr>
          <w:rFonts w:ascii="Times New Roman" w:eastAsia="Times New Roman" w:hAnsi="Times New Roman" w:cs="Times New Roman"/>
          <w:sz w:val="24"/>
          <w:shd w:val="clear" w:color="auto" w:fill="FFFF00"/>
        </w:rPr>
      </w:pPr>
    </w:p>
    <w:p w:rsidR="002B17E8" w:rsidRDefault="002B17E8">
      <w:pPr>
        <w:spacing w:after="200" w:line="276" w:lineRule="auto"/>
        <w:rPr>
          <w:rFonts w:ascii="Times New Roman" w:eastAsia="Times New Roman" w:hAnsi="Times New Roman" w:cs="Times New Roman"/>
          <w:sz w:val="24"/>
          <w:shd w:val="clear" w:color="auto" w:fill="FFFF00"/>
        </w:rPr>
      </w:pPr>
    </w:p>
    <w:p w:rsidR="00C568E0" w:rsidRDefault="006746E0">
      <w:pPr>
        <w:spacing w:after="0" w:line="240" w:lineRule="auto"/>
        <w:jc w:val="right"/>
        <w:rPr>
          <w:rFonts w:ascii="Times New Roman" w:eastAsia="Times New Roman" w:hAnsi="Times New Roman" w:cs="Times New Roman"/>
          <w:b/>
          <w:sz w:val="24"/>
        </w:rPr>
      </w:pPr>
      <w:r>
        <w:rPr>
          <w:rFonts w:ascii="Times New Roman" w:eastAsia="Times New Roman" w:hAnsi="Times New Roman" w:cs="Times New Roman"/>
          <w:b/>
          <w:sz w:val="24"/>
        </w:rPr>
        <w:t>Приложение 1</w:t>
      </w:r>
    </w:p>
    <w:p w:rsidR="00C568E0" w:rsidRDefault="00C568E0">
      <w:pPr>
        <w:spacing w:after="0" w:line="240" w:lineRule="auto"/>
        <w:jc w:val="center"/>
        <w:rPr>
          <w:rFonts w:ascii="Times New Roman" w:eastAsia="Times New Roman" w:hAnsi="Times New Roman" w:cs="Times New Roman"/>
          <w:b/>
          <w:sz w:val="24"/>
        </w:rPr>
      </w:pPr>
    </w:p>
    <w:p w:rsidR="00C568E0" w:rsidRDefault="006746E0">
      <w:pPr>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4"/>
        </w:rPr>
        <w:t xml:space="preserve">Описание границ </w:t>
      </w:r>
      <w:r w:rsidR="00802330">
        <w:rPr>
          <w:rFonts w:ascii="Times New Roman" w:eastAsia="Times New Roman" w:hAnsi="Times New Roman" w:cs="Times New Roman"/>
          <w:b/>
          <w:sz w:val="24"/>
        </w:rPr>
        <w:t xml:space="preserve">Октябрьского </w:t>
      </w:r>
      <w:r>
        <w:rPr>
          <w:rFonts w:ascii="Times New Roman" w:eastAsia="Times New Roman" w:hAnsi="Times New Roman" w:cs="Times New Roman"/>
          <w:b/>
          <w:sz w:val="24"/>
        </w:rPr>
        <w:t>сельского поселения</w:t>
      </w:r>
    </w:p>
    <w:p w:rsidR="00C568E0" w:rsidRDefault="006746E0">
      <w:pPr>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4"/>
        </w:rPr>
        <w:t>Пригородного района Республики Северная Осетия-Алания</w:t>
      </w:r>
    </w:p>
    <w:p w:rsidR="00C568E0" w:rsidRDefault="00C568E0">
      <w:pPr>
        <w:spacing w:after="0" w:line="240" w:lineRule="auto"/>
        <w:ind w:left="851" w:firstLine="567"/>
        <w:jc w:val="both"/>
        <w:rPr>
          <w:rFonts w:ascii="Times New Roman" w:eastAsia="Times New Roman" w:hAnsi="Times New Roman" w:cs="Times New Roman"/>
          <w:sz w:val="24"/>
        </w:rPr>
      </w:pPr>
    </w:p>
    <w:p w:rsidR="00C568E0" w:rsidRDefault="006746E0">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Определение современных границ муниципального образования осуществлялось в соответствии </w:t>
      </w:r>
      <w:r>
        <w:rPr>
          <w:rFonts w:ascii="Times New Roman" w:eastAsia="Times New Roman" w:hAnsi="Times New Roman" w:cs="Times New Roman"/>
          <w:color w:val="000000"/>
          <w:sz w:val="24"/>
        </w:rPr>
        <w:t xml:space="preserve">Законом Республики Северная Осетия-Алания </w:t>
      </w:r>
      <w:r>
        <w:rPr>
          <w:rFonts w:ascii="Times New Roman" w:eastAsia="Times New Roman" w:hAnsi="Times New Roman" w:cs="Times New Roman"/>
          <w:color w:val="000000"/>
          <w:sz w:val="24"/>
          <w:shd w:val="clear" w:color="auto" w:fill="FFFFFF"/>
        </w:rPr>
        <w:t xml:space="preserve">от </w:t>
      </w:r>
      <w:r>
        <w:rPr>
          <w:rFonts w:ascii="Times New Roman" w:eastAsia="Times New Roman" w:hAnsi="Times New Roman" w:cs="Times New Roman"/>
          <w:color w:val="000000"/>
          <w:sz w:val="24"/>
        </w:rPr>
        <w:t>5 марта 2005 года № 18-рз «Об установлении границ муниципального образования Пригородный район, наделении его статусом муниципального района, образовании в его составе муниципальных образований – сельских поселений и установлении их границ».</w:t>
      </w:r>
      <w:r>
        <w:rPr>
          <w:rFonts w:ascii="Times New Roman" w:eastAsia="Times New Roman" w:hAnsi="Times New Roman" w:cs="Times New Roman"/>
          <w:sz w:val="24"/>
        </w:rPr>
        <w:t xml:space="preserve"> </w:t>
      </w:r>
    </w:p>
    <w:p w:rsidR="00802330" w:rsidRDefault="00802330">
      <w:pPr>
        <w:spacing w:after="0" w:line="240" w:lineRule="auto"/>
        <w:ind w:firstLine="567"/>
        <w:jc w:val="both"/>
        <w:rPr>
          <w:rFonts w:ascii="Times New Roman" w:eastAsia="Times New Roman" w:hAnsi="Times New Roman" w:cs="Times New Roman"/>
          <w:sz w:val="24"/>
        </w:rPr>
      </w:pPr>
      <w:r w:rsidRPr="00802330">
        <w:rPr>
          <w:rFonts w:ascii="Times New Roman" w:eastAsia="Times New Roman" w:hAnsi="Times New Roman" w:cs="Times New Roman"/>
          <w:sz w:val="24"/>
        </w:rPr>
        <w:t xml:space="preserve">Октябрьское сельское поселение граничит с </w:t>
      </w:r>
      <w:proofErr w:type="spellStart"/>
      <w:r w:rsidRPr="00802330">
        <w:rPr>
          <w:rFonts w:ascii="Times New Roman" w:eastAsia="Times New Roman" w:hAnsi="Times New Roman" w:cs="Times New Roman"/>
          <w:sz w:val="24"/>
        </w:rPr>
        <w:t>с</w:t>
      </w:r>
      <w:proofErr w:type="spellEnd"/>
      <w:r w:rsidRPr="00802330">
        <w:rPr>
          <w:rFonts w:ascii="Times New Roman" w:eastAsia="Times New Roman" w:hAnsi="Times New Roman" w:cs="Times New Roman"/>
          <w:sz w:val="24"/>
        </w:rPr>
        <w:t xml:space="preserve">. </w:t>
      </w:r>
      <w:proofErr w:type="spellStart"/>
      <w:r w:rsidRPr="00802330">
        <w:rPr>
          <w:rFonts w:ascii="Times New Roman" w:eastAsia="Times New Roman" w:hAnsi="Times New Roman" w:cs="Times New Roman"/>
          <w:sz w:val="24"/>
        </w:rPr>
        <w:t>Тарское</w:t>
      </w:r>
      <w:proofErr w:type="spellEnd"/>
      <w:r w:rsidRPr="00802330">
        <w:rPr>
          <w:rFonts w:ascii="Times New Roman" w:eastAsia="Times New Roman" w:hAnsi="Times New Roman" w:cs="Times New Roman"/>
          <w:sz w:val="24"/>
        </w:rPr>
        <w:t xml:space="preserve"> с юго-восточной стороны, с пос. </w:t>
      </w:r>
      <w:proofErr w:type="spellStart"/>
      <w:r w:rsidRPr="00802330">
        <w:rPr>
          <w:rFonts w:ascii="Times New Roman" w:eastAsia="Times New Roman" w:hAnsi="Times New Roman" w:cs="Times New Roman"/>
          <w:sz w:val="24"/>
        </w:rPr>
        <w:t>Карца</w:t>
      </w:r>
      <w:proofErr w:type="spellEnd"/>
      <w:r w:rsidRPr="00802330">
        <w:rPr>
          <w:rFonts w:ascii="Times New Roman" w:eastAsia="Times New Roman" w:hAnsi="Times New Roman" w:cs="Times New Roman"/>
          <w:sz w:val="24"/>
        </w:rPr>
        <w:t xml:space="preserve"> с западной стороны, с </w:t>
      </w:r>
      <w:proofErr w:type="spellStart"/>
      <w:r w:rsidRPr="00802330">
        <w:rPr>
          <w:rFonts w:ascii="Times New Roman" w:eastAsia="Times New Roman" w:hAnsi="Times New Roman" w:cs="Times New Roman"/>
          <w:sz w:val="24"/>
        </w:rPr>
        <w:t>с</w:t>
      </w:r>
      <w:proofErr w:type="spellEnd"/>
      <w:r w:rsidRPr="00802330">
        <w:rPr>
          <w:rFonts w:ascii="Times New Roman" w:eastAsia="Times New Roman" w:hAnsi="Times New Roman" w:cs="Times New Roman"/>
          <w:sz w:val="24"/>
        </w:rPr>
        <w:t xml:space="preserve">. </w:t>
      </w:r>
      <w:proofErr w:type="spellStart"/>
      <w:r w:rsidRPr="00802330">
        <w:rPr>
          <w:rFonts w:ascii="Times New Roman" w:eastAsia="Times New Roman" w:hAnsi="Times New Roman" w:cs="Times New Roman"/>
          <w:sz w:val="24"/>
        </w:rPr>
        <w:t>Камбилеевское</w:t>
      </w:r>
      <w:proofErr w:type="spellEnd"/>
      <w:r w:rsidRPr="00802330">
        <w:rPr>
          <w:rFonts w:ascii="Times New Roman" w:eastAsia="Times New Roman" w:hAnsi="Times New Roman" w:cs="Times New Roman"/>
          <w:sz w:val="24"/>
        </w:rPr>
        <w:t xml:space="preserve"> по ул. Интернациональная (левая сторона) от берегов р. </w:t>
      </w:r>
      <w:proofErr w:type="spellStart"/>
      <w:r w:rsidRPr="00802330">
        <w:rPr>
          <w:rFonts w:ascii="Times New Roman" w:eastAsia="Times New Roman" w:hAnsi="Times New Roman" w:cs="Times New Roman"/>
          <w:sz w:val="24"/>
        </w:rPr>
        <w:t>Камбилеевки</w:t>
      </w:r>
      <w:proofErr w:type="spellEnd"/>
      <w:r w:rsidRPr="00802330">
        <w:rPr>
          <w:rFonts w:ascii="Times New Roman" w:eastAsia="Times New Roman" w:hAnsi="Times New Roman" w:cs="Times New Roman"/>
          <w:sz w:val="24"/>
        </w:rPr>
        <w:t xml:space="preserve"> по ул. Дружбы до развилки в сторону с. </w:t>
      </w:r>
      <w:proofErr w:type="spellStart"/>
      <w:r w:rsidRPr="00802330">
        <w:rPr>
          <w:rFonts w:ascii="Times New Roman" w:eastAsia="Times New Roman" w:hAnsi="Times New Roman" w:cs="Times New Roman"/>
          <w:sz w:val="24"/>
        </w:rPr>
        <w:t>Сунжа</w:t>
      </w:r>
      <w:proofErr w:type="spellEnd"/>
      <w:r w:rsidRPr="00802330">
        <w:rPr>
          <w:rFonts w:ascii="Times New Roman" w:eastAsia="Times New Roman" w:hAnsi="Times New Roman" w:cs="Times New Roman"/>
          <w:sz w:val="24"/>
        </w:rPr>
        <w:t xml:space="preserve"> и ул. Б. Хмельницкого.</w:t>
      </w:r>
    </w:p>
    <w:p w:rsidR="00C568E0" w:rsidRDefault="00C568E0">
      <w:pPr>
        <w:spacing w:after="0" w:line="240" w:lineRule="auto"/>
        <w:ind w:firstLine="567"/>
        <w:jc w:val="both"/>
        <w:rPr>
          <w:rFonts w:ascii="Times New Roman" w:eastAsia="Times New Roman" w:hAnsi="Times New Roman" w:cs="Times New Roman"/>
          <w:spacing w:val="2"/>
          <w:sz w:val="24"/>
          <w:shd w:val="clear" w:color="auto" w:fill="FFFFFF"/>
        </w:rPr>
      </w:pPr>
    </w:p>
    <w:p w:rsidR="00C568E0" w:rsidRDefault="006746E0">
      <w:pPr>
        <w:spacing w:after="0" w:line="240" w:lineRule="auto"/>
        <w:ind w:firstLine="567"/>
        <w:jc w:val="both"/>
        <w:rPr>
          <w:rFonts w:ascii="Times New Roman" w:eastAsia="Times New Roman" w:hAnsi="Times New Roman" w:cs="Times New Roman"/>
          <w:spacing w:val="2"/>
          <w:sz w:val="24"/>
          <w:shd w:val="clear" w:color="auto" w:fill="FFFFFF"/>
        </w:rPr>
      </w:pPr>
      <w:r>
        <w:rPr>
          <w:rFonts w:ascii="Times New Roman" w:eastAsia="Times New Roman" w:hAnsi="Times New Roman" w:cs="Times New Roman"/>
          <w:spacing w:val="2"/>
          <w:sz w:val="24"/>
          <w:shd w:val="clear" w:color="auto" w:fill="FFFFFF"/>
        </w:rPr>
        <w:t xml:space="preserve"> </w:t>
      </w:r>
    </w:p>
    <w:p w:rsidR="00C568E0" w:rsidRDefault="00C568E0">
      <w:pPr>
        <w:rPr>
          <w:rFonts w:ascii="Times New Roman" w:eastAsia="Times New Roman" w:hAnsi="Times New Roman" w:cs="Times New Roman"/>
          <w:spacing w:val="2"/>
          <w:sz w:val="24"/>
          <w:shd w:val="clear" w:color="auto" w:fill="FFFFFF"/>
        </w:rPr>
      </w:pPr>
    </w:p>
    <w:p w:rsidR="00C568E0" w:rsidRDefault="00C568E0">
      <w:pPr>
        <w:spacing w:after="0" w:line="240" w:lineRule="auto"/>
        <w:ind w:firstLine="567"/>
        <w:jc w:val="both"/>
        <w:rPr>
          <w:rFonts w:ascii="Times New Roman" w:eastAsia="Times New Roman" w:hAnsi="Times New Roman" w:cs="Times New Roman"/>
          <w:sz w:val="24"/>
          <w:shd w:val="clear" w:color="auto" w:fill="FFFF00"/>
        </w:rPr>
      </w:pPr>
    </w:p>
    <w:p w:rsidR="00802330" w:rsidRDefault="00802330">
      <w:pPr>
        <w:spacing w:after="0" w:line="240" w:lineRule="auto"/>
        <w:ind w:firstLine="567"/>
        <w:jc w:val="right"/>
        <w:rPr>
          <w:rFonts w:ascii="Times New Roman" w:eastAsia="Times New Roman" w:hAnsi="Times New Roman" w:cs="Times New Roman"/>
          <w:sz w:val="24"/>
        </w:rPr>
      </w:pPr>
    </w:p>
    <w:p w:rsidR="00802330" w:rsidRDefault="00802330">
      <w:pPr>
        <w:spacing w:after="0" w:line="240" w:lineRule="auto"/>
        <w:ind w:firstLine="567"/>
        <w:jc w:val="right"/>
        <w:rPr>
          <w:rFonts w:ascii="Times New Roman" w:eastAsia="Times New Roman" w:hAnsi="Times New Roman" w:cs="Times New Roman"/>
          <w:sz w:val="24"/>
        </w:rPr>
      </w:pPr>
    </w:p>
    <w:p w:rsidR="00802330" w:rsidRDefault="00802330">
      <w:pPr>
        <w:spacing w:after="0" w:line="240" w:lineRule="auto"/>
        <w:ind w:firstLine="567"/>
        <w:jc w:val="right"/>
        <w:rPr>
          <w:rFonts w:ascii="Times New Roman" w:eastAsia="Times New Roman" w:hAnsi="Times New Roman" w:cs="Times New Roman"/>
          <w:sz w:val="24"/>
        </w:rPr>
      </w:pPr>
    </w:p>
    <w:p w:rsidR="00802330" w:rsidRDefault="00802330">
      <w:pPr>
        <w:spacing w:after="0" w:line="240" w:lineRule="auto"/>
        <w:ind w:firstLine="567"/>
        <w:jc w:val="right"/>
        <w:rPr>
          <w:rFonts w:ascii="Times New Roman" w:eastAsia="Times New Roman" w:hAnsi="Times New Roman" w:cs="Times New Roman"/>
          <w:sz w:val="24"/>
        </w:rPr>
      </w:pPr>
    </w:p>
    <w:p w:rsidR="00802330" w:rsidRDefault="00802330">
      <w:pPr>
        <w:spacing w:after="0" w:line="240" w:lineRule="auto"/>
        <w:ind w:firstLine="567"/>
        <w:jc w:val="right"/>
        <w:rPr>
          <w:rFonts w:ascii="Times New Roman" w:eastAsia="Times New Roman" w:hAnsi="Times New Roman" w:cs="Times New Roman"/>
          <w:sz w:val="24"/>
        </w:rPr>
      </w:pPr>
    </w:p>
    <w:p w:rsidR="00802330" w:rsidRDefault="00802330">
      <w:pPr>
        <w:spacing w:after="0" w:line="240" w:lineRule="auto"/>
        <w:ind w:firstLine="567"/>
        <w:jc w:val="right"/>
        <w:rPr>
          <w:rFonts w:ascii="Times New Roman" w:eastAsia="Times New Roman" w:hAnsi="Times New Roman" w:cs="Times New Roman"/>
          <w:sz w:val="24"/>
        </w:rPr>
      </w:pPr>
    </w:p>
    <w:p w:rsidR="00802330" w:rsidRDefault="00802330">
      <w:pPr>
        <w:spacing w:after="0" w:line="240" w:lineRule="auto"/>
        <w:ind w:firstLine="567"/>
        <w:jc w:val="right"/>
        <w:rPr>
          <w:rFonts w:ascii="Times New Roman" w:eastAsia="Times New Roman" w:hAnsi="Times New Roman" w:cs="Times New Roman"/>
          <w:sz w:val="24"/>
        </w:rPr>
      </w:pPr>
    </w:p>
    <w:p w:rsidR="00802330" w:rsidRDefault="00802330">
      <w:pPr>
        <w:spacing w:after="0" w:line="240" w:lineRule="auto"/>
        <w:ind w:firstLine="567"/>
        <w:jc w:val="right"/>
        <w:rPr>
          <w:rFonts w:ascii="Times New Roman" w:eastAsia="Times New Roman" w:hAnsi="Times New Roman" w:cs="Times New Roman"/>
          <w:sz w:val="24"/>
        </w:rPr>
      </w:pPr>
    </w:p>
    <w:p w:rsidR="00802330" w:rsidRDefault="00802330">
      <w:pPr>
        <w:spacing w:after="0" w:line="240" w:lineRule="auto"/>
        <w:ind w:firstLine="567"/>
        <w:jc w:val="right"/>
        <w:rPr>
          <w:rFonts w:ascii="Times New Roman" w:eastAsia="Times New Roman" w:hAnsi="Times New Roman" w:cs="Times New Roman"/>
          <w:sz w:val="24"/>
        </w:rPr>
      </w:pPr>
    </w:p>
    <w:p w:rsidR="00802330" w:rsidRDefault="00802330">
      <w:pPr>
        <w:spacing w:after="0" w:line="240" w:lineRule="auto"/>
        <w:ind w:firstLine="567"/>
        <w:jc w:val="right"/>
        <w:rPr>
          <w:rFonts w:ascii="Times New Roman" w:eastAsia="Times New Roman" w:hAnsi="Times New Roman" w:cs="Times New Roman"/>
          <w:sz w:val="24"/>
        </w:rPr>
      </w:pPr>
    </w:p>
    <w:p w:rsidR="00802330" w:rsidRDefault="00802330">
      <w:pPr>
        <w:spacing w:after="0" w:line="240" w:lineRule="auto"/>
        <w:ind w:firstLine="567"/>
        <w:jc w:val="right"/>
        <w:rPr>
          <w:rFonts w:ascii="Times New Roman" w:eastAsia="Times New Roman" w:hAnsi="Times New Roman" w:cs="Times New Roman"/>
          <w:sz w:val="24"/>
        </w:rPr>
      </w:pPr>
    </w:p>
    <w:p w:rsidR="00802330" w:rsidRDefault="00802330">
      <w:pPr>
        <w:spacing w:after="0" w:line="240" w:lineRule="auto"/>
        <w:ind w:firstLine="567"/>
        <w:jc w:val="right"/>
        <w:rPr>
          <w:rFonts w:ascii="Times New Roman" w:eastAsia="Times New Roman" w:hAnsi="Times New Roman" w:cs="Times New Roman"/>
          <w:sz w:val="24"/>
        </w:rPr>
      </w:pPr>
    </w:p>
    <w:p w:rsidR="00802330" w:rsidRDefault="00802330">
      <w:pPr>
        <w:spacing w:after="0" w:line="240" w:lineRule="auto"/>
        <w:ind w:firstLine="567"/>
        <w:jc w:val="right"/>
        <w:rPr>
          <w:rFonts w:ascii="Times New Roman" w:eastAsia="Times New Roman" w:hAnsi="Times New Roman" w:cs="Times New Roman"/>
          <w:sz w:val="24"/>
        </w:rPr>
      </w:pPr>
    </w:p>
    <w:p w:rsidR="00802330" w:rsidRDefault="00802330">
      <w:pPr>
        <w:spacing w:after="0" w:line="240" w:lineRule="auto"/>
        <w:ind w:firstLine="567"/>
        <w:jc w:val="right"/>
        <w:rPr>
          <w:rFonts w:ascii="Times New Roman" w:eastAsia="Times New Roman" w:hAnsi="Times New Roman" w:cs="Times New Roman"/>
          <w:sz w:val="24"/>
        </w:rPr>
      </w:pPr>
    </w:p>
    <w:p w:rsidR="00802330" w:rsidRDefault="00802330">
      <w:pPr>
        <w:spacing w:after="0" w:line="240" w:lineRule="auto"/>
        <w:ind w:firstLine="567"/>
        <w:jc w:val="right"/>
        <w:rPr>
          <w:rFonts w:ascii="Times New Roman" w:eastAsia="Times New Roman" w:hAnsi="Times New Roman" w:cs="Times New Roman"/>
          <w:sz w:val="24"/>
        </w:rPr>
      </w:pPr>
    </w:p>
    <w:p w:rsidR="00802330" w:rsidRDefault="00802330">
      <w:pPr>
        <w:spacing w:after="0" w:line="240" w:lineRule="auto"/>
        <w:ind w:firstLine="567"/>
        <w:jc w:val="right"/>
        <w:rPr>
          <w:rFonts w:ascii="Times New Roman" w:eastAsia="Times New Roman" w:hAnsi="Times New Roman" w:cs="Times New Roman"/>
          <w:sz w:val="24"/>
        </w:rPr>
      </w:pPr>
    </w:p>
    <w:p w:rsidR="00802330" w:rsidRDefault="00802330">
      <w:pPr>
        <w:spacing w:after="0" w:line="240" w:lineRule="auto"/>
        <w:ind w:firstLine="567"/>
        <w:jc w:val="right"/>
        <w:rPr>
          <w:rFonts w:ascii="Times New Roman" w:eastAsia="Times New Roman" w:hAnsi="Times New Roman" w:cs="Times New Roman"/>
          <w:sz w:val="24"/>
        </w:rPr>
      </w:pPr>
    </w:p>
    <w:p w:rsidR="00802330" w:rsidRDefault="00802330">
      <w:pPr>
        <w:spacing w:after="0" w:line="240" w:lineRule="auto"/>
        <w:ind w:firstLine="567"/>
        <w:jc w:val="right"/>
        <w:rPr>
          <w:rFonts w:ascii="Times New Roman" w:eastAsia="Times New Roman" w:hAnsi="Times New Roman" w:cs="Times New Roman"/>
          <w:sz w:val="24"/>
        </w:rPr>
      </w:pPr>
    </w:p>
    <w:p w:rsidR="00802330" w:rsidRDefault="00802330">
      <w:pPr>
        <w:spacing w:after="0" w:line="240" w:lineRule="auto"/>
        <w:ind w:firstLine="567"/>
        <w:jc w:val="right"/>
        <w:rPr>
          <w:rFonts w:ascii="Times New Roman" w:eastAsia="Times New Roman" w:hAnsi="Times New Roman" w:cs="Times New Roman"/>
          <w:sz w:val="24"/>
        </w:rPr>
      </w:pPr>
    </w:p>
    <w:p w:rsidR="00802330" w:rsidRDefault="00802330">
      <w:pPr>
        <w:spacing w:after="0" w:line="240" w:lineRule="auto"/>
        <w:ind w:firstLine="567"/>
        <w:jc w:val="right"/>
        <w:rPr>
          <w:rFonts w:ascii="Times New Roman" w:eastAsia="Times New Roman" w:hAnsi="Times New Roman" w:cs="Times New Roman"/>
          <w:sz w:val="24"/>
        </w:rPr>
      </w:pPr>
    </w:p>
    <w:p w:rsidR="00802330" w:rsidRDefault="00802330">
      <w:pPr>
        <w:spacing w:after="0" w:line="240" w:lineRule="auto"/>
        <w:ind w:firstLine="567"/>
        <w:jc w:val="right"/>
        <w:rPr>
          <w:rFonts w:ascii="Times New Roman" w:eastAsia="Times New Roman" w:hAnsi="Times New Roman" w:cs="Times New Roman"/>
          <w:sz w:val="24"/>
        </w:rPr>
      </w:pPr>
    </w:p>
    <w:p w:rsidR="00802330" w:rsidRDefault="00802330">
      <w:pPr>
        <w:spacing w:after="0" w:line="240" w:lineRule="auto"/>
        <w:ind w:firstLine="567"/>
        <w:jc w:val="right"/>
        <w:rPr>
          <w:rFonts w:ascii="Times New Roman" w:eastAsia="Times New Roman" w:hAnsi="Times New Roman" w:cs="Times New Roman"/>
          <w:sz w:val="24"/>
        </w:rPr>
      </w:pPr>
    </w:p>
    <w:p w:rsidR="00802330" w:rsidRDefault="00802330">
      <w:pPr>
        <w:spacing w:after="0" w:line="240" w:lineRule="auto"/>
        <w:ind w:firstLine="567"/>
        <w:jc w:val="right"/>
        <w:rPr>
          <w:rFonts w:ascii="Times New Roman" w:eastAsia="Times New Roman" w:hAnsi="Times New Roman" w:cs="Times New Roman"/>
          <w:sz w:val="24"/>
        </w:rPr>
      </w:pPr>
    </w:p>
    <w:p w:rsidR="00802330" w:rsidRDefault="00802330">
      <w:pPr>
        <w:spacing w:after="0" w:line="240" w:lineRule="auto"/>
        <w:ind w:firstLine="567"/>
        <w:jc w:val="right"/>
        <w:rPr>
          <w:rFonts w:ascii="Times New Roman" w:eastAsia="Times New Roman" w:hAnsi="Times New Roman" w:cs="Times New Roman"/>
          <w:sz w:val="24"/>
        </w:rPr>
      </w:pPr>
    </w:p>
    <w:p w:rsidR="00802330" w:rsidRDefault="00802330">
      <w:pPr>
        <w:spacing w:after="0" w:line="240" w:lineRule="auto"/>
        <w:ind w:firstLine="567"/>
        <w:jc w:val="right"/>
        <w:rPr>
          <w:rFonts w:ascii="Times New Roman" w:eastAsia="Times New Roman" w:hAnsi="Times New Roman" w:cs="Times New Roman"/>
          <w:sz w:val="24"/>
        </w:rPr>
      </w:pPr>
    </w:p>
    <w:p w:rsidR="00802330" w:rsidRDefault="00802330">
      <w:pPr>
        <w:spacing w:after="0" w:line="240" w:lineRule="auto"/>
        <w:ind w:firstLine="567"/>
        <w:jc w:val="right"/>
        <w:rPr>
          <w:rFonts w:ascii="Times New Roman" w:eastAsia="Times New Roman" w:hAnsi="Times New Roman" w:cs="Times New Roman"/>
          <w:sz w:val="24"/>
        </w:rPr>
      </w:pPr>
    </w:p>
    <w:p w:rsidR="00802330" w:rsidRDefault="00802330">
      <w:pPr>
        <w:spacing w:after="0" w:line="240" w:lineRule="auto"/>
        <w:ind w:firstLine="567"/>
        <w:jc w:val="right"/>
        <w:rPr>
          <w:rFonts w:ascii="Times New Roman" w:eastAsia="Times New Roman" w:hAnsi="Times New Roman" w:cs="Times New Roman"/>
          <w:sz w:val="24"/>
        </w:rPr>
      </w:pPr>
    </w:p>
    <w:p w:rsidR="00802330" w:rsidRDefault="00802330">
      <w:pPr>
        <w:spacing w:after="0" w:line="240" w:lineRule="auto"/>
        <w:ind w:firstLine="567"/>
        <w:jc w:val="right"/>
        <w:rPr>
          <w:rFonts w:ascii="Times New Roman" w:eastAsia="Times New Roman" w:hAnsi="Times New Roman" w:cs="Times New Roman"/>
          <w:sz w:val="24"/>
        </w:rPr>
      </w:pPr>
    </w:p>
    <w:p w:rsidR="002B17E8" w:rsidRDefault="002B17E8">
      <w:pPr>
        <w:spacing w:after="0" w:line="240" w:lineRule="auto"/>
        <w:ind w:firstLine="567"/>
        <w:jc w:val="right"/>
        <w:rPr>
          <w:rFonts w:ascii="Times New Roman" w:eastAsia="Times New Roman" w:hAnsi="Times New Roman" w:cs="Times New Roman"/>
          <w:sz w:val="24"/>
        </w:rPr>
      </w:pPr>
    </w:p>
    <w:p w:rsidR="00672DC4" w:rsidRDefault="00672DC4">
      <w:pPr>
        <w:spacing w:after="0" w:line="240" w:lineRule="auto"/>
        <w:ind w:firstLine="567"/>
        <w:jc w:val="right"/>
        <w:rPr>
          <w:rFonts w:ascii="Times New Roman" w:eastAsia="Times New Roman" w:hAnsi="Times New Roman" w:cs="Times New Roman"/>
          <w:sz w:val="24"/>
        </w:rPr>
      </w:pPr>
    </w:p>
    <w:p w:rsidR="006F1418" w:rsidRDefault="006F1418" w:rsidP="006F1418">
      <w:pPr>
        <w:spacing w:after="0" w:line="240" w:lineRule="auto"/>
        <w:rPr>
          <w:rFonts w:ascii="Times New Roman" w:eastAsia="Times New Roman" w:hAnsi="Times New Roman" w:cs="Times New Roman"/>
          <w:sz w:val="24"/>
        </w:rPr>
      </w:pPr>
    </w:p>
    <w:p w:rsidR="00C568E0" w:rsidRPr="00CA1684" w:rsidRDefault="006746E0" w:rsidP="006F1418">
      <w:pPr>
        <w:spacing w:after="0" w:line="240" w:lineRule="auto"/>
        <w:jc w:val="right"/>
        <w:rPr>
          <w:rFonts w:ascii="Times New Roman" w:eastAsia="Times New Roman" w:hAnsi="Times New Roman" w:cs="Times New Roman"/>
          <w:b/>
          <w:sz w:val="24"/>
        </w:rPr>
      </w:pPr>
      <w:r w:rsidRPr="00CA1684">
        <w:rPr>
          <w:rFonts w:ascii="Times New Roman" w:eastAsia="Times New Roman" w:hAnsi="Times New Roman" w:cs="Times New Roman"/>
          <w:b/>
          <w:sz w:val="24"/>
        </w:rPr>
        <w:lastRenderedPageBreak/>
        <w:t>Приложение 2</w:t>
      </w:r>
    </w:p>
    <w:p w:rsidR="00564E1E" w:rsidRPr="00564E1E" w:rsidRDefault="00564E1E" w:rsidP="00564E1E">
      <w:pPr>
        <w:pStyle w:val="ac"/>
        <w:spacing w:line="240" w:lineRule="auto"/>
        <w:jc w:val="center"/>
        <w:rPr>
          <w:rFonts w:ascii="Times New Roman" w:hAnsi="Times New Roman"/>
          <w:b/>
          <w:bCs/>
        </w:rPr>
      </w:pPr>
      <w:r w:rsidRPr="007623E8">
        <w:rPr>
          <w:rFonts w:ascii="Times New Roman" w:hAnsi="Times New Roman"/>
          <w:b/>
          <w:bCs/>
        </w:rPr>
        <w:t xml:space="preserve">Перечень земельных участков, которые включаются в границы населенных пунктов, входящих в состав </w:t>
      </w:r>
      <w:r w:rsidRPr="00564E1E">
        <w:rPr>
          <w:rFonts w:ascii="Times New Roman" w:hAnsi="Times New Roman"/>
          <w:b/>
          <w:bCs/>
        </w:rPr>
        <w:t>Октябрьского сельского поселения</w:t>
      </w:r>
    </w:p>
    <w:p w:rsidR="00C568E0" w:rsidRPr="00564E1E" w:rsidRDefault="00564E1E" w:rsidP="00564E1E">
      <w:pPr>
        <w:pStyle w:val="ac"/>
        <w:spacing w:line="240" w:lineRule="auto"/>
        <w:ind w:left="0" w:firstLine="0"/>
        <w:jc w:val="center"/>
        <w:rPr>
          <w:rFonts w:ascii="Times New Roman" w:hAnsi="Times New Roman"/>
          <w:b/>
          <w:bCs/>
        </w:rPr>
      </w:pPr>
      <w:r w:rsidRPr="00564E1E">
        <w:rPr>
          <w:rFonts w:ascii="Times New Roman" w:hAnsi="Times New Roman"/>
          <w:b/>
          <w:bCs/>
        </w:rPr>
        <w:t>Пригородного района Республики Северная Осетия-Алания</w:t>
      </w:r>
    </w:p>
    <w:tbl>
      <w:tblPr>
        <w:tblStyle w:val="ab"/>
        <w:tblW w:w="0" w:type="auto"/>
        <w:tblLook w:val="04A0" w:firstRow="1" w:lastRow="0" w:firstColumn="1" w:lastColumn="0" w:noHBand="0" w:noVBand="1"/>
      </w:tblPr>
      <w:tblGrid>
        <w:gridCol w:w="461"/>
        <w:gridCol w:w="1734"/>
        <w:gridCol w:w="1093"/>
        <w:gridCol w:w="1187"/>
        <w:gridCol w:w="2026"/>
        <w:gridCol w:w="1044"/>
        <w:gridCol w:w="2026"/>
      </w:tblGrid>
      <w:tr w:rsidR="00564E1E" w:rsidRPr="00627459" w:rsidTr="00437B3F">
        <w:tc>
          <w:tcPr>
            <w:tcW w:w="540" w:type="dxa"/>
            <w:vMerge w:val="restart"/>
          </w:tcPr>
          <w:p w:rsidR="00564E1E" w:rsidRPr="00627459" w:rsidRDefault="00564E1E" w:rsidP="00437B3F">
            <w:pPr>
              <w:pStyle w:val="ac"/>
              <w:spacing w:line="240" w:lineRule="auto"/>
              <w:ind w:left="0" w:firstLine="0"/>
              <w:jc w:val="center"/>
              <w:rPr>
                <w:rFonts w:ascii="Times New Roman" w:hAnsi="Times New Roman"/>
              </w:rPr>
            </w:pPr>
            <w:r w:rsidRPr="00627459">
              <w:rPr>
                <w:rFonts w:ascii="Times New Roman" w:hAnsi="Times New Roman"/>
              </w:rPr>
              <w:t>№ п/п</w:t>
            </w:r>
          </w:p>
        </w:tc>
        <w:tc>
          <w:tcPr>
            <w:tcW w:w="2271" w:type="dxa"/>
            <w:vMerge w:val="restart"/>
          </w:tcPr>
          <w:p w:rsidR="00564E1E" w:rsidRPr="00627459" w:rsidRDefault="00564E1E" w:rsidP="00437B3F">
            <w:pPr>
              <w:pStyle w:val="ac"/>
              <w:spacing w:line="240" w:lineRule="auto"/>
              <w:ind w:left="0" w:firstLine="0"/>
              <w:jc w:val="center"/>
              <w:rPr>
                <w:rFonts w:ascii="Times New Roman" w:hAnsi="Times New Roman"/>
              </w:rPr>
            </w:pPr>
            <w:r w:rsidRPr="00627459">
              <w:rPr>
                <w:rFonts w:ascii="Times New Roman" w:hAnsi="Times New Roman"/>
              </w:rPr>
              <w:t>Кадастровый номер</w:t>
            </w:r>
          </w:p>
          <w:p w:rsidR="00564E1E" w:rsidRPr="00627459" w:rsidRDefault="00564E1E" w:rsidP="00437B3F">
            <w:pPr>
              <w:pStyle w:val="ac"/>
              <w:spacing w:line="240" w:lineRule="auto"/>
              <w:ind w:left="0" w:firstLine="0"/>
              <w:jc w:val="center"/>
              <w:rPr>
                <w:rFonts w:ascii="Times New Roman" w:hAnsi="Times New Roman"/>
              </w:rPr>
            </w:pPr>
            <w:r w:rsidRPr="00627459">
              <w:rPr>
                <w:rFonts w:ascii="Times New Roman" w:hAnsi="Times New Roman"/>
              </w:rPr>
              <w:t>земельного участка</w:t>
            </w:r>
          </w:p>
        </w:tc>
        <w:tc>
          <w:tcPr>
            <w:tcW w:w="1372" w:type="dxa"/>
            <w:vMerge w:val="restart"/>
          </w:tcPr>
          <w:p w:rsidR="00564E1E" w:rsidRPr="00627459" w:rsidRDefault="00564E1E" w:rsidP="00437B3F">
            <w:pPr>
              <w:pStyle w:val="ac"/>
              <w:spacing w:line="240" w:lineRule="auto"/>
              <w:ind w:left="0" w:firstLine="0"/>
              <w:jc w:val="center"/>
              <w:rPr>
                <w:rFonts w:ascii="Times New Roman" w:hAnsi="Times New Roman"/>
              </w:rPr>
            </w:pPr>
            <w:r w:rsidRPr="00627459">
              <w:rPr>
                <w:rFonts w:ascii="Times New Roman" w:hAnsi="Times New Roman"/>
              </w:rPr>
              <w:t>Площадь</w:t>
            </w:r>
          </w:p>
          <w:p w:rsidR="00564E1E" w:rsidRPr="00627459" w:rsidRDefault="00564E1E" w:rsidP="00437B3F">
            <w:pPr>
              <w:pStyle w:val="ac"/>
              <w:spacing w:line="240" w:lineRule="auto"/>
              <w:ind w:left="0" w:firstLine="0"/>
              <w:jc w:val="center"/>
              <w:rPr>
                <w:rFonts w:ascii="Times New Roman" w:hAnsi="Times New Roman"/>
              </w:rPr>
            </w:pPr>
            <w:r w:rsidRPr="00627459">
              <w:rPr>
                <w:rFonts w:ascii="Times New Roman" w:hAnsi="Times New Roman"/>
              </w:rPr>
              <w:t>земельного участка</w:t>
            </w:r>
          </w:p>
        </w:tc>
        <w:tc>
          <w:tcPr>
            <w:tcW w:w="2564" w:type="dxa"/>
            <w:vMerge w:val="restart"/>
          </w:tcPr>
          <w:p w:rsidR="00564E1E" w:rsidRPr="00627459" w:rsidRDefault="00564E1E" w:rsidP="00437B3F">
            <w:pPr>
              <w:pStyle w:val="ac"/>
              <w:spacing w:line="240" w:lineRule="auto"/>
              <w:ind w:left="0" w:firstLine="0"/>
              <w:jc w:val="center"/>
              <w:rPr>
                <w:rFonts w:ascii="Times New Roman" w:hAnsi="Times New Roman"/>
              </w:rPr>
            </w:pPr>
            <w:r w:rsidRPr="00627459">
              <w:rPr>
                <w:rFonts w:ascii="Times New Roman" w:hAnsi="Times New Roman"/>
              </w:rPr>
              <w:t>Категория земель, к которой планируется отнести земельный участок</w:t>
            </w:r>
          </w:p>
        </w:tc>
        <w:tc>
          <w:tcPr>
            <w:tcW w:w="5211" w:type="dxa"/>
            <w:gridSpan w:val="2"/>
          </w:tcPr>
          <w:p w:rsidR="00564E1E" w:rsidRPr="00627459" w:rsidRDefault="00564E1E" w:rsidP="00437B3F">
            <w:pPr>
              <w:pStyle w:val="ac"/>
              <w:spacing w:line="240" w:lineRule="auto"/>
              <w:ind w:left="0" w:firstLine="0"/>
              <w:jc w:val="center"/>
              <w:rPr>
                <w:rFonts w:ascii="Times New Roman" w:hAnsi="Times New Roman"/>
              </w:rPr>
            </w:pPr>
            <w:r w:rsidRPr="00627459">
              <w:rPr>
                <w:rFonts w:ascii="Times New Roman" w:hAnsi="Times New Roman"/>
              </w:rPr>
              <w:t>Разрешенное использование</w:t>
            </w:r>
          </w:p>
        </w:tc>
        <w:tc>
          <w:tcPr>
            <w:tcW w:w="2602" w:type="dxa"/>
            <w:vMerge w:val="restart"/>
          </w:tcPr>
          <w:p w:rsidR="00564E1E" w:rsidRPr="00627459" w:rsidRDefault="00564E1E" w:rsidP="00437B3F">
            <w:pPr>
              <w:pStyle w:val="ac"/>
              <w:spacing w:line="240" w:lineRule="auto"/>
              <w:ind w:left="0" w:firstLine="0"/>
              <w:jc w:val="center"/>
              <w:rPr>
                <w:rFonts w:ascii="Times New Roman" w:hAnsi="Times New Roman"/>
              </w:rPr>
            </w:pPr>
            <w:r w:rsidRPr="00627459">
              <w:rPr>
                <w:rFonts w:ascii="Times New Roman" w:hAnsi="Times New Roman"/>
              </w:rPr>
              <w:t>Цель планируемого использования</w:t>
            </w:r>
          </w:p>
        </w:tc>
      </w:tr>
      <w:tr w:rsidR="00564E1E" w:rsidRPr="00627459" w:rsidTr="00437B3F">
        <w:tc>
          <w:tcPr>
            <w:tcW w:w="540" w:type="dxa"/>
            <w:vMerge/>
          </w:tcPr>
          <w:p w:rsidR="00564E1E" w:rsidRPr="00627459" w:rsidRDefault="00564E1E" w:rsidP="00437B3F">
            <w:pPr>
              <w:pStyle w:val="ac"/>
              <w:spacing w:line="240" w:lineRule="auto"/>
              <w:ind w:left="0" w:firstLine="0"/>
              <w:rPr>
                <w:rFonts w:ascii="Times New Roman" w:hAnsi="Times New Roman"/>
              </w:rPr>
            </w:pPr>
          </w:p>
        </w:tc>
        <w:tc>
          <w:tcPr>
            <w:tcW w:w="2271" w:type="dxa"/>
            <w:vMerge/>
          </w:tcPr>
          <w:p w:rsidR="00564E1E" w:rsidRPr="00627459" w:rsidRDefault="00564E1E" w:rsidP="00437B3F">
            <w:pPr>
              <w:pStyle w:val="ac"/>
              <w:spacing w:line="240" w:lineRule="auto"/>
              <w:ind w:left="0" w:firstLine="0"/>
              <w:rPr>
                <w:rFonts w:ascii="Times New Roman" w:hAnsi="Times New Roman"/>
              </w:rPr>
            </w:pPr>
          </w:p>
        </w:tc>
        <w:tc>
          <w:tcPr>
            <w:tcW w:w="1372" w:type="dxa"/>
            <w:vMerge/>
          </w:tcPr>
          <w:p w:rsidR="00564E1E" w:rsidRPr="00627459" w:rsidRDefault="00564E1E" w:rsidP="00437B3F">
            <w:pPr>
              <w:pStyle w:val="ac"/>
              <w:spacing w:line="240" w:lineRule="auto"/>
              <w:ind w:left="0" w:firstLine="0"/>
              <w:rPr>
                <w:rFonts w:ascii="Times New Roman" w:hAnsi="Times New Roman"/>
              </w:rPr>
            </w:pPr>
          </w:p>
        </w:tc>
        <w:tc>
          <w:tcPr>
            <w:tcW w:w="2564" w:type="dxa"/>
            <w:vMerge/>
          </w:tcPr>
          <w:p w:rsidR="00564E1E" w:rsidRPr="00627459" w:rsidRDefault="00564E1E" w:rsidP="00437B3F">
            <w:pPr>
              <w:pStyle w:val="ac"/>
              <w:spacing w:line="240" w:lineRule="auto"/>
              <w:ind w:left="0" w:firstLine="0"/>
              <w:rPr>
                <w:rFonts w:ascii="Times New Roman" w:hAnsi="Times New Roman"/>
              </w:rPr>
            </w:pPr>
          </w:p>
        </w:tc>
        <w:tc>
          <w:tcPr>
            <w:tcW w:w="2609" w:type="dxa"/>
          </w:tcPr>
          <w:p w:rsidR="00564E1E" w:rsidRPr="00627459" w:rsidRDefault="00564E1E" w:rsidP="00437B3F">
            <w:pPr>
              <w:pStyle w:val="ac"/>
              <w:spacing w:line="240" w:lineRule="auto"/>
              <w:ind w:left="0" w:firstLine="0"/>
              <w:jc w:val="center"/>
              <w:rPr>
                <w:rFonts w:ascii="Times New Roman" w:hAnsi="Times New Roman"/>
              </w:rPr>
            </w:pPr>
            <w:r w:rsidRPr="00627459">
              <w:rPr>
                <w:rFonts w:ascii="Times New Roman" w:hAnsi="Times New Roman"/>
              </w:rPr>
              <w:t>По классификатору</w:t>
            </w:r>
          </w:p>
        </w:tc>
        <w:tc>
          <w:tcPr>
            <w:tcW w:w="2602" w:type="dxa"/>
          </w:tcPr>
          <w:p w:rsidR="00564E1E" w:rsidRPr="00627459" w:rsidRDefault="00564E1E" w:rsidP="00437B3F">
            <w:pPr>
              <w:pStyle w:val="ac"/>
              <w:spacing w:line="240" w:lineRule="auto"/>
              <w:ind w:left="0" w:firstLine="0"/>
              <w:jc w:val="center"/>
              <w:rPr>
                <w:rFonts w:ascii="Times New Roman" w:hAnsi="Times New Roman"/>
              </w:rPr>
            </w:pPr>
            <w:r w:rsidRPr="00627459">
              <w:rPr>
                <w:rFonts w:ascii="Times New Roman" w:hAnsi="Times New Roman"/>
              </w:rPr>
              <w:t>По документу</w:t>
            </w:r>
          </w:p>
        </w:tc>
        <w:tc>
          <w:tcPr>
            <w:tcW w:w="2602" w:type="dxa"/>
            <w:vMerge/>
          </w:tcPr>
          <w:p w:rsidR="00564E1E" w:rsidRPr="00627459" w:rsidRDefault="00564E1E" w:rsidP="00437B3F">
            <w:pPr>
              <w:pStyle w:val="ac"/>
              <w:spacing w:line="240" w:lineRule="auto"/>
              <w:ind w:left="0" w:firstLine="0"/>
              <w:jc w:val="center"/>
              <w:rPr>
                <w:rFonts w:ascii="Times New Roman" w:hAnsi="Times New Roman"/>
              </w:rPr>
            </w:pPr>
          </w:p>
        </w:tc>
      </w:tr>
      <w:tr w:rsidR="00564E1E" w:rsidRPr="00627459" w:rsidTr="00437B3F">
        <w:tc>
          <w:tcPr>
            <w:tcW w:w="540" w:type="dxa"/>
          </w:tcPr>
          <w:p w:rsidR="00564E1E" w:rsidRPr="00627459" w:rsidRDefault="00564E1E" w:rsidP="00437B3F">
            <w:pPr>
              <w:pStyle w:val="ac"/>
              <w:spacing w:line="240" w:lineRule="auto"/>
              <w:ind w:left="0" w:firstLine="0"/>
              <w:jc w:val="center"/>
              <w:rPr>
                <w:rFonts w:ascii="Times New Roman" w:hAnsi="Times New Roman"/>
                <w:lang w:val="en-US"/>
              </w:rPr>
            </w:pPr>
            <w:r w:rsidRPr="00627459">
              <w:rPr>
                <w:rFonts w:ascii="Times New Roman" w:hAnsi="Times New Roman"/>
                <w:color w:val="000000"/>
              </w:rPr>
              <w:t>1</w:t>
            </w:r>
          </w:p>
        </w:tc>
        <w:tc>
          <w:tcPr>
            <w:tcW w:w="2271" w:type="dxa"/>
          </w:tcPr>
          <w:p w:rsidR="00564E1E" w:rsidRPr="00627459" w:rsidRDefault="00564E1E" w:rsidP="00437B3F">
            <w:pPr>
              <w:pStyle w:val="ac"/>
              <w:spacing w:line="240" w:lineRule="auto"/>
              <w:ind w:left="0" w:firstLine="0"/>
              <w:rPr>
                <w:rFonts w:ascii="Times New Roman" w:hAnsi="Times New Roman"/>
              </w:rPr>
            </w:pPr>
            <w:r w:rsidRPr="00627459">
              <w:rPr>
                <w:rFonts w:ascii="Times New Roman" w:hAnsi="Times New Roman"/>
              </w:rPr>
              <w:t>15:08:0000000:2536</w:t>
            </w:r>
          </w:p>
        </w:tc>
        <w:tc>
          <w:tcPr>
            <w:tcW w:w="1372" w:type="dxa"/>
          </w:tcPr>
          <w:p w:rsidR="00564E1E" w:rsidRPr="00627459" w:rsidRDefault="00564E1E" w:rsidP="00437B3F">
            <w:pPr>
              <w:pStyle w:val="ac"/>
              <w:spacing w:line="240" w:lineRule="auto"/>
              <w:ind w:left="0" w:firstLine="0"/>
              <w:rPr>
                <w:rFonts w:ascii="Times New Roman" w:hAnsi="Times New Roman"/>
              </w:rPr>
            </w:pPr>
            <w:r w:rsidRPr="00627459">
              <w:rPr>
                <w:rFonts w:ascii="Times New Roman" w:hAnsi="Times New Roman"/>
              </w:rPr>
              <w:t>23372</w:t>
            </w:r>
            <w:r w:rsidRPr="00627459">
              <w:rPr>
                <w:rFonts w:ascii="Times New Roman" w:hAnsi="Times New Roman"/>
                <w:lang w:val="en-US"/>
              </w:rPr>
              <w:t xml:space="preserve"> </w:t>
            </w:r>
            <w:r w:rsidRPr="00627459">
              <w:rPr>
                <w:rFonts w:ascii="Times New Roman" w:hAnsi="Times New Roman"/>
              </w:rPr>
              <w:t>кв.м</w:t>
            </w:r>
          </w:p>
        </w:tc>
        <w:tc>
          <w:tcPr>
            <w:tcW w:w="2564" w:type="dxa"/>
          </w:tcPr>
          <w:p w:rsidR="00564E1E" w:rsidRPr="00627459" w:rsidRDefault="00564E1E" w:rsidP="00437B3F">
            <w:pPr>
              <w:pStyle w:val="ac"/>
              <w:spacing w:line="240" w:lineRule="auto"/>
              <w:ind w:left="0" w:firstLine="0"/>
              <w:rPr>
                <w:rFonts w:ascii="Times New Roman" w:hAnsi="Times New Roman"/>
              </w:rPr>
            </w:pPr>
            <w:r w:rsidRPr="00627459">
              <w:rPr>
                <w:rFonts w:ascii="Times New Roman" w:hAnsi="Times New Roman"/>
              </w:rPr>
              <w:t>Земли населённых пунктов</w:t>
            </w:r>
          </w:p>
        </w:tc>
        <w:tc>
          <w:tcPr>
            <w:tcW w:w="2609" w:type="dxa"/>
            <w:vAlign w:val="bottom"/>
          </w:tcPr>
          <w:p w:rsidR="00564E1E" w:rsidRPr="00627459" w:rsidRDefault="00564E1E" w:rsidP="00437B3F">
            <w:pPr>
              <w:pStyle w:val="ac"/>
              <w:spacing w:line="240" w:lineRule="auto"/>
              <w:ind w:left="0" w:firstLine="0"/>
              <w:rPr>
                <w:rFonts w:ascii="Times New Roman" w:hAnsi="Times New Roman"/>
              </w:rPr>
            </w:pPr>
            <w:r w:rsidRPr="00627459">
              <w:rPr>
                <w:rFonts w:ascii="Times New Roman" w:hAnsi="Times New Roman"/>
                <w:color w:val="000000"/>
              </w:rPr>
              <w:t>Для рыболовства</w:t>
            </w:r>
          </w:p>
        </w:tc>
        <w:tc>
          <w:tcPr>
            <w:tcW w:w="2602" w:type="dxa"/>
          </w:tcPr>
          <w:p w:rsidR="00564E1E" w:rsidRPr="00627459" w:rsidRDefault="00564E1E" w:rsidP="00437B3F">
            <w:pPr>
              <w:pStyle w:val="ac"/>
              <w:spacing w:line="240" w:lineRule="auto"/>
              <w:ind w:left="0" w:firstLine="0"/>
              <w:jc w:val="center"/>
              <w:rPr>
                <w:rFonts w:ascii="Times New Roman" w:hAnsi="Times New Roman"/>
              </w:rPr>
            </w:pPr>
            <w:r w:rsidRPr="00627459">
              <w:rPr>
                <w:rFonts w:ascii="Times New Roman" w:hAnsi="Times New Roman"/>
              </w:rPr>
              <w:t>-</w:t>
            </w:r>
          </w:p>
        </w:tc>
        <w:tc>
          <w:tcPr>
            <w:tcW w:w="2602" w:type="dxa"/>
          </w:tcPr>
          <w:p w:rsidR="00564E1E" w:rsidRPr="00627459" w:rsidRDefault="00564E1E" w:rsidP="00437B3F">
            <w:pPr>
              <w:pStyle w:val="ac"/>
              <w:spacing w:line="240" w:lineRule="auto"/>
              <w:ind w:left="0" w:firstLine="0"/>
              <w:rPr>
                <w:rFonts w:ascii="Times New Roman" w:hAnsi="Times New Roman"/>
              </w:rPr>
            </w:pPr>
            <w:r w:rsidRPr="00627459">
              <w:rPr>
                <w:rFonts w:ascii="Times New Roman" w:hAnsi="Times New Roman"/>
              </w:rPr>
              <w:t>Для рыболовства</w:t>
            </w:r>
          </w:p>
        </w:tc>
      </w:tr>
      <w:tr w:rsidR="00564E1E" w:rsidRPr="00627459" w:rsidTr="00437B3F">
        <w:tc>
          <w:tcPr>
            <w:tcW w:w="540" w:type="dxa"/>
          </w:tcPr>
          <w:p w:rsidR="00564E1E" w:rsidRPr="00627459" w:rsidRDefault="00564E1E" w:rsidP="00437B3F">
            <w:pPr>
              <w:pStyle w:val="ac"/>
              <w:spacing w:line="240" w:lineRule="auto"/>
              <w:ind w:left="0" w:firstLine="0"/>
              <w:jc w:val="center"/>
              <w:rPr>
                <w:rFonts w:ascii="Times New Roman" w:hAnsi="Times New Roman"/>
                <w:lang w:val="en-US"/>
              </w:rPr>
            </w:pPr>
            <w:r w:rsidRPr="00627459">
              <w:rPr>
                <w:rFonts w:ascii="Times New Roman" w:hAnsi="Times New Roman"/>
                <w:color w:val="000000"/>
              </w:rPr>
              <w:t>2</w:t>
            </w:r>
          </w:p>
        </w:tc>
        <w:tc>
          <w:tcPr>
            <w:tcW w:w="2271" w:type="dxa"/>
          </w:tcPr>
          <w:p w:rsidR="00564E1E" w:rsidRPr="00627459" w:rsidRDefault="00564E1E" w:rsidP="00437B3F">
            <w:pPr>
              <w:pStyle w:val="ac"/>
              <w:spacing w:line="240" w:lineRule="auto"/>
              <w:ind w:left="0" w:firstLine="0"/>
              <w:rPr>
                <w:rFonts w:ascii="Times New Roman" w:hAnsi="Times New Roman"/>
              </w:rPr>
            </w:pPr>
            <w:r w:rsidRPr="00627459">
              <w:rPr>
                <w:rFonts w:ascii="Times New Roman" w:hAnsi="Times New Roman"/>
              </w:rPr>
              <w:t>15:08:0050221:50</w:t>
            </w:r>
          </w:p>
        </w:tc>
        <w:tc>
          <w:tcPr>
            <w:tcW w:w="1372" w:type="dxa"/>
          </w:tcPr>
          <w:p w:rsidR="00564E1E" w:rsidRPr="00627459" w:rsidRDefault="00564E1E" w:rsidP="00437B3F">
            <w:pPr>
              <w:pStyle w:val="ac"/>
              <w:spacing w:line="240" w:lineRule="auto"/>
              <w:ind w:left="0" w:firstLine="0"/>
              <w:rPr>
                <w:rFonts w:ascii="Times New Roman" w:hAnsi="Times New Roman"/>
                <w:shd w:val="clear" w:color="auto" w:fill="FFFFFF"/>
              </w:rPr>
            </w:pPr>
            <w:r w:rsidRPr="00627459">
              <w:rPr>
                <w:rFonts w:ascii="Times New Roman" w:hAnsi="Times New Roman"/>
              </w:rPr>
              <w:t>50502 кв.м</w:t>
            </w:r>
          </w:p>
        </w:tc>
        <w:tc>
          <w:tcPr>
            <w:tcW w:w="2564" w:type="dxa"/>
          </w:tcPr>
          <w:p w:rsidR="00564E1E" w:rsidRPr="00627459" w:rsidRDefault="00564E1E" w:rsidP="00437B3F">
            <w:pPr>
              <w:rPr>
                <w:rFonts w:ascii="Times New Roman" w:hAnsi="Times New Roman"/>
              </w:rPr>
            </w:pPr>
            <w:r w:rsidRPr="00627459">
              <w:rPr>
                <w:rFonts w:ascii="Times New Roman" w:hAnsi="Times New Roman"/>
              </w:rPr>
              <w:t>Земли населённых пунктов</w:t>
            </w:r>
          </w:p>
        </w:tc>
        <w:tc>
          <w:tcPr>
            <w:tcW w:w="2609" w:type="dxa"/>
            <w:vAlign w:val="bottom"/>
          </w:tcPr>
          <w:p w:rsidR="00564E1E" w:rsidRPr="00627459" w:rsidRDefault="00564E1E" w:rsidP="00437B3F">
            <w:pPr>
              <w:pStyle w:val="ac"/>
              <w:spacing w:line="240" w:lineRule="auto"/>
              <w:ind w:left="0" w:firstLine="0"/>
              <w:rPr>
                <w:rFonts w:ascii="Times New Roman" w:hAnsi="Times New Roman"/>
                <w:shd w:val="clear" w:color="auto" w:fill="F8F9FA"/>
              </w:rPr>
            </w:pPr>
            <w:r w:rsidRPr="00627459">
              <w:rPr>
                <w:rFonts w:ascii="Times New Roman" w:hAnsi="Times New Roman"/>
                <w:color w:val="000000"/>
              </w:rPr>
              <w:t>Для сельскохозяйственного производства</w:t>
            </w:r>
          </w:p>
        </w:tc>
        <w:tc>
          <w:tcPr>
            <w:tcW w:w="2602" w:type="dxa"/>
          </w:tcPr>
          <w:p w:rsidR="00564E1E" w:rsidRPr="00627459" w:rsidRDefault="00564E1E" w:rsidP="00437B3F">
            <w:pPr>
              <w:pStyle w:val="ac"/>
              <w:spacing w:line="240" w:lineRule="auto"/>
              <w:ind w:left="0" w:firstLine="0"/>
              <w:jc w:val="center"/>
              <w:rPr>
                <w:rFonts w:ascii="Times New Roman" w:hAnsi="Times New Roman"/>
              </w:rPr>
            </w:pPr>
            <w:r w:rsidRPr="00627459">
              <w:rPr>
                <w:rFonts w:ascii="Times New Roman" w:hAnsi="Times New Roman"/>
              </w:rPr>
              <w:t>-</w:t>
            </w:r>
          </w:p>
        </w:tc>
        <w:tc>
          <w:tcPr>
            <w:tcW w:w="2602" w:type="dxa"/>
          </w:tcPr>
          <w:p w:rsidR="00564E1E" w:rsidRPr="00627459" w:rsidRDefault="00564E1E" w:rsidP="00437B3F">
            <w:pPr>
              <w:pStyle w:val="ac"/>
              <w:spacing w:line="240" w:lineRule="auto"/>
              <w:ind w:left="0" w:firstLine="0"/>
              <w:rPr>
                <w:rFonts w:ascii="Times New Roman" w:hAnsi="Times New Roman"/>
                <w:shd w:val="clear" w:color="auto" w:fill="F8F9FA"/>
              </w:rPr>
            </w:pPr>
            <w:r w:rsidRPr="00627459">
              <w:rPr>
                <w:rFonts w:ascii="Times New Roman" w:hAnsi="Times New Roman"/>
              </w:rPr>
              <w:t>Для сельскохозяйственного производства</w:t>
            </w:r>
          </w:p>
        </w:tc>
      </w:tr>
      <w:tr w:rsidR="00564E1E" w:rsidRPr="00627459" w:rsidTr="00437B3F">
        <w:tc>
          <w:tcPr>
            <w:tcW w:w="540" w:type="dxa"/>
          </w:tcPr>
          <w:p w:rsidR="00564E1E" w:rsidRPr="00627459" w:rsidRDefault="00564E1E" w:rsidP="00437B3F">
            <w:pPr>
              <w:pStyle w:val="ac"/>
              <w:spacing w:line="240" w:lineRule="auto"/>
              <w:ind w:left="0" w:firstLine="0"/>
              <w:jc w:val="center"/>
              <w:rPr>
                <w:rFonts w:ascii="Times New Roman" w:hAnsi="Times New Roman"/>
                <w:lang w:val="en-US"/>
              </w:rPr>
            </w:pPr>
            <w:r w:rsidRPr="00627459">
              <w:rPr>
                <w:rFonts w:ascii="Times New Roman" w:hAnsi="Times New Roman"/>
                <w:color w:val="000000"/>
              </w:rPr>
              <w:t>3</w:t>
            </w:r>
          </w:p>
        </w:tc>
        <w:tc>
          <w:tcPr>
            <w:tcW w:w="2271" w:type="dxa"/>
          </w:tcPr>
          <w:p w:rsidR="00564E1E" w:rsidRPr="00627459" w:rsidRDefault="00564E1E" w:rsidP="00437B3F">
            <w:pPr>
              <w:pStyle w:val="ac"/>
              <w:spacing w:line="240" w:lineRule="auto"/>
              <w:ind w:left="0" w:firstLine="0"/>
              <w:rPr>
                <w:rFonts w:ascii="Times New Roman" w:hAnsi="Times New Roman"/>
              </w:rPr>
            </w:pPr>
            <w:r w:rsidRPr="00627459">
              <w:rPr>
                <w:rFonts w:ascii="Times New Roman" w:hAnsi="Times New Roman"/>
              </w:rPr>
              <w:t>15:08:0040102:107</w:t>
            </w:r>
          </w:p>
        </w:tc>
        <w:tc>
          <w:tcPr>
            <w:tcW w:w="1372" w:type="dxa"/>
          </w:tcPr>
          <w:p w:rsidR="00564E1E" w:rsidRPr="00627459" w:rsidRDefault="00564E1E" w:rsidP="00437B3F">
            <w:pPr>
              <w:pStyle w:val="ac"/>
              <w:spacing w:line="240" w:lineRule="auto"/>
              <w:ind w:left="0" w:firstLine="0"/>
              <w:rPr>
                <w:rFonts w:ascii="Times New Roman" w:hAnsi="Times New Roman"/>
                <w:shd w:val="clear" w:color="auto" w:fill="FFFFFF"/>
              </w:rPr>
            </w:pPr>
            <w:r w:rsidRPr="00627459">
              <w:rPr>
                <w:rFonts w:ascii="Times New Roman" w:hAnsi="Times New Roman"/>
              </w:rPr>
              <w:t>344838 кв.м</w:t>
            </w:r>
          </w:p>
        </w:tc>
        <w:tc>
          <w:tcPr>
            <w:tcW w:w="2564" w:type="dxa"/>
          </w:tcPr>
          <w:p w:rsidR="00564E1E" w:rsidRPr="00627459" w:rsidRDefault="00564E1E" w:rsidP="00437B3F">
            <w:pPr>
              <w:rPr>
                <w:rFonts w:ascii="Times New Roman" w:hAnsi="Times New Roman"/>
              </w:rPr>
            </w:pPr>
            <w:r w:rsidRPr="00627459">
              <w:rPr>
                <w:rFonts w:ascii="Times New Roman" w:hAnsi="Times New Roman"/>
              </w:rPr>
              <w:t>Земли населённых пунктов</w:t>
            </w:r>
          </w:p>
        </w:tc>
        <w:tc>
          <w:tcPr>
            <w:tcW w:w="2609" w:type="dxa"/>
            <w:vAlign w:val="bottom"/>
          </w:tcPr>
          <w:p w:rsidR="00564E1E" w:rsidRPr="00627459" w:rsidRDefault="00564E1E" w:rsidP="00437B3F">
            <w:pPr>
              <w:pStyle w:val="ac"/>
              <w:spacing w:line="240" w:lineRule="auto"/>
              <w:ind w:left="0" w:firstLine="0"/>
              <w:rPr>
                <w:rFonts w:ascii="Times New Roman" w:hAnsi="Times New Roman"/>
                <w:shd w:val="clear" w:color="auto" w:fill="F8F9FA"/>
              </w:rPr>
            </w:pPr>
            <w:r w:rsidRPr="00627459">
              <w:rPr>
                <w:rFonts w:ascii="Times New Roman" w:hAnsi="Times New Roman"/>
                <w:color w:val="000000"/>
              </w:rPr>
              <w:t>Для сельскохозяйственного производства</w:t>
            </w:r>
          </w:p>
        </w:tc>
        <w:tc>
          <w:tcPr>
            <w:tcW w:w="2602" w:type="dxa"/>
          </w:tcPr>
          <w:p w:rsidR="00564E1E" w:rsidRPr="00627459" w:rsidRDefault="00564E1E" w:rsidP="00437B3F">
            <w:pPr>
              <w:pStyle w:val="ac"/>
              <w:spacing w:line="240" w:lineRule="auto"/>
              <w:ind w:left="0" w:firstLine="0"/>
              <w:jc w:val="center"/>
              <w:rPr>
                <w:rFonts w:ascii="Times New Roman" w:hAnsi="Times New Roman"/>
              </w:rPr>
            </w:pPr>
            <w:r w:rsidRPr="00627459">
              <w:rPr>
                <w:rFonts w:ascii="Times New Roman" w:hAnsi="Times New Roman"/>
              </w:rPr>
              <w:t>-</w:t>
            </w:r>
          </w:p>
        </w:tc>
        <w:tc>
          <w:tcPr>
            <w:tcW w:w="2602" w:type="dxa"/>
          </w:tcPr>
          <w:p w:rsidR="00564E1E" w:rsidRPr="00627459" w:rsidRDefault="00564E1E" w:rsidP="00437B3F">
            <w:pPr>
              <w:pStyle w:val="ac"/>
              <w:spacing w:line="240" w:lineRule="auto"/>
              <w:ind w:left="0" w:firstLine="0"/>
              <w:rPr>
                <w:rFonts w:ascii="Times New Roman" w:hAnsi="Times New Roman"/>
                <w:shd w:val="clear" w:color="auto" w:fill="F8F9FA"/>
              </w:rPr>
            </w:pPr>
            <w:r w:rsidRPr="00627459">
              <w:rPr>
                <w:rFonts w:ascii="Times New Roman" w:hAnsi="Times New Roman"/>
              </w:rPr>
              <w:t>Для сельскохозяйственного производства</w:t>
            </w:r>
          </w:p>
        </w:tc>
      </w:tr>
      <w:tr w:rsidR="00564E1E" w:rsidRPr="00627459" w:rsidTr="00437B3F">
        <w:tc>
          <w:tcPr>
            <w:tcW w:w="540" w:type="dxa"/>
          </w:tcPr>
          <w:p w:rsidR="00564E1E" w:rsidRPr="00627459" w:rsidRDefault="00564E1E" w:rsidP="00437B3F">
            <w:pPr>
              <w:pStyle w:val="ac"/>
              <w:spacing w:line="240" w:lineRule="auto"/>
              <w:ind w:left="0" w:firstLine="0"/>
              <w:jc w:val="center"/>
              <w:rPr>
                <w:rFonts w:ascii="Times New Roman" w:hAnsi="Times New Roman"/>
                <w:lang w:val="en-US"/>
              </w:rPr>
            </w:pPr>
            <w:r w:rsidRPr="00627459">
              <w:rPr>
                <w:rFonts w:ascii="Times New Roman" w:hAnsi="Times New Roman"/>
                <w:color w:val="000000"/>
              </w:rPr>
              <w:t>4</w:t>
            </w:r>
          </w:p>
        </w:tc>
        <w:tc>
          <w:tcPr>
            <w:tcW w:w="2271" w:type="dxa"/>
          </w:tcPr>
          <w:p w:rsidR="00564E1E" w:rsidRPr="00627459" w:rsidRDefault="00564E1E" w:rsidP="00437B3F">
            <w:pPr>
              <w:pStyle w:val="ac"/>
              <w:spacing w:line="240" w:lineRule="auto"/>
              <w:ind w:left="0" w:firstLine="0"/>
              <w:rPr>
                <w:rFonts w:ascii="Times New Roman" w:hAnsi="Times New Roman"/>
              </w:rPr>
            </w:pPr>
            <w:r w:rsidRPr="00627459">
              <w:rPr>
                <w:rFonts w:ascii="Times New Roman" w:hAnsi="Times New Roman"/>
              </w:rPr>
              <w:t>15:08:0040102:607</w:t>
            </w:r>
          </w:p>
        </w:tc>
        <w:tc>
          <w:tcPr>
            <w:tcW w:w="1372" w:type="dxa"/>
          </w:tcPr>
          <w:p w:rsidR="00564E1E" w:rsidRPr="00627459" w:rsidRDefault="00564E1E" w:rsidP="00437B3F">
            <w:pPr>
              <w:pStyle w:val="ac"/>
              <w:spacing w:line="240" w:lineRule="auto"/>
              <w:ind w:left="0" w:firstLine="0"/>
              <w:rPr>
                <w:rFonts w:ascii="Times New Roman" w:hAnsi="Times New Roman"/>
                <w:shd w:val="clear" w:color="auto" w:fill="FFFFFF"/>
              </w:rPr>
            </w:pPr>
            <w:r w:rsidRPr="00627459">
              <w:rPr>
                <w:rFonts w:ascii="Times New Roman" w:hAnsi="Times New Roman"/>
              </w:rPr>
              <w:t>3325 кв.м</w:t>
            </w:r>
          </w:p>
        </w:tc>
        <w:tc>
          <w:tcPr>
            <w:tcW w:w="2564" w:type="dxa"/>
          </w:tcPr>
          <w:p w:rsidR="00564E1E" w:rsidRPr="00627459" w:rsidRDefault="00564E1E" w:rsidP="00437B3F">
            <w:pPr>
              <w:rPr>
                <w:rFonts w:ascii="Times New Roman" w:hAnsi="Times New Roman"/>
              </w:rPr>
            </w:pPr>
            <w:r w:rsidRPr="00627459">
              <w:rPr>
                <w:rFonts w:ascii="Times New Roman" w:hAnsi="Times New Roman"/>
              </w:rPr>
              <w:t>Земли населённых пунктов</w:t>
            </w:r>
          </w:p>
        </w:tc>
        <w:tc>
          <w:tcPr>
            <w:tcW w:w="2609" w:type="dxa"/>
            <w:vAlign w:val="bottom"/>
          </w:tcPr>
          <w:p w:rsidR="00564E1E" w:rsidRPr="00627459" w:rsidRDefault="00564E1E" w:rsidP="00437B3F">
            <w:pPr>
              <w:pStyle w:val="ac"/>
              <w:spacing w:line="240" w:lineRule="auto"/>
              <w:ind w:left="0" w:firstLine="0"/>
              <w:rPr>
                <w:rFonts w:ascii="Times New Roman" w:hAnsi="Times New Roman"/>
                <w:shd w:val="clear" w:color="auto" w:fill="F8F9FA"/>
              </w:rPr>
            </w:pPr>
            <w:r w:rsidRPr="00627459">
              <w:rPr>
                <w:rFonts w:ascii="Times New Roman" w:hAnsi="Times New Roman"/>
                <w:color w:val="000000"/>
              </w:rPr>
              <w:t>Ведение личного подсобного хозяйства на полевых участках</w:t>
            </w:r>
          </w:p>
        </w:tc>
        <w:tc>
          <w:tcPr>
            <w:tcW w:w="2602" w:type="dxa"/>
          </w:tcPr>
          <w:p w:rsidR="00564E1E" w:rsidRPr="00627459" w:rsidRDefault="00564E1E" w:rsidP="00437B3F">
            <w:pPr>
              <w:pStyle w:val="ac"/>
              <w:spacing w:line="240" w:lineRule="auto"/>
              <w:ind w:left="0" w:firstLine="0"/>
              <w:jc w:val="center"/>
              <w:rPr>
                <w:rFonts w:ascii="Times New Roman" w:hAnsi="Times New Roman"/>
              </w:rPr>
            </w:pPr>
            <w:r w:rsidRPr="00627459">
              <w:rPr>
                <w:rFonts w:ascii="Times New Roman" w:hAnsi="Times New Roman"/>
              </w:rPr>
              <w:t>-</w:t>
            </w:r>
          </w:p>
        </w:tc>
        <w:tc>
          <w:tcPr>
            <w:tcW w:w="2602" w:type="dxa"/>
          </w:tcPr>
          <w:p w:rsidR="00564E1E" w:rsidRPr="00627459" w:rsidRDefault="00564E1E" w:rsidP="00437B3F">
            <w:pPr>
              <w:pStyle w:val="ac"/>
              <w:spacing w:line="240" w:lineRule="auto"/>
              <w:ind w:left="0" w:firstLine="0"/>
              <w:rPr>
                <w:rFonts w:ascii="Times New Roman" w:hAnsi="Times New Roman"/>
                <w:shd w:val="clear" w:color="auto" w:fill="F8F9FA"/>
              </w:rPr>
            </w:pPr>
            <w:r w:rsidRPr="00627459">
              <w:rPr>
                <w:rFonts w:ascii="Times New Roman" w:hAnsi="Times New Roman"/>
              </w:rPr>
              <w:t>Ведение личного подсобного хозяйства на полевых участках</w:t>
            </w:r>
          </w:p>
        </w:tc>
      </w:tr>
      <w:tr w:rsidR="00564E1E" w:rsidRPr="00627459" w:rsidTr="00437B3F">
        <w:tc>
          <w:tcPr>
            <w:tcW w:w="540" w:type="dxa"/>
          </w:tcPr>
          <w:p w:rsidR="00564E1E" w:rsidRPr="00627459" w:rsidRDefault="00564E1E" w:rsidP="00437B3F">
            <w:pPr>
              <w:pStyle w:val="ac"/>
              <w:spacing w:line="240" w:lineRule="auto"/>
              <w:ind w:left="0" w:firstLine="0"/>
              <w:jc w:val="center"/>
              <w:rPr>
                <w:rFonts w:ascii="Times New Roman" w:hAnsi="Times New Roman"/>
                <w:lang w:val="en-US"/>
              </w:rPr>
            </w:pPr>
            <w:r w:rsidRPr="00627459">
              <w:rPr>
                <w:rFonts w:ascii="Times New Roman" w:hAnsi="Times New Roman"/>
                <w:color w:val="000000"/>
              </w:rPr>
              <w:t>5</w:t>
            </w:r>
          </w:p>
        </w:tc>
        <w:tc>
          <w:tcPr>
            <w:tcW w:w="2271" w:type="dxa"/>
          </w:tcPr>
          <w:p w:rsidR="00564E1E" w:rsidRPr="00627459" w:rsidRDefault="00564E1E" w:rsidP="00437B3F">
            <w:pPr>
              <w:pStyle w:val="ac"/>
              <w:spacing w:line="240" w:lineRule="auto"/>
              <w:ind w:left="0" w:firstLine="0"/>
              <w:rPr>
                <w:rFonts w:ascii="Times New Roman" w:hAnsi="Times New Roman"/>
              </w:rPr>
            </w:pPr>
            <w:r w:rsidRPr="00627459">
              <w:rPr>
                <w:rFonts w:ascii="Times New Roman" w:hAnsi="Times New Roman"/>
              </w:rPr>
              <w:t>15:08:0050221:48</w:t>
            </w:r>
          </w:p>
        </w:tc>
        <w:tc>
          <w:tcPr>
            <w:tcW w:w="1372" w:type="dxa"/>
          </w:tcPr>
          <w:p w:rsidR="00564E1E" w:rsidRPr="00627459" w:rsidRDefault="00564E1E" w:rsidP="00437B3F">
            <w:pPr>
              <w:pStyle w:val="ac"/>
              <w:spacing w:line="240" w:lineRule="auto"/>
              <w:ind w:left="0" w:firstLine="0"/>
              <w:rPr>
                <w:rFonts w:ascii="Times New Roman" w:hAnsi="Times New Roman"/>
                <w:shd w:val="clear" w:color="auto" w:fill="FFFFFF"/>
              </w:rPr>
            </w:pPr>
            <w:r w:rsidRPr="00627459">
              <w:rPr>
                <w:rFonts w:ascii="Times New Roman" w:hAnsi="Times New Roman"/>
              </w:rPr>
              <w:t>84802 кв.м</w:t>
            </w:r>
          </w:p>
        </w:tc>
        <w:tc>
          <w:tcPr>
            <w:tcW w:w="2564" w:type="dxa"/>
          </w:tcPr>
          <w:p w:rsidR="00564E1E" w:rsidRPr="00627459" w:rsidRDefault="00564E1E" w:rsidP="00437B3F">
            <w:pPr>
              <w:rPr>
                <w:rFonts w:ascii="Times New Roman" w:hAnsi="Times New Roman"/>
              </w:rPr>
            </w:pPr>
            <w:r w:rsidRPr="00627459">
              <w:rPr>
                <w:rFonts w:ascii="Times New Roman" w:hAnsi="Times New Roman"/>
              </w:rPr>
              <w:t>Земли населённых пунктов</w:t>
            </w:r>
          </w:p>
        </w:tc>
        <w:tc>
          <w:tcPr>
            <w:tcW w:w="2609" w:type="dxa"/>
            <w:vAlign w:val="bottom"/>
          </w:tcPr>
          <w:p w:rsidR="00564E1E" w:rsidRPr="00627459" w:rsidRDefault="00564E1E" w:rsidP="00437B3F">
            <w:pPr>
              <w:pStyle w:val="ac"/>
              <w:spacing w:line="240" w:lineRule="auto"/>
              <w:ind w:left="0" w:firstLine="0"/>
              <w:rPr>
                <w:rFonts w:ascii="Times New Roman" w:hAnsi="Times New Roman"/>
                <w:shd w:val="clear" w:color="auto" w:fill="F8F9FA"/>
              </w:rPr>
            </w:pPr>
            <w:r w:rsidRPr="00627459">
              <w:rPr>
                <w:rFonts w:ascii="Times New Roman" w:hAnsi="Times New Roman"/>
                <w:color w:val="000000"/>
              </w:rPr>
              <w:t>Для сельскохозяйственного производства</w:t>
            </w:r>
          </w:p>
        </w:tc>
        <w:tc>
          <w:tcPr>
            <w:tcW w:w="2602" w:type="dxa"/>
          </w:tcPr>
          <w:p w:rsidR="00564E1E" w:rsidRPr="00627459" w:rsidRDefault="00564E1E" w:rsidP="00437B3F">
            <w:pPr>
              <w:pStyle w:val="ac"/>
              <w:spacing w:line="240" w:lineRule="auto"/>
              <w:ind w:left="0" w:firstLine="0"/>
              <w:jc w:val="center"/>
              <w:rPr>
                <w:rFonts w:ascii="Times New Roman" w:hAnsi="Times New Roman"/>
              </w:rPr>
            </w:pPr>
            <w:r w:rsidRPr="00627459">
              <w:rPr>
                <w:rFonts w:ascii="Times New Roman" w:hAnsi="Times New Roman"/>
              </w:rPr>
              <w:t>-</w:t>
            </w:r>
          </w:p>
        </w:tc>
        <w:tc>
          <w:tcPr>
            <w:tcW w:w="2602" w:type="dxa"/>
          </w:tcPr>
          <w:p w:rsidR="00564E1E" w:rsidRPr="00627459" w:rsidRDefault="00564E1E" w:rsidP="00437B3F">
            <w:pPr>
              <w:pStyle w:val="ac"/>
              <w:spacing w:line="240" w:lineRule="auto"/>
              <w:ind w:left="0" w:firstLine="0"/>
              <w:rPr>
                <w:rFonts w:ascii="Times New Roman" w:hAnsi="Times New Roman"/>
                <w:shd w:val="clear" w:color="auto" w:fill="F8F9FA"/>
              </w:rPr>
            </w:pPr>
            <w:r w:rsidRPr="00627459">
              <w:rPr>
                <w:rFonts w:ascii="Times New Roman" w:hAnsi="Times New Roman"/>
              </w:rPr>
              <w:t>Для сельскохозяйственного производства</w:t>
            </w:r>
          </w:p>
        </w:tc>
      </w:tr>
      <w:tr w:rsidR="00564E1E" w:rsidRPr="00627459" w:rsidTr="00437B3F">
        <w:tc>
          <w:tcPr>
            <w:tcW w:w="540" w:type="dxa"/>
          </w:tcPr>
          <w:p w:rsidR="00564E1E" w:rsidRPr="00627459" w:rsidRDefault="00564E1E" w:rsidP="00437B3F">
            <w:pPr>
              <w:pStyle w:val="ac"/>
              <w:spacing w:line="240" w:lineRule="auto"/>
              <w:ind w:left="0" w:firstLine="0"/>
              <w:jc w:val="center"/>
              <w:rPr>
                <w:rFonts w:ascii="Times New Roman" w:hAnsi="Times New Roman"/>
                <w:lang w:val="en-US"/>
              </w:rPr>
            </w:pPr>
            <w:r w:rsidRPr="00627459">
              <w:rPr>
                <w:rFonts w:ascii="Times New Roman" w:hAnsi="Times New Roman"/>
                <w:color w:val="000000"/>
              </w:rPr>
              <w:t>6</w:t>
            </w:r>
          </w:p>
        </w:tc>
        <w:tc>
          <w:tcPr>
            <w:tcW w:w="2271" w:type="dxa"/>
          </w:tcPr>
          <w:p w:rsidR="00564E1E" w:rsidRPr="00627459" w:rsidRDefault="00564E1E" w:rsidP="00437B3F">
            <w:pPr>
              <w:pStyle w:val="ac"/>
              <w:spacing w:line="240" w:lineRule="auto"/>
              <w:ind w:left="0" w:firstLine="0"/>
              <w:rPr>
                <w:rFonts w:ascii="Times New Roman" w:hAnsi="Times New Roman"/>
              </w:rPr>
            </w:pPr>
            <w:r w:rsidRPr="00627459">
              <w:rPr>
                <w:rFonts w:ascii="Times New Roman" w:hAnsi="Times New Roman"/>
              </w:rPr>
              <w:t>15:08:0000000:2624</w:t>
            </w:r>
          </w:p>
        </w:tc>
        <w:tc>
          <w:tcPr>
            <w:tcW w:w="1372" w:type="dxa"/>
          </w:tcPr>
          <w:p w:rsidR="00564E1E" w:rsidRPr="00627459" w:rsidRDefault="00564E1E" w:rsidP="00437B3F">
            <w:pPr>
              <w:pStyle w:val="ac"/>
              <w:spacing w:line="240" w:lineRule="auto"/>
              <w:ind w:left="0" w:firstLine="0"/>
              <w:rPr>
                <w:rFonts w:ascii="Times New Roman" w:hAnsi="Times New Roman"/>
              </w:rPr>
            </w:pPr>
            <w:r w:rsidRPr="00627459">
              <w:rPr>
                <w:rFonts w:ascii="Times New Roman" w:hAnsi="Times New Roman"/>
              </w:rPr>
              <w:t>125002 кв.м</w:t>
            </w:r>
          </w:p>
        </w:tc>
        <w:tc>
          <w:tcPr>
            <w:tcW w:w="2564" w:type="dxa"/>
          </w:tcPr>
          <w:p w:rsidR="00564E1E" w:rsidRPr="00627459" w:rsidRDefault="00564E1E" w:rsidP="00437B3F">
            <w:pPr>
              <w:pStyle w:val="ac"/>
              <w:spacing w:line="240" w:lineRule="auto"/>
              <w:ind w:left="0" w:firstLine="0"/>
              <w:rPr>
                <w:rFonts w:ascii="Times New Roman" w:hAnsi="Times New Roman"/>
              </w:rPr>
            </w:pPr>
            <w:r w:rsidRPr="00627459">
              <w:rPr>
                <w:rFonts w:ascii="Times New Roman" w:hAnsi="Times New Roman"/>
              </w:rPr>
              <w:t>Земли населённых пунктов</w:t>
            </w:r>
          </w:p>
        </w:tc>
        <w:tc>
          <w:tcPr>
            <w:tcW w:w="2609" w:type="dxa"/>
            <w:vAlign w:val="bottom"/>
          </w:tcPr>
          <w:p w:rsidR="00564E1E" w:rsidRPr="00627459" w:rsidRDefault="00564E1E" w:rsidP="00437B3F">
            <w:pPr>
              <w:pStyle w:val="ac"/>
              <w:spacing w:line="240" w:lineRule="auto"/>
              <w:ind w:left="0" w:firstLine="0"/>
              <w:rPr>
                <w:rFonts w:ascii="Times New Roman" w:hAnsi="Times New Roman"/>
              </w:rPr>
            </w:pPr>
            <w:r w:rsidRPr="00627459">
              <w:rPr>
                <w:rFonts w:ascii="Times New Roman" w:hAnsi="Times New Roman"/>
                <w:color w:val="000000"/>
              </w:rPr>
              <w:t>Выращивание зерновых и иных сельскохозяйственных культур</w:t>
            </w:r>
          </w:p>
        </w:tc>
        <w:tc>
          <w:tcPr>
            <w:tcW w:w="2602" w:type="dxa"/>
          </w:tcPr>
          <w:p w:rsidR="00564E1E" w:rsidRPr="00627459" w:rsidRDefault="00564E1E" w:rsidP="00437B3F">
            <w:pPr>
              <w:pStyle w:val="ac"/>
              <w:spacing w:line="240" w:lineRule="auto"/>
              <w:ind w:left="0" w:firstLine="0"/>
              <w:jc w:val="center"/>
              <w:rPr>
                <w:rFonts w:ascii="Times New Roman" w:hAnsi="Times New Roman"/>
              </w:rPr>
            </w:pPr>
            <w:r w:rsidRPr="00627459">
              <w:rPr>
                <w:rFonts w:ascii="Times New Roman" w:hAnsi="Times New Roman"/>
              </w:rPr>
              <w:t>-</w:t>
            </w:r>
          </w:p>
        </w:tc>
        <w:tc>
          <w:tcPr>
            <w:tcW w:w="2602" w:type="dxa"/>
          </w:tcPr>
          <w:p w:rsidR="00564E1E" w:rsidRPr="00627459" w:rsidRDefault="00564E1E" w:rsidP="00437B3F">
            <w:pPr>
              <w:pStyle w:val="ac"/>
              <w:spacing w:line="240" w:lineRule="auto"/>
              <w:ind w:left="0" w:firstLine="0"/>
              <w:rPr>
                <w:rFonts w:ascii="Times New Roman" w:hAnsi="Times New Roman"/>
              </w:rPr>
            </w:pPr>
            <w:r w:rsidRPr="00627459">
              <w:rPr>
                <w:rFonts w:ascii="Times New Roman" w:hAnsi="Times New Roman"/>
              </w:rPr>
              <w:t>Выращивание зерновых и иных сельскохозяйственных культур</w:t>
            </w:r>
          </w:p>
        </w:tc>
      </w:tr>
      <w:tr w:rsidR="00564E1E" w:rsidRPr="00627459" w:rsidTr="00437B3F">
        <w:trPr>
          <w:trHeight w:val="313"/>
        </w:trPr>
        <w:tc>
          <w:tcPr>
            <w:tcW w:w="540" w:type="dxa"/>
          </w:tcPr>
          <w:p w:rsidR="00564E1E" w:rsidRPr="00627459" w:rsidRDefault="00564E1E" w:rsidP="00437B3F">
            <w:pPr>
              <w:pStyle w:val="ac"/>
              <w:spacing w:line="240" w:lineRule="auto"/>
              <w:ind w:left="0" w:firstLine="0"/>
              <w:jc w:val="center"/>
              <w:rPr>
                <w:rFonts w:ascii="Times New Roman" w:hAnsi="Times New Roman"/>
                <w:lang w:val="en-US"/>
              </w:rPr>
            </w:pPr>
            <w:r w:rsidRPr="00627459">
              <w:rPr>
                <w:rFonts w:ascii="Times New Roman" w:hAnsi="Times New Roman"/>
                <w:color w:val="000000"/>
              </w:rPr>
              <w:t>7</w:t>
            </w:r>
          </w:p>
        </w:tc>
        <w:tc>
          <w:tcPr>
            <w:tcW w:w="2271" w:type="dxa"/>
          </w:tcPr>
          <w:p w:rsidR="00564E1E" w:rsidRPr="00627459" w:rsidRDefault="00564E1E" w:rsidP="00437B3F">
            <w:pPr>
              <w:pStyle w:val="ac"/>
              <w:spacing w:line="240" w:lineRule="auto"/>
              <w:ind w:left="0" w:firstLine="0"/>
              <w:rPr>
                <w:rFonts w:ascii="Times New Roman" w:hAnsi="Times New Roman"/>
              </w:rPr>
            </w:pPr>
            <w:r w:rsidRPr="00627459">
              <w:rPr>
                <w:rFonts w:ascii="Times New Roman" w:hAnsi="Times New Roman"/>
              </w:rPr>
              <w:t>15:08:0050221:49</w:t>
            </w:r>
          </w:p>
        </w:tc>
        <w:tc>
          <w:tcPr>
            <w:tcW w:w="1372" w:type="dxa"/>
          </w:tcPr>
          <w:p w:rsidR="00564E1E" w:rsidRPr="00627459" w:rsidRDefault="00564E1E" w:rsidP="00437B3F">
            <w:pPr>
              <w:pStyle w:val="ac"/>
              <w:spacing w:line="240" w:lineRule="auto"/>
              <w:ind w:left="0" w:firstLine="0"/>
              <w:rPr>
                <w:rFonts w:ascii="Times New Roman" w:hAnsi="Times New Roman"/>
              </w:rPr>
            </w:pPr>
            <w:r w:rsidRPr="00627459">
              <w:rPr>
                <w:rFonts w:ascii="Times New Roman" w:hAnsi="Times New Roman"/>
              </w:rPr>
              <w:t>28603 кв.м</w:t>
            </w:r>
          </w:p>
        </w:tc>
        <w:tc>
          <w:tcPr>
            <w:tcW w:w="2564" w:type="dxa"/>
          </w:tcPr>
          <w:p w:rsidR="00564E1E" w:rsidRPr="00627459" w:rsidRDefault="00564E1E" w:rsidP="00437B3F">
            <w:pPr>
              <w:pStyle w:val="ac"/>
              <w:spacing w:line="240" w:lineRule="auto"/>
              <w:ind w:left="0" w:firstLine="0"/>
              <w:rPr>
                <w:rFonts w:ascii="Times New Roman" w:hAnsi="Times New Roman"/>
              </w:rPr>
            </w:pPr>
            <w:r w:rsidRPr="00627459">
              <w:rPr>
                <w:rFonts w:ascii="Times New Roman" w:hAnsi="Times New Roman"/>
              </w:rPr>
              <w:t>Земли населённых пунктов</w:t>
            </w:r>
          </w:p>
        </w:tc>
        <w:tc>
          <w:tcPr>
            <w:tcW w:w="2609" w:type="dxa"/>
            <w:vAlign w:val="bottom"/>
          </w:tcPr>
          <w:p w:rsidR="00564E1E" w:rsidRPr="00627459" w:rsidRDefault="00564E1E" w:rsidP="00437B3F">
            <w:pPr>
              <w:pStyle w:val="ac"/>
              <w:spacing w:line="240" w:lineRule="auto"/>
              <w:ind w:left="0" w:firstLine="0"/>
              <w:rPr>
                <w:rFonts w:ascii="Times New Roman" w:hAnsi="Times New Roman"/>
              </w:rPr>
            </w:pPr>
            <w:r w:rsidRPr="00627459">
              <w:rPr>
                <w:rFonts w:ascii="Times New Roman" w:hAnsi="Times New Roman"/>
                <w:color w:val="000000"/>
              </w:rPr>
              <w:t>Для сельскохозяйственного производства</w:t>
            </w:r>
          </w:p>
        </w:tc>
        <w:tc>
          <w:tcPr>
            <w:tcW w:w="2602" w:type="dxa"/>
          </w:tcPr>
          <w:p w:rsidR="00564E1E" w:rsidRPr="00627459" w:rsidRDefault="00564E1E" w:rsidP="00437B3F">
            <w:pPr>
              <w:pStyle w:val="ac"/>
              <w:spacing w:line="240" w:lineRule="auto"/>
              <w:ind w:left="0" w:firstLine="0"/>
              <w:jc w:val="center"/>
              <w:rPr>
                <w:rFonts w:ascii="Times New Roman" w:hAnsi="Times New Roman"/>
              </w:rPr>
            </w:pPr>
            <w:r w:rsidRPr="00627459">
              <w:rPr>
                <w:rFonts w:ascii="Times New Roman" w:hAnsi="Times New Roman"/>
              </w:rPr>
              <w:t>-</w:t>
            </w:r>
          </w:p>
        </w:tc>
        <w:tc>
          <w:tcPr>
            <w:tcW w:w="2602" w:type="dxa"/>
          </w:tcPr>
          <w:p w:rsidR="00564E1E" w:rsidRPr="00627459" w:rsidRDefault="00564E1E" w:rsidP="00437B3F">
            <w:pPr>
              <w:pStyle w:val="ac"/>
              <w:spacing w:line="240" w:lineRule="auto"/>
              <w:ind w:left="0" w:firstLine="0"/>
              <w:rPr>
                <w:rFonts w:ascii="Times New Roman" w:hAnsi="Times New Roman"/>
              </w:rPr>
            </w:pPr>
            <w:r w:rsidRPr="00627459">
              <w:rPr>
                <w:rFonts w:ascii="Times New Roman" w:hAnsi="Times New Roman"/>
              </w:rPr>
              <w:t>Для сельскохозяйственного производства</w:t>
            </w:r>
          </w:p>
        </w:tc>
      </w:tr>
      <w:tr w:rsidR="00564E1E" w:rsidRPr="00627459" w:rsidTr="00437B3F">
        <w:tc>
          <w:tcPr>
            <w:tcW w:w="540" w:type="dxa"/>
          </w:tcPr>
          <w:p w:rsidR="00564E1E" w:rsidRPr="00627459" w:rsidRDefault="00564E1E" w:rsidP="00437B3F">
            <w:pPr>
              <w:pStyle w:val="ac"/>
              <w:spacing w:line="240" w:lineRule="auto"/>
              <w:ind w:left="0" w:firstLine="0"/>
              <w:jc w:val="center"/>
              <w:rPr>
                <w:rFonts w:ascii="Times New Roman" w:hAnsi="Times New Roman"/>
                <w:lang w:val="en-US"/>
              </w:rPr>
            </w:pPr>
            <w:r w:rsidRPr="00627459">
              <w:rPr>
                <w:rFonts w:ascii="Times New Roman" w:hAnsi="Times New Roman"/>
                <w:color w:val="000000"/>
              </w:rPr>
              <w:t>8</w:t>
            </w:r>
          </w:p>
        </w:tc>
        <w:tc>
          <w:tcPr>
            <w:tcW w:w="2271" w:type="dxa"/>
          </w:tcPr>
          <w:p w:rsidR="00564E1E" w:rsidRPr="00627459" w:rsidRDefault="00564E1E" w:rsidP="00437B3F">
            <w:pPr>
              <w:pStyle w:val="ac"/>
              <w:spacing w:line="240" w:lineRule="auto"/>
              <w:ind w:left="0" w:firstLine="0"/>
              <w:rPr>
                <w:rFonts w:ascii="Times New Roman" w:hAnsi="Times New Roman"/>
              </w:rPr>
            </w:pPr>
            <w:r w:rsidRPr="00627459">
              <w:rPr>
                <w:rFonts w:ascii="Times New Roman" w:hAnsi="Times New Roman"/>
              </w:rPr>
              <w:t>15:08:0040102:653</w:t>
            </w:r>
          </w:p>
        </w:tc>
        <w:tc>
          <w:tcPr>
            <w:tcW w:w="1372" w:type="dxa"/>
          </w:tcPr>
          <w:p w:rsidR="00564E1E" w:rsidRPr="00627459" w:rsidRDefault="00564E1E" w:rsidP="00437B3F">
            <w:pPr>
              <w:pStyle w:val="ac"/>
              <w:spacing w:line="240" w:lineRule="auto"/>
              <w:ind w:left="0" w:firstLine="0"/>
              <w:rPr>
                <w:rFonts w:ascii="Times New Roman" w:hAnsi="Times New Roman"/>
              </w:rPr>
            </w:pPr>
            <w:r w:rsidRPr="00627459">
              <w:rPr>
                <w:rFonts w:ascii="Times New Roman" w:hAnsi="Times New Roman"/>
              </w:rPr>
              <w:t>251924 кв.м</w:t>
            </w:r>
          </w:p>
        </w:tc>
        <w:tc>
          <w:tcPr>
            <w:tcW w:w="2564" w:type="dxa"/>
          </w:tcPr>
          <w:p w:rsidR="00564E1E" w:rsidRPr="00627459" w:rsidRDefault="00564E1E" w:rsidP="00437B3F">
            <w:pPr>
              <w:pStyle w:val="ac"/>
              <w:spacing w:line="240" w:lineRule="auto"/>
              <w:ind w:left="0" w:firstLine="0"/>
              <w:rPr>
                <w:rFonts w:ascii="Times New Roman" w:hAnsi="Times New Roman"/>
              </w:rPr>
            </w:pPr>
            <w:r w:rsidRPr="00627459">
              <w:rPr>
                <w:rFonts w:ascii="Times New Roman" w:hAnsi="Times New Roman"/>
              </w:rPr>
              <w:t>Земли населённых пунктов</w:t>
            </w:r>
          </w:p>
        </w:tc>
        <w:tc>
          <w:tcPr>
            <w:tcW w:w="2609" w:type="dxa"/>
            <w:vAlign w:val="bottom"/>
          </w:tcPr>
          <w:p w:rsidR="00564E1E" w:rsidRPr="00627459" w:rsidRDefault="00564E1E" w:rsidP="00437B3F">
            <w:pPr>
              <w:pStyle w:val="ac"/>
              <w:spacing w:line="240" w:lineRule="auto"/>
              <w:ind w:left="0" w:firstLine="0"/>
              <w:rPr>
                <w:rFonts w:ascii="Times New Roman" w:hAnsi="Times New Roman"/>
              </w:rPr>
            </w:pPr>
            <w:r w:rsidRPr="00627459">
              <w:rPr>
                <w:rFonts w:ascii="Times New Roman" w:hAnsi="Times New Roman"/>
                <w:color w:val="000000"/>
              </w:rPr>
              <w:t>Для сельскохозяйственного производства</w:t>
            </w:r>
          </w:p>
        </w:tc>
        <w:tc>
          <w:tcPr>
            <w:tcW w:w="2602" w:type="dxa"/>
          </w:tcPr>
          <w:p w:rsidR="00564E1E" w:rsidRPr="00627459" w:rsidRDefault="00564E1E" w:rsidP="00437B3F">
            <w:pPr>
              <w:pStyle w:val="ac"/>
              <w:spacing w:line="240" w:lineRule="auto"/>
              <w:ind w:left="0" w:firstLine="0"/>
              <w:jc w:val="center"/>
              <w:rPr>
                <w:rFonts w:ascii="Times New Roman" w:hAnsi="Times New Roman"/>
              </w:rPr>
            </w:pPr>
            <w:r w:rsidRPr="00627459">
              <w:rPr>
                <w:rFonts w:ascii="Times New Roman" w:hAnsi="Times New Roman"/>
              </w:rPr>
              <w:t>-</w:t>
            </w:r>
          </w:p>
        </w:tc>
        <w:tc>
          <w:tcPr>
            <w:tcW w:w="2602" w:type="dxa"/>
          </w:tcPr>
          <w:p w:rsidR="00564E1E" w:rsidRPr="00627459" w:rsidRDefault="00564E1E" w:rsidP="00437B3F">
            <w:pPr>
              <w:pStyle w:val="ac"/>
              <w:spacing w:line="240" w:lineRule="auto"/>
              <w:ind w:left="0" w:firstLine="0"/>
              <w:rPr>
                <w:rFonts w:ascii="Times New Roman" w:hAnsi="Times New Roman"/>
              </w:rPr>
            </w:pPr>
            <w:r w:rsidRPr="00627459">
              <w:rPr>
                <w:rFonts w:ascii="Times New Roman" w:hAnsi="Times New Roman"/>
              </w:rPr>
              <w:t>Для сельскохозяйственного производства</w:t>
            </w:r>
          </w:p>
        </w:tc>
      </w:tr>
      <w:tr w:rsidR="00564E1E" w:rsidRPr="00627459" w:rsidTr="00437B3F">
        <w:tc>
          <w:tcPr>
            <w:tcW w:w="540" w:type="dxa"/>
          </w:tcPr>
          <w:p w:rsidR="00564E1E" w:rsidRPr="00627459" w:rsidRDefault="00564E1E" w:rsidP="00437B3F">
            <w:pPr>
              <w:pStyle w:val="ac"/>
              <w:spacing w:line="240" w:lineRule="auto"/>
              <w:ind w:left="0" w:firstLine="0"/>
              <w:jc w:val="center"/>
              <w:rPr>
                <w:rFonts w:ascii="Times New Roman" w:hAnsi="Times New Roman"/>
                <w:color w:val="000000"/>
              </w:rPr>
            </w:pPr>
            <w:r w:rsidRPr="00627459">
              <w:rPr>
                <w:rFonts w:ascii="Times New Roman" w:hAnsi="Times New Roman"/>
                <w:color w:val="000000"/>
              </w:rPr>
              <w:t>9</w:t>
            </w:r>
          </w:p>
        </w:tc>
        <w:tc>
          <w:tcPr>
            <w:tcW w:w="2271" w:type="dxa"/>
          </w:tcPr>
          <w:p w:rsidR="00564E1E" w:rsidRPr="00627459" w:rsidRDefault="00564E1E" w:rsidP="00437B3F">
            <w:pPr>
              <w:pStyle w:val="ac"/>
              <w:spacing w:line="240" w:lineRule="auto"/>
              <w:ind w:left="0" w:firstLine="0"/>
              <w:rPr>
                <w:rFonts w:ascii="Times New Roman" w:hAnsi="Times New Roman"/>
              </w:rPr>
            </w:pPr>
            <w:r w:rsidRPr="00627459">
              <w:rPr>
                <w:rFonts w:ascii="Times New Roman" w:hAnsi="Times New Roman"/>
              </w:rPr>
              <w:t>15:08:0050221:47</w:t>
            </w:r>
          </w:p>
        </w:tc>
        <w:tc>
          <w:tcPr>
            <w:tcW w:w="1372" w:type="dxa"/>
          </w:tcPr>
          <w:p w:rsidR="00564E1E" w:rsidRPr="00627459" w:rsidRDefault="00564E1E" w:rsidP="00437B3F">
            <w:pPr>
              <w:pStyle w:val="ac"/>
              <w:spacing w:line="240" w:lineRule="auto"/>
              <w:ind w:left="0" w:firstLine="0"/>
              <w:rPr>
                <w:rFonts w:ascii="Times New Roman" w:hAnsi="Times New Roman"/>
                <w:shd w:val="clear" w:color="auto" w:fill="FFFFFF"/>
              </w:rPr>
            </w:pPr>
            <w:r w:rsidRPr="00627459">
              <w:rPr>
                <w:rFonts w:ascii="Times New Roman" w:hAnsi="Times New Roman"/>
              </w:rPr>
              <w:t>71549 кв.м</w:t>
            </w:r>
          </w:p>
        </w:tc>
        <w:tc>
          <w:tcPr>
            <w:tcW w:w="2564" w:type="dxa"/>
          </w:tcPr>
          <w:p w:rsidR="00564E1E" w:rsidRPr="00627459" w:rsidRDefault="00564E1E" w:rsidP="00437B3F">
            <w:pPr>
              <w:pStyle w:val="ac"/>
              <w:spacing w:line="240" w:lineRule="auto"/>
              <w:ind w:left="0" w:firstLine="0"/>
              <w:rPr>
                <w:rFonts w:ascii="Times New Roman" w:hAnsi="Times New Roman"/>
              </w:rPr>
            </w:pPr>
            <w:r w:rsidRPr="00627459">
              <w:rPr>
                <w:rFonts w:ascii="Times New Roman" w:hAnsi="Times New Roman"/>
              </w:rPr>
              <w:t>Земли населённых пунктов</w:t>
            </w:r>
          </w:p>
        </w:tc>
        <w:tc>
          <w:tcPr>
            <w:tcW w:w="2609" w:type="dxa"/>
            <w:vAlign w:val="bottom"/>
          </w:tcPr>
          <w:p w:rsidR="00564E1E" w:rsidRPr="00627459" w:rsidRDefault="00564E1E" w:rsidP="00437B3F">
            <w:pPr>
              <w:pStyle w:val="ac"/>
              <w:spacing w:line="240" w:lineRule="auto"/>
              <w:ind w:left="0" w:firstLine="0"/>
              <w:rPr>
                <w:rFonts w:ascii="Times New Roman" w:hAnsi="Times New Roman"/>
                <w:shd w:val="clear" w:color="auto" w:fill="F8F9FA"/>
              </w:rPr>
            </w:pPr>
            <w:r w:rsidRPr="00627459">
              <w:rPr>
                <w:rFonts w:ascii="Times New Roman" w:hAnsi="Times New Roman"/>
                <w:color w:val="000000"/>
              </w:rPr>
              <w:t>Для сельскохозяйственного производства</w:t>
            </w:r>
          </w:p>
        </w:tc>
        <w:tc>
          <w:tcPr>
            <w:tcW w:w="2602" w:type="dxa"/>
          </w:tcPr>
          <w:p w:rsidR="00564E1E" w:rsidRPr="00627459" w:rsidRDefault="00564E1E" w:rsidP="00437B3F">
            <w:pPr>
              <w:pStyle w:val="ac"/>
              <w:spacing w:line="240" w:lineRule="auto"/>
              <w:ind w:left="0" w:firstLine="0"/>
              <w:jc w:val="center"/>
              <w:rPr>
                <w:rFonts w:ascii="Times New Roman" w:hAnsi="Times New Roman"/>
              </w:rPr>
            </w:pPr>
            <w:r w:rsidRPr="00627459">
              <w:rPr>
                <w:rFonts w:ascii="Times New Roman" w:hAnsi="Times New Roman"/>
              </w:rPr>
              <w:t>-</w:t>
            </w:r>
          </w:p>
        </w:tc>
        <w:tc>
          <w:tcPr>
            <w:tcW w:w="2602" w:type="dxa"/>
          </w:tcPr>
          <w:p w:rsidR="00564E1E" w:rsidRPr="00627459" w:rsidRDefault="00564E1E" w:rsidP="00437B3F">
            <w:pPr>
              <w:pStyle w:val="ac"/>
              <w:spacing w:line="240" w:lineRule="auto"/>
              <w:ind w:left="0" w:firstLine="0"/>
              <w:rPr>
                <w:rFonts w:ascii="Times New Roman" w:hAnsi="Times New Roman"/>
                <w:shd w:val="clear" w:color="auto" w:fill="F8F9FA"/>
              </w:rPr>
            </w:pPr>
            <w:r w:rsidRPr="00627459">
              <w:rPr>
                <w:rFonts w:ascii="Times New Roman" w:hAnsi="Times New Roman"/>
              </w:rPr>
              <w:t>Для сельскохозяйственного производства</w:t>
            </w:r>
          </w:p>
        </w:tc>
      </w:tr>
    </w:tbl>
    <w:p w:rsidR="00C568E0" w:rsidRDefault="00C568E0">
      <w:pPr>
        <w:spacing w:after="0" w:line="240" w:lineRule="auto"/>
        <w:jc w:val="both"/>
        <w:rPr>
          <w:rFonts w:ascii="Times New Roman" w:eastAsia="Times New Roman" w:hAnsi="Times New Roman" w:cs="Times New Roman"/>
          <w:sz w:val="24"/>
        </w:rPr>
      </w:pPr>
    </w:p>
    <w:sectPr w:rsidR="00C568E0" w:rsidSect="00DD175E">
      <w:footerReference w:type="default" r:id="rId70"/>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26CB0" w:rsidRDefault="00226CB0" w:rsidP="00FC2CF5">
      <w:pPr>
        <w:spacing w:after="0" w:line="240" w:lineRule="auto"/>
      </w:pPr>
      <w:r>
        <w:separator/>
      </w:r>
    </w:p>
  </w:endnote>
  <w:endnote w:type="continuationSeparator" w:id="0">
    <w:p w:rsidR="00226CB0" w:rsidRDefault="00226CB0" w:rsidP="00FC2C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Georgia">
    <w:panose1 w:val="02040502050405020303"/>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653985"/>
      <w:docPartObj>
        <w:docPartGallery w:val="Page Numbers (Bottom of Page)"/>
        <w:docPartUnique/>
      </w:docPartObj>
    </w:sdtPr>
    <w:sdtContent>
      <w:p w:rsidR="004E07C4" w:rsidRDefault="004E07C4">
        <w:pPr>
          <w:pStyle w:val="a8"/>
          <w:jc w:val="right"/>
        </w:pPr>
        <w:r>
          <w:rPr>
            <w:noProof/>
          </w:rPr>
          <w:fldChar w:fldCharType="begin"/>
        </w:r>
        <w:r>
          <w:rPr>
            <w:noProof/>
          </w:rPr>
          <w:instrText xml:space="preserve"> PAGE   \* MERGEFORMAT </w:instrText>
        </w:r>
        <w:r>
          <w:rPr>
            <w:noProof/>
          </w:rPr>
          <w:fldChar w:fldCharType="separate"/>
        </w:r>
        <w:r w:rsidR="00300DF8">
          <w:rPr>
            <w:noProof/>
          </w:rPr>
          <w:t>110</w:t>
        </w:r>
        <w:r>
          <w:rPr>
            <w:noProof/>
          </w:rPr>
          <w:fldChar w:fldCharType="end"/>
        </w:r>
      </w:p>
    </w:sdtContent>
  </w:sdt>
  <w:p w:rsidR="004E07C4" w:rsidRDefault="004E07C4">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26CB0" w:rsidRDefault="00226CB0" w:rsidP="00FC2CF5">
      <w:pPr>
        <w:spacing w:after="0" w:line="240" w:lineRule="auto"/>
      </w:pPr>
      <w:r>
        <w:separator/>
      </w:r>
    </w:p>
  </w:footnote>
  <w:footnote w:type="continuationSeparator" w:id="0">
    <w:p w:rsidR="00226CB0" w:rsidRDefault="00226CB0" w:rsidP="00FC2CF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D4635B"/>
    <w:multiLevelType w:val="multilevel"/>
    <w:tmpl w:val="A886BF5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6646887"/>
    <w:multiLevelType w:val="multilevel"/>
    <w:tmpl w:val="93D27FB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E3953C0"/>
    <w:multiLevelType w:val="multilevel"/>
    <w:tmpl w:val="7002899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1A142009"/>
    <w:multiLevelType w:val="multilevel"/>
    <w:tmpl w:val="861A115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BCD3440"/>
    <w:multiLevelType w:val="multilevel"/>
    <w:tmpl w:val="90C8C52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D8B1459"/>
    <w:multiLevelType w:val="multilevel"/>
    <w:tmpl w:val="B3846A2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DA0446E"/>
    <w:multiLevelType w:val="multilevel"/>
    <w:tmpl w:val="F4528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3B519EA"/>
    <w:multiLevelType w:val="multilevel"/>
    <w:tmpl w:val="B4C6C8B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2A03672B"/>
    <w:multiLevelType w:val="multilevel"/>
    <w:tmpl w:val="6FB25AD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C882BF1"/>
    <w:multiLevelType w:val="multilevel"/>
    <w:tmpl w:val="D8DAC73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313E4B79"/>
    <w:multiLevelType w:val="multilevel"/>
    <w:tmpl w:val="5A5A8D9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3163577E"/>
    <w:multiLevelType w:val="multilevel"/>
    <w:tmpl w:val="AA7023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3C83A02"/>
    <w:multiLevelType w:val="multilevel"/>
    <w:tmpl w:val="4D16BA4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365F0A6A"/>
    <w:multiLevelType w:val="multilevel"/>
    <w:tmpl w:val="8F9E281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3FE90F7F"/>
    <w:multiLevelType w:val="multilevel"/>
    <w:tmpl w:val="73A8694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4489103B"/>
    <w:multiLevelType w:val="multilevel"/>
    <w:tmpl w:val="9808129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513765C6"/>
    <w:multiLevelType w:val="multilevel"/>
    <w:tmpl w:val="3B0450B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57675594"/>
    <w:multiLevelType w:val="multilevel"/>
    <w:tmpl w:val="CC86E62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5B907FA1"/>
    <w:multiLevelType w:val="multilevel"/>
    <w:tmpl w:val="11F09F4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63B02163"/>
    <w:multiLevelType w:val="multilevel"/>
    <w:tmpl w:val="2B2A61F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6C2C1A67"/>
    <w:multiLevelType w:val="multilevel"/>
    <w:tmpl w:val="220684C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6EC12685"/>
    <w:multiLevelType w:val="multilevel"/>
    <w:tmpl w:val="D4C0661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73CE010E"/>
    <w:multiLevelType w:val="multilevel"/>
    <w:tmpl w:val="576A12F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75A870E3"/>
    <w:multiLevelType w:val="multilevel"/>
    <w:tmpl w:val="E8BACBF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8"/>
  </w:num>
  <w:num w:numId="2">
    <w:abstractNumId w:val="18"/>
  </w:num>
  <w:num w:numId="3">
    <w:abstractNumId w:val="10"/>
  </w:num>
  <w:num w:numId="4">
    <w:abstractNumId w:val="14"/>
  </w:num>
  <w:num w:numId="5">
    <w:abstractNumId w:val="13"/>
  </w:num>
  <w:num w:numId="6">
    <w:abstractNumId w:val="4"/>
  </w:num>
  <w:num w:numId="7">
    <w:abstractNumId w:val="23"/>
  </w:num>
  <w:num w:numId="8">
    <w:abstractNumId w:val="20"/>
  </w:num>
  <w:num w:numId="9">
    <w:abstractNumId w:val="17"/>
  </w:num>
  <w:num w:numId="10">
    <w:abstractNumId w:val="12"/>
  </w:num>
  <w:num w:numId="11">
    <w:abstractNumId w:val="9"/>
  </w:num>
  <w:num w:numId="12">
    <w:abstractNumId w:val="21"/>
  </w:num>
  <w:num w:numId="13">
    <w:abstractNumId w:val="22"/>
  </w:num>
  <w:num w:numId="14">
    <w:abstractNumId w:val="1"/>
  </w:num>
  <w:num w:numId="15">
    <w:abstractNumId w:val="7"/>
  </w:num>
  <w:num w:numId="16">
    <w:abstractNumId w:val="15"/>
  </w:num>
  <w:num w:numId="17">
    <w:abstractNumId w:val="2"/>
  </w:num>
  <w:num w:numId="18">
    <w:abstractNumId w:val="3"/>
  </w:num>
  <w:num w:numId="19">
    <w:abstractNumId w:val="0"/>
  </w:num>
  <w:num w:numId="20">
    <w:abstractNumId w:val="5"/>
  </w:num>
  <w:num w:numId="21">
    <w:abstractNumId w:val="16"/>
  </w:num>
  <w:num w:numId="22">
    <w:abstractNumId w:val="19"/>
  </w:num>
  <w:num w:numId="23">
    <w:abstractNumId w:val="6"/>
  </w:num>
  <w:num w:numId="2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C568E0"/>
    <w:rsid w:val="000054C7"/>
    <w:rsid w:val="000138FE"/>
    <w:rsid w:val="0003488B"/>
    <w:rsid w:val="00040FE0"/>
    <w:rsid w:val="00046FDC"/>
    <w:rsid w:val="0005345F"/>
    <w:rsid w:val="00066163"/>
    <w:rsid w:val="000768A9"/>
    <w:rsid w:val="00091588"/>
    <w:rsid w:val="000C3345"/>
    <w:rsid w:val="00101A9D"/>
    <w:rsid w:val="001410BB"/>
    <w:rsid w:val="001428C2"/>
    <w:rsid w:val="00143F69"/>
    <w:rsid w:val="00154679"/>
    <w:rsid w:val="001651CF"/>
    <w:rsid w:val="001808F7"/>
    <w:rsid w:val="00192077"/>
    <w:rsid w:val="001928DC"/>
    <w:rsid w:val="001968D4"/>
    <w:rsid w:val="001B0102"/>
    <w:rsid w:val="001C223C"/>
    <w:rsid w:val="00226CB0"/>
    <w:rsid w:val="00235537"/>
    <w:rsid w:val="00250ADA"/>
    <w:rsid w:val="00255DC9"/>
    <w:rsid w:val="00273857"/>
    <w:rsid w:val="00277B3E"/>
    <w:rsid w:val="0028010A"/>
    <w:rsid w:val="00284123"/>
    <w:rsid w:val="002860A9"/>
    <w:rsid w:val="002B17E8"/>
    <w:rsid w:val="002C3650"/>
    <w:rsid w:val="00300DF8"/>
    <w:rsid w:val="00303D14"/>
    <w:rsid w:val="00325117"/>
    <w:rsid w:val="003424C6"/>
    <w:rsid w:val="003517EA"/>
    <w:rsid w:val="00355DC5"/>
    <w:rsid w:val="003578E3"/>
    <w:rsid w:val="0036141B"/>
    <w:rsid w:val="00373DC5"/>
    <w:rsid w:val="003B0CE5"/>
    <w:rsid w:val="003D64DC"/>
    <w:rsid w:val="00426E32"/>
    <w:rsid w:val="00427E29"/>
    <w:rsid w:val="00437B3F"/>
    <w:rsid w:val="0044350A"/>
    <w:rsid w:val="004506B1"/>
    <w:rsid w:val="00461AB3"/>
    <w:rsid w:val="00472055"/>
    <w:rsid w:val="00485BF9"/>
    <w:rsid w:val="00486973"/>
    <w:rsid w:val="004A08DE"/>
    <w:rsid w:val="004B1E41"/>
    <w:rsid w:val="004E07C4"/>
    <w:rsid w:val="00514D4F"/>
    <w:rsid w:val="005236FE"/>
    <w:rsid w:val="005562C2"/>
    <w:rsid w:val="00564E1E"/>
    <w:rsid w:val="005912B1"/>
    <w:rsid w:val="00595FA2"/>
    <w:rsid w:val="00596665"/>
    <w:rsid w:val="005A0836"/>
    <w:rsid w:val="005A291B"/>
    <w:rsid w:val="005B501E"/>
    <w:rsid w:val="005E3B09"/>
    <w:rsid w:val="005F183B"/>
    <w:rsid w:val="005F6DCE"/>
    <w:rsid w:val="005F7570"/>
    <w:rsid w:val="00602BBC"/>
    <w:rsid w:val="00615717"/>
    <w:rsid w:val="006340B7"/>
    <w:rsid w:val="00635A9C"/>
    <w:rsid w:val="0066200E"/>
    <w:rsid w:val="00672DC4"/>
    <w:rsid w:val="006746E0"/>
    <w:rsid w:val="00680AD1"/>
    <w:rsid w:val="00683B95"/>
    <w:rsid w:val="006954EA"/>
    <w:rsid w:val="00696353"/>
    <w:rsid w:val="006A39D6"/>
    <w:rsid w:val="006B785A"/>
    <w:rsid w:val="006E3248"/>
    <w:rsid w:val="006F1418"/>
    <w:rsid w:val="00740FDC"/>
    <w:rsid w:val="00761AA6"/>
    <w:rsid w:val="00774946"/>
    <w:rsid w:val="00783970"/>
    <w:rsid w:val="007E358E"/>
    <w:rsid w:val="007E52EE"/>
    <w:rsid w:val="007F008B"/>
    <w:rsid w:val="008020AD"/>
    <w:rsid w:val="00802330"/>
    <w:rsid w:val="0082665B"/>
    <w:rsid w:val="00837872"/>
    <w:rsid w:val="008461D3"/>
    <w:rsid w:val="008502F2"/>
    <w:rsid w:val="008622CD"/>
    <w:rsid w:val="008D6632"/>
    <w:rsid w:val="008F6918"/>
    <w:rsid w:val="009071FF"/>
    <w:rsid w:val="009337BE"/>
    <w:rsid w:val="00946A7F"/>
    <w:rsid w:val="0095110E"/>
    <w:rsid w:val="00955C21"/>
    <w:rsid w:val="00955E40"/>
    <w:rsid w:val="009574DB"/>
    <w:rsid w:val="00957EE7"/>
    <w:rsid w:val="00993271"/>
    <w:rsid w:val="009A27FD"/>
    <w:rsid w:val="009C6E67"/>
    <w:rsid w:val="009D7A1C"/>
    <w:rsid w:val="00A17613"/>
    <w:rsid w:val="00A2347C"/>
    <w:rsid w:val="00A26D01"/>
    <w:rsid w:val="00A31056"/>
    <w:rsid w:val="00A37CC3"/>
    <w:rsid w:val="00A863A0"/>
    <w:rsid w:val="00A90371"/>
    <w:rsid w:val="00A904A9"/>
    <w:rsid w:val="00A9525D"/>
    <w:rsid w:val="00AB0445"/>
    <w:rsid w:val="00AB6FF4"/>
    <w:rsid w:val="00AC532D"/>
    <w:rsid w:val="00AF760E"/>
    <w:rsid w:val="00B0131F"/>
    <w:rsid w:val="00B238E0"/>
    <w:rsid w:val="00B304CF"/>
    <w:rsid w:val="00B34177"/>
    <w:rsid w:val="00B36234"/>
    <w:rsid w:val="00B72C35"/>
    <w:rsid w:val="00B97EFE"/>
    <w:rsid w:val="00BA40DF"/>
    <w:rsid w:val="00C04193"/>
    <w:rsid w:val="00C51550"/>
    <w:rsid w:val="00C54BBF"/>
    <w:rsid w:val="00C568E0"/>
    <w:rsid w:val="00C7336E"/>
    <w:rsid w:val="00C808D5"/>
    <w:rsid w:val="00C84531"/>
    <w:rsid w:val="00C91CD8"/>
    <w:rsid w:val="00CA0F96"/>
    <w:rsid w:val="00CA1684"/>
    <w:rsid w:val="00CD3F02"/>
    <w:rsid w:val="00CD7860"/>
    <w:rsid w:val="00D0317E"/>
    <w:rsid w:val="00D146DE"/>
    <w:rsid w:val="00D14919"/>
    <w:rsid w:val="00D15517"/>
    <w:rsid w:val="00D171D1"/>
    <w:rsid w:val="00D271BD"/>
    <w:rsid w:val="00D30139"/>
    <w:rsid w:val="00D33347"/>
    <w:rsid w:val="00D50A90"/>
    <w:rsid w:val="00D54DD9"/>
    <w:rsid w:val="00D61130"/>
    <w:rsid w:val="00D644C2"/>
    <w:rsid w:val="00D70B5A"/>
    <w:rsid w:val="00D814AE"/>
    <w:rsid w:val="00DB4FE7"/>
    <w:rsid w:val="00DC4BE9"/>
    <w:rsid w:val="00DC6910"/>
    <w:rsid w:val="00DD175E"/>
    <w:rsid w:val="00DD3158"/>
    <w:rsid w:val="00E0075A"/>
    <w:rsid w:val="00E16E38"/>
    <w:rsid w:val="00E20683"/>
    <w:rsid w:val="00E206A5"/>
    <w:rsid w:val="00E32B81"/>
    <w:rsid w:val="00E87F94"/>
    <w:rsid w:val="00E92AE9"/>
    <w:rsid w:val="00EA7B19"/>
    <w:rsid w:val="00EA7C00"/>
    <w:rsid w:val="00EB541C"/>
    <w:rsid w:val="00EC2134"/>
    <w:rsid w:val="00EF58DA"/>
    <w:rsid w:val="00F11C8D"/>
    <w:rsid w:val="00F22CC6"/>
    <w:rsid w:val="00F430B4"/>
    <w:rsid w:val="00F74735"/>
    <w:rsid w:val="00FB2BC8"/>
    <w:rsid w:val="00FC0841"/>
    <w:rsid w:val="00FC1602"/>
    <w:rsid w:val="00FC2CF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0910417-37E6-44D0-893D-245C90B9E8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55DC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596665"/>
    <w:rPr>
      <w:color w:val="0563C1" w:themeColor="hyperlink"/>
      <w:u w:val="single"/>
    </w:rPr>
  </w:style>
  <w:style w:type="paragraph" w:styleId="a4">
    <w:name w:val="Balloon Text"/>
    <w:basedOn w:val="a"/>
    <w:link w:val="a5"/>
    <w:uiPriority w:val="99"/>
    <w:semiHidden/>
    <w:unhideWhenUsed/>
    <w:rsid w:val="008622CD"/>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8622CD"/>
    <w:rPr>
      <w:rFonts w:ascii="Tahoma" w:hAnsi="Tahoma" w:cs="Tahoma"/>
      <w:sz w:val="16"/>
      <w:szCs w:val="16"/>
    </w:rPr>
  </w:style>
  <w:style w:type="paragraph" w:styleId="a6">
    <w:name w:val="header"/>
    <w:basedOn w:val="a"/>
    <w:link w:val="a7"/>
    <w:uiPriority w:val="99"/>
    <w:unhideWhenUsed/>
    <w:rsid w:val="00FC2CF5"/>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FC2CF5"/>
  </w:style>
  <w:style w:type="paragraph" w:styleId="a8">
    <w:name w:val="footer"/>
    <w:basedOn w:val="a"/>
    <w:link w:val="a9"/>
    <w:uiPriority w:val="99"/>
    <w:unhideWhenUsed/>
    <w:rsid w:val="00FC2CF5"/>
    <w:pPr>
      <w:tabs>
        <w:tab w:val="center" w:pos="4677"/>
        <w:tab w:val="right" w:pos="9355"/>
      </w:tabs>
      <w:spacing w:after="0" w:line="240" w:lineRule="auto"/>
    </w:pPr>
  </w:style>
  <w:style w:type="character" w:customStyle="1" w:styleId="a9">
    <w:name w:val="Нижний колонтитул Знак"/>
    <w:basedOn w:val="a0"/>
    <w:link w:val="a8"/>
    <w:uiPriority w:val="99"/>
    <w:rsid w:val="00FC2CF5"/>
  </w:style>
  <w:style w:type="paragraph" w:styleId="aa">
    <w:name w:val="No Spacing"/>
    <w:uiPriority w:val="1"/>
    <w:qFormat/>
    <w:rsid w:val="00955C21"/>
    <w:pPr>
      <w:spacing w:after="0" w:line="240" w:lineRule="auto"/>
    </w:pPr>
  </w:style>
  <w:style w:type="table" w:styleId="ab">
    <w:name w:val="Table Grid"/>
    <w:basedOn w:val="a1"/>
    <w:rsid w:val="00564E1E"/>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List Paragraph"/>
    <w:basedOn w:val="a"/>
    <w:link w:val="ad"/>
    <w:uiPriority w:val="34"/>
    <w:qFormat/>
    <w:rsid w:val="00564E1E"/>
    <w:pPr>
      <w:spacing w:after="0" w:line="360" w:lineRule="auto"/>
      <w:ind w:left="720" w:firstLine="567"/>
      <w:contextualSpacing/>
      <w:jc w:val="both"/>
    </w:pPr>
    <w:rPr>
      <w:rFonts w:ascii="Arial Narrow" w:eastAsia="Times New Roman" w:hAnsi="Arial Narrow" w:cs="Times New Roman"/>
      <w:sz w:val="24"/>
      <w:szCs w:val="24"/>
    </w:rPr>
  </w:style>
  <w:style w:type="character" w:customStyle="1" w:styleId="ad">
    <w:name w:val="Абзац списка Знак"/>
    <w:link w:val="ac"/>
    <w:uiPriority w:val="34"/>
    <w:rsid w:val="00564E1E"/>
    <w:rPr>
      <w:rFonts w:ascii="Arial Narrow" w:eastAsia="Times New Roman" w:hAnsi="Arial Narrow"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0534589">
      <w:bodyDiv w:val="1"/>
      <w:marLeft w:val="0"/>
      <w:marRight w:val="0"/>
      <w:marTop w:val="0"/>
      <w:marBottom w:val="0"/>
      <w:divBdr>
        <w:top w:val="none" w:sz="0" w:space="0" w:color="auto"/>
        <w:left w:val="none" w:sz="0" w:space="0" w:color="auto"/>
        <w:bottom w:val="none" w:sz="0" w:space="0" w:color="auto"/>
        <w:right w:val="none" w:sz="0" w:space="0" w:color="auto"/>
      </w:divBdr>
    </w:div>
    <w:div w:id="15962827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21" Type="http://schemas.openxmlformats.org/officeDocument/2006/relationships/oleObject" Target="embeddings/oleObject7.bin"/><Relationship Id="rId42" Type="http://schemas.openxmlformats.org/officeDocument/2006/relationships/image" Target="media/image18.png"/><Relationship Id="rId47" Type="http://schemas.openxmlformats.org/officeDocument/2006/relationships/hyperlink" Target="https://ru.wikipedia.org/wiki/%D0%91%D0%B5%D1%81%D0%BB%D0%B0%D0%BD_(%D1%81%D1%82%D0%B0%D0%BD%D1%86%D0%B8%D1%8F)" TargetMode="External"/><Relationship Id="rId63" Type="http://schemas.openxmlformats.org/officeDocument/2006/relationships/image" Targ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oleObject5.bin"/><Relationship Id="rId29" Type="http://schemas.openxmlformats.org/officeDocument/2006/relationships/image" Target="media/image12.png"/><Relationship Id="rId11" Type="http://schemas.openxmlformats.org/officeDocument/2006/relationships/image" Target="media/image3.png"/><Relationship Id="rId24" Type="http://schemas.openxmlformats.org/officeDocument/2006/relationships/image" Target="media/image9.jpeg"/><Relationship Id="rId32" Type="http://schemas.openxmlformats.org/officeDocument/2006/relationships/oleObject" Target="embeddings/oleObject12.bin"/><Relationship Id="rId37" Type="http://schemas.openxmlformats.org/officeDocument/2006/relationships/oleObject" Target="embeddings/oleObject14.bin"/><Relationship Id="rId40" Type="http://schemas.openxmlformats.org/officeDocument/2006/relationships/image" Target="media/image17.png"/><Relationship Id="rId45" Type="http://schemas.openxmlformats.org/officeDocument/2006/relationships/hyperlink" Target="https://ru.wikipedia.org/wiki/%D0%9C%D0%B8%D0%BD%D0%B5%D1%80%D0%B0%D0%BB%D0%BE%D0%B2%D0%BE%D0%B4%D1%81%D0%BA%D0%B8%D0%B9_%D1%80%D0%B5%D0%B3%D0%B8%D0%BE%D0%BD_%D0%A1%D0%B5%D0%B2%D0%B5%D1%80%D0%BE-%D0%9A%D0%B0%D0%B2%D0%BA%D0%B0%D0%B7%D1%81%D0%BA%D0%BE%D0%B9_%D0%B6%D0%B5%D0%BB%D0%B5%D0%B7%D0%BD%D0%BE%D0%B9_%D0%B4%D0%BE%D1%80%D0%BE%D0%B3%D0%B8" TargetMode="External"/><Relationship Id="rId53" Type="http://schemas.openxmlformats.org/officeDocument/2006/relationships/oleObject" Target="embeddings/oleObject20.bin"/><Relationship Id="rId58" Type="http://schemas.openxmlformats.org/officeDocument/2006/relationships/oleObject" Target="embeddings/oleObject22.bin"/><Relationship Id="rId66" Type="http://schemas.openxmlformats.org/officeDocument/2006/relationships/oleObject" Target="embeddings/oleObject26.bin"/><Relationship Id="rId5" Type="http://schemas.openxmlformats.org/officeDocument/2006/relationships/footnotes" Target="footnotes.xml"/><Relationship Id="rId61" Type="http://schemas.openxmlformats.org/officeDocument/2006/relationships/image" Target="media/image25.png"/><Relationship Id="rId19" Type="http://schemas.openxmlformats.org/officeDocument/2006/relationships/hyperlink" Target="https://ru.wikipedia.org/wiki/%D0%9C%D0%B8%D0%BD%D0%B5%D1%80%D0%B0%D0%BB%D0%BE%D0%B2%D0%BE%D0%B4%D1%81%D0%BA%D0%B8%D0%B9_%D1%80%D0%B5%D0%B3%D0%B8%D0%BE%D0%BD_%D0%A1%D0%B5%D0%B2%D0%B5%D1%80%D0%BE-%D0%9A%D0%B0%D0%B2%D0%BA%D0%B0%D0%B7%D1%81%D0%BA%D0%BE%D0%B9_%D0%B6%D0%B5%D0%BB%D0%B5%D0%B7%D0%BD%D0%BE%D0%B9_%D0%B4%D0%BE%D1%80%D0%BE%D0%B3%D0%B8" TargetMode="External"/><Relationship Id="rId14" Type="http://schemas.openxmlformats.org/officeDocument/2006/relationships/oleObject" Target="embeddings/oleObject4.bin"/><Relationship Id="rId22" Type="http://schemas.openxmlformats.org/officeDocument/2006/relationships/image" Target="media/image8.png"/><Relationship Id="rId27" Type="http://schemas.openxmlformats.org/officeDocument/2006/relationships/image" Target="media/image11.png"/><Relationship Id="rId30" Type="http://schemas.openxmlformats.org/officeDocument/2006/relationships/oleObject" Target="embeddings/oleObject11.bin"/><Relationship Id="rId35" Type="http://schemas.openxmlformats.org/officeDocument/2006/relationships/hyperlink" Target="https://ru.wikipedia.org/wiki/%D0%9A%D0%B0%D1%80%D0%B4%D0%B6%D0%B8%D0%BD" TargetMode="External"/><Relationship Id="rId43" Type="http://schemas.openxmlformats.org/officeDocument/2006/relationships/oleObject" Target="embeddings/oleObject17.bin"/><Relationship Id="rId48" Type="http://schemas.openxmlformats.org/officeDocument/2006/relationships/image" Target="media/image19.png"/><Relationship Id="rId56" Type="http://schemas.openxmlformats.org/officeDocument/2006/relationships/oleObject" Target="embeddings/oleObject21.bin"/><Relationship Id="rId64" Type="http://schemas.openxmlformats.org/officeDocument/2006/relationships/oleObject" Target="embeddings/oleObject25.bin"/><Relationship Id="rId69" Type="http://schemas.openxmlformats.org/officeDocument/2006/relationships/image" Target="media/image29.png"/><Relationship Id="rId8" Type="http://schemas.openxmlformats.org/officeDocument/2006/relationships/oleObject" Target="embeddings/oleObject1.bin"/><Relationship Id="rId51" Type="http://schemas.openxmlformats.org/officeDocument/2006/relationships/oleObject" Target="embeddings/oleObject19.bin"/><Relationship Id="rId72"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6.png"/><Relationship Id="rId25" Type="http://schemas.openxmlformats.org/officeDocument/2006/relationships/image" Target="media/image10.png"/><Relationship Id="rId33" Type="http://schemas.openxmlformats.org/officeDocument/2006/relationships/image" Target="media/image14.png"/><Relationship Id="rId38" Type="http://schemas.openxmlformats.org/officeDocument/2006/relationships/image" Target="media/image16.png"/><Relationship Id="rId46" Type="http://schemas.openxmlformats.org/officeDocument/2006/relationships/hyperlink" Target="https://ru.wikipedia.org/wiki/%D0%92%D0%BB%D0%B0%D0%B4%D0%B8%D0%BA%D0%B0%D0%B2%D0%BA%D0%B0%D0%B7" TargetMode="External"/><Relationship Id="rId59" Type="http://schemas.openxmlformats.org/officeDocument/2006/relationships/image" Target="media/image24.png"/><Relationship Id="rId67" Type="http://schemas.openxmlformats.org/officeDocument/2006/relationships/image" Target="media/image28.png"/><Relationship Id="rId20" Type="http://schemas.openxmlformats.org/officeDocument/2006/relationships/image" Target="media/image7.png"/><Relationship Id="rId41" Type="http://schemas.openxmlformats.org/officeDocument/2006/relationships/oleObject" Target="embeddings/oleObject16.bin"/><Relationship Id="rId54" Type="http://schemas.openxmlformats.org/officeDocument/2006/relationships/hyperlink" Target="https://fcp.economy.gov.ru/cgi-bin/cis/fcp.cgi/Fcp/ViewFcp/View/2020/414/" TargetMode="External"/><Relationship Id="rId62" Type="http://schemas.openxmlformats.org/officeDocument/2006/relationships/oleObject" Target="embeddings/oleObject24.bin"/><Relationship Id="rId7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png"/><Relationship Id="rId23" Type="http://schemas.openxmlformats.org/officeDocument/2006/relationships/oleObject" Target="embeddings/oleObject8.bin"/><Relationship Id="rId28" Type="http://schemas.openxmlformats.org/officeDocument/2006/relationships/oleObject" Target="embeddings/oleObject10.bin"/><Relationship Id="rId36" Type="http://schemas.openxmlformats.org/officeDocument/2006/relationships/image" Target="media/image15.png"/><Relationship Id="rId49" Type="http://schemas.openxmlformats.org/officeDocument/2006/relationships/oleObject" Target="embeddings/oleObject18.bin"/><Relationship Id="rId57" Type="http://schemas.openxmlformats.org/officeDocument/2006/relationships/image" Target="media/image23.png"/><Relationship Id="rId10" Type="http://schemas.openxmlformats.org/officeDocument/2006/relationships/oleObject" Target="embeddings/oleObject2.bin"/><Relationship Id="rId31" Type="http://schemas.openxmlformats.org/officeDocument/2006/relationships/image" Target="media/image13.png"/><Relationship Id="rId44" Type="http://schemas.openxmlformats.org/officeDocument/2006/relationships/hyperlink" Target="https://ru.wikipedia.org/wiki/%D0%96%D0%B5%D0%BB%D0%B5%D0%B7%D0%BD%D0%BE%D0%B4%D0%BE%D1%80%D0%BE%D0%B6%D0%BD%D0%B0%D1%8F_%D1%81%D1%82%D0%B0%D0%BD%D1%86%D0%B8%D1%8F" TargetMode="External"/><Relationship Id="rId52" Type="http://schemas.openxmlformats.org/officeDocument/2006/relationships/image" Target="media/image21.png"/><Relationship Id="rId60" Type="http://schemas.openxmlformats.org/officeDocument/2006/relationships/oleObject" Target="embeddings/oleObject23.bin"/><Relationship Id="rId65"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oleObject" Target="embeddings/oleObject6.bin"/><Relationship Id="rId39" Type="http://schemas.openxmlformats.org/officeDocument/2006/relationships/oleObject" Target="embeddings/oleObject15.bin"/><Relationship Id="rId34" Type="http://schemas.openxmlformats.org/officeDocument/2006/relationships/oleObject" Target="embeddings/oleObject13.bin"/><Relationship Id="rId50" Type="http://schemas.openxmlformats.org/officeDocument/2006/relationships/image" Target="media/image20.png"/><Relationship Id="rId55" Type="http://schemas.openxmlformats.org/officeDocument/2006/relationships/image" Target="media/image2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758</TotalTime>
  <Pages>1</Pages>
  <Words>37611</Words>
  <Characters>214389</Characters>
  <Application>Microsoft Office Word</Application>
  <DocSecurity>0</DocSecurity>
  <Lines>1786</Lines>
  <Paragraphs>502</Paragraphs>
  <ScaleCrop>false</ScaleCrop>
  <HeadingPairs>
    <vt:vector size="2" baseType="variant">
      <vt:variant>
        <vt:lpstr>Название</vt:lpstr>
      </vt:variant>
      <vt:variant>
        <vt:i4>1</vt:i4>
      </vt:variant>
    </vt:vector>
  </HeadingPairs>
  <TitlesOfParts>
    <vt:vector size="1" baseType="lpstr">
      <vt:lpstr/>
    </vt:vector>
  </TitlesOfParts>
  <Company>ООО "Юникс"</Company>
  <LinksUpToDate>false</LinksUpToDate>
  <CharactersWithSpaces>251498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Белисова Кристина Владиславовна</cp:lastModifiedBy>
  <cp:revision>135</cp:revision>
  <dcterms:created xsi:type="dcterms:W3CDTF">2021-12-10T12:41:00Z</dcterms:created>
  <dcterms:modified xsi:type="dcterms:W3CDTF">2021-12-15T09:00:00Z</dcterms:modified>
</cp:coreProperties>
</file>